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83" w:rsidRDefault="00B21583" w:rsidP="00B21583">
      <w:pPr>
        <w:widowControl/>
        <w:shd w:val="clear" w:color="auto" w:fill="FFFFFF"/>
        <w:spacing w:after="150" w:line="378" w:lineRule="atLeast"/>
        <w:ind w:firstLine="480"/>
        <w:jc w:val="left"/>
        <w:rPr>
          <w:rFonts w:ascii="Arial" w:eastAsia="宋体" w:hAnsi="Arial" w:cs="Arial" w:hint="eastAsia"/>
          <w:b/>
          <w:color w:val="333333"/>
          <w:kern w:val="0"/>
          <w:sz w:val="28"/>
          <w:szCs w:val="28"/>
        </w:rPr>
      </w:pPr>
      <w:r>
        <w:rPr>
          <w:rFonts w:ascii="Arial" w:eastAsia="宋体" w:hAnsi="Arial" w:cs="Arial" w:hint="eastAsia"/>
          <w:b/>
          <w:color w:val="333333"/>
          <w:kern w:val="0"/>
          <w:sz w:val="28"/>
          <w:szCs w:val="28"/>
        </w:rPr>
        <w:t>一、选题</w:t>
      </w:r>
    </w:p>
    <w:p w:rsidR="00B21583" w:rsidRPr="00B21583" w:rsidRDefault="00B21583" w:rsidP="00B21583">
      <w:pPr>
        <w:widowControl/>
        <w:shd w:val="clear" w:color="auto" w:fill="FFFFFF"/>
        <w:spacing w:after="150" w:line="378" w:lineRule="atLeast"/>
        <w:ind w:firstLine="480"/>
        <w:jc w:val="left"/>
        <w:rPr>
          <w:rFonts w:ascii="Arial" w:eastAsia="宋体" w:hAnsi="Arial" w:cs="Arial" w:hint="eastAsia"/>
          <w:b/>
          <w:color w:val="333333"/>
          <w:kern w:val="0"/>
          <w:sz w:val="28"/>
          <w:szCs w:val="28"/>
        </w:rPr>
      </w:pPr>
      <w:r>
        <w:rPr>
          <w:rFonts w:ascii="Arial" w:eastAsia="宋体" w:hAnsi="Arial" w:cs="Arial" w:hint="eastAsia"/>
          <w:b/>
          <w:color w:val="333333"/>
          <w:kern w:val="0"/>
          <w:sz w:val="28"/>
          <w:szCs w:val="28"/>
        </w:rPr>
        <w:t>1.</w:t>
      </w:r>
      <w:r w:rsidRPr="00B21583">
        <w:rPr>
          <w:rFonts w:ascii="Arial" w:eastAsia="宋体" w:hAnsi="Arial" w:cs="Arial" w:hint="eastAsia"/>
          <w:b/>
          <w:color w:val="333333"/>
          <w:kern w:val="0"/>
          <w:sz w:val="28"/>
          <w:szCs w:val="28"/>
        </w:rPr>
        <w:t>核心概念界定：</w:t>
      </w:r>
    </w:p>
    <w:p w:rsidR="00B21583" w:rsidRDefault="00B21583" w:rsidP="00B21583">
      <w:pPr>
        <w:widowControl/>
        <w:shd w:val="clear" w:color="auto" w:fill="FFFFFF"/>
        <w:spacing w:after="150" w:line="378" w:lineRule="atLeast"/>
        <w:ind w:firstLine="480"/>
        <w:jc w:val="left"/>
        <w:rPr>
          <w:rFonts w:ascii="Arial" w:eastAsia="宋体" w:hAnsi="Arial" w:cs="Arial" w:hint="eastAsia"/>
          <w:color w:val="333333"/>
          <w:kern w:val="0"/>
          <w:sz w:val="28"/>
          <w:szCs w:val="28"/>
        </w:rPr>
      </w:pPr>
      <w:r w:rsidRPr="00B21583">
        <w:rPr>
          <w:rFonts w:ascii="Arial" w:eastAsia="宋体" w:hAnsi="Arial" w:cs="Arial"/>
          <w:color w:val="333333"/>
          <w:kern w:val="0"/>
          <w:sz w:val="28"/>
          <w:szCs w:val="28"/>
        </w:rPr>
        <w:t>信息技术支持下以学习者为中心的教学案例研究，本课题国内外研究现状述评、选题意义和研究价值，更预示着信息社会已经来临，信息化浪潮席卷全球，人类的学习、工作和生活方式发生了根本性的变革，世界各国都认识到信息技术对于教育的深刻影响，都在采取有效的措施来迎接信息化浪潮的挑战，一直在积极推行教育信息化发展战略，甚至创建了所有年级的全部教师和学生都能够运用互联网交流的环境</w:t>
      </w:r>
      <w:r>
        <w:rPr>
          <w:rFonts w:ascii="Arial" w:eastAsia="宋体" w:hAnsi="Arial" w:cs="Arial" w:hint="eastAsia"/>
          <w:color w:val="333333"/>
          <w:kern w:val="0"/>
          <w:sz w:val="28"/>
          <w:szCs w:val="28"/>
        </w:rPr>
        <w:t>。</w:t>
      </w:r>
    </w:p>
    <w:p w:rsidR="00B21583" w:rsidRPr="00B21583" w:rsidRDefault="00B21583" w:rsidP="00B21583">
      <w:pPr>
        <w:widowControl/>
        <w:shd w:val="clear" w:color="auto" w:fill="FFFFFF"/>
        <w:spacing w:after="150" w:line="378" w:lineRule="atLeast"/>
        <w:ind w:firstLine="480"/>
        <w:jc w:val="left"/>
        <w:rPr>
          <w:rFonts w:ascii="Arial" w:eastAsia="宋体" w:hAnsi="Arial" w:cs="Arial" w:hint="eastAsia"/>
          <w:b/>
          <w:color w:val="333333"/>
          <w:kern w:val="0"/>
          <w:sz w:val="28"/>
          <w:szCs w:val="28"/>
        </w:rPr>
      </w:pPr>
      <w:r w:rsidRPr="00B21583">
        <w:rPr>
          <w:rFonts w:ascii="Arial" w:eastAsia="宋体" w:hAnsi="Arial" w:cs="Arial" w:hint="eastAsia"/>
          <w:b/>
          <w:color w:val="333333"/>
          <w:kern w:val="0"/>
          <w:sz w:val="28"/>
          <w:szCs w:val="28"/>
        </w:rPr>
        <w:t>2</w:t>
      </w:r>
      <w:r>
        <w:rPr>
          <w:rFonts w:ascii="Arial" w:eastAsia="宋体" w:hAnsi="Arial" w:cs="Arial" w:hint="eastAsia"/>
          <w:b/>
          <w:color w:val="333333"/>
          <w:kern w:val="0"/>
          <w:sz w:val="28"/>
          <w:szCs w:val="28"/>
        </w:rPr>
        <w:t>.</w:t>
      </w:r>
      <w:r w:rsidRPr="00B21583">
        <w:rPr>
          <w:rFonts w:ascii="Arial" w:eastAsia="宋体" w:hAnsi="Arial" w:cs="Arial"/>
          <w:b/>
          <w:color w:val="333333"/>
          <w:kern w:val="0"/>
          <w:sz w:val="28"/>
          <w:szCs w:val="28"/>
        </w:rPr>
        <w:t>本课题国内外研究现状述评、选题意义和研究价值</w:t>
      </w:r>
    </w:p>
    <w:p w:rsidR="00B21583" w:rsidRPr="00B21583" w:rsidRDefault="00B21583" w:rsidP="00B21583">
      <w:pPr>
        <w:widowControl/>
        <w:shd w:val="clear" w:color="auto" w:fill="FFFFFF"/>
        <w:spacing w:after="150" w:line="378" w:lineRule="atLeast"/>
        <w:ind w:firstLine="480"/>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t>（</w:t>
      </w:r>
      <w:r w:rsidRPr="00B21583">
        <w:rPr>
          <w:rFonts w:ascii="Arial" w:eastAsia="宋体" w:hAnsi="Arial" w:cs="Arial" w:hint="eastAsia"/>
          <w:b/>
          <w:color w:val="333333"/>
          <w:kern w:val="0"/>
          <w:sz w:val="28"/>
          <w:szCs w:val="28"/>
        </w:rPr>
        <w:t>1</w:t>
      </w:r>
      <w:r w:rsidRPr="00B21583">
        <w:rPr>
          <w:rFonts w:ascii="Arial" w:eastAsia="宋体" w:hAnsi="Arial" w:cs="Arial" w:hint="eastAsia"/>
          <w:b/>
          <w:color w:val="333333"/>
          <w:kern w:val="0"/>
          <w:sz w:val="28"/>
          <w:szCs w:val="28"/>
        </w:rPr>
        <w:t>）</w:t>
      </w:r>
      <w:r w:rsidRPr="00B21583">
        <w:rPr>
          <w:rFonts w:ascii="Arial" w:eastAsia="宋体" w:hAnsi="Arial" w:cs="Arial"/>
          <w:b/>
          <w:color w:val="333333"/>
          <w:kern w:val="0"/>
          <w:sz w:val="28"/>
          <w:szCs w:val="28"/>
        </w:rPr>
        <w:t>国内外研究现状述评</w:t>
      </w:r>
    </w:p>
    <w:p w:rsidR="00B21583" w:rsidRPr="00B21583" w:rsidRDefault="00B21583" w:rsidP="004E3279">
      <w:pPr>
        <w:widowControl/>
        <w:shd w:val="clear" w:color="auto" w:fill="FFFFFF"/>
        <w:spacing w:after="150" w:line="378" w:lineRule="atLeast"/>
        <w:ind w:firstLineChars="221" w:firstLine="619"/>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21</w:t>
      </w:r>
      <w:r w:rsidRPr="00B21583">
        <w:rPr>
          <w:rFonts w:ascii="Arial" w:eastAsia="宋体" w:hAnsi="Arial" w:cs="Arial"/>
          <w:color w:val="333333"/>
          <w:kern w:val="0"/>
          <w:sz w:val="28"/>
          <w:szCs w:val="28"/>
        </w:rPr>
        <w:t>世纪知识经济初见端倪，它不仅预示着经济社会生活将发生新的巨大变化，更预示着信息社会已经来临。信息化浪潮席卷全球，人类的学习、工作和生活方式发生了根本性的变革。世界各国都认识到信息技术对于教育的深刻影响，都在采取有效的措施来迎接信息化浪潮的挑战。</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多年来，以美国、日本、英国为代表的西方国家的政府和教育部门，一直在积极推行教育信息化发展战略。日本从</w:t>
      </w:r>
      <w:r w:rsidRPr="00B21583">
        <w:rPr>
          <w:rFonts w:ascii="Arial" w:eastAsia="宋体" w:hAnsi="Arial" w:cs="Arial"/>
          <w:color w:val="333333"/>
          <w:kern w:val="0"/>
          <w:sz w:val="28"/>
          <w:szCs w:val="28"/>
        </w:rPr>
        <w:t>1994</w:t>
      </w:r>
      <w:r w:rsidRPr="00B21583">
        <w:rPr>
          <w:rFonts w:ascii="Arial" w:eastAsia="宋体" w:hAnsi="Arial" w:cs="Arial"/>
          <w:color w:val="333333"/>
          <w:kern w:val="0"/>
          <w:sz w:val="28"/>
          <w:szCs w:val="28"/>
        </w:rPr>
        <w:t>年开始，政府加大经费投入，有力地推动了学校计算机基础设施和互联网的建设进程，甚至创建了所有年级的全部教师和学生都能够运用互联网交流的环境，并在提高促进教育教学质量，提升教育现代化水平等方面，取得了明显成效。</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在我们国内，广州、北京、上海等被列为全国信息技术教育实验区，都在研究如何在信息技术支持下，培养学生各种学习能力，使学生适应时代的发</w:t>
      </w:r>
      <w:r w:rsidRPr="00B21583">
        <w:rPr>
          <w:rFonts w:ascii="Arial" w:eastAsia="宋体" w:hAnsi="Arial" w:cs="Arial"/>
          <w:color w:val="333333"/>
          <w:kern w:val="0"/>
          <w:sz w:val="28"/>
          <w:szCs w:val="28"/>
        </w:rPr>
        <w:lastRenderedPageBreak/>
        <w:t>展。随着各个学校的硬件建设的不断完善，</w:t>
      </w:r>
      <w:r w:rsidR="004E3279">
        <w:rPr>
          <w:rFonts w:ascii="Arial" w:eastAsia="宋体" w:hAnsi="Arial" w:cs="Arial" w:hint="eastAsia"/>
          <w:color w:val="333333"/>
          <w:kern w:val="0"/>
          <w:sz w:val="28"/>
          <w:szCs w:val="28"/>
        </w:rPr>
        <w:t>信息技术</w:t>
      </w:r>
      <w:r w:rsidRPr="00B21583">
        <w:rPr>
          <w:rFonts w:ascii="Arial" w:eastAsia="宋体" w:hAnsi="Arial" w:cs="Arial"/>
          <w:color w:val="333333"/>
          <w:kern w:val="0"/>
          <w:sz w:val="28"/>
          <w:szCs w:val="28"/>
        </w:rPr>
        <w:t>教室、多媒体教学平台的完善，宽带网的接入；以及家庭个人电脑越来越普及，网络畅通，为学生提供了一个良好的信息化学习环境。</w:t>
      </w:r>
    </w:p>
    <w:p w:rsidR="00B21583" w:rsidRPr="00B21583" w:rsidRDefault="00B21583" w:rsidP="00B21583">
      <w:pPr>
        <w:widowControl/>
        <w:shd w:val="clear" w:color="auto" w:fill="FFFFFF"/>
        <w:spacing w:after="150" w:line="378" w:lineRule="atLeast"/>
        <w:ind w:firstLine="480"/>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t>（</w:t>
      </w:r>
      <w:r w:rsidRPr="00B21583">
        <w:rPr>
          <w:rFonts w:ascii="Arial" w:eastAsia="宋体" w:hAnsi="Arial" w:cs="Arial" w:hint="eastAsia"/>
          <w:b/>
          <w:color w:val="333333"/>
          <w:kern w:val="0"/>
          <w:sz w:val="28"/>
          <w:szCs w:val="28"/>
        </w:rPr>
        <w:t>2</w:t>
      </w:r>
      <w:r w:rsidRPr="00B21583">
        <w:rPr>
          <w:rFonts w:ascii="Arial" w:eastAsia="宋体" w:hAnsi="Arial" w:cs="Arial" w:hint="eastAsia"/>
          <w:b/>
          <w:color w:val="333333"/>
          <w:kern w:val="0"/>
          <w:sz w:val="28"/>
          <w:szCs w:val="28"/>
        </w:rPr>
        <w:t>）</w:t>
      </w:r>
      <w:r w:rsidRPr="00B21583">
        <w:rPr>
          <w:rFonts w:ascii="Arial" w:eastAsia="宋体" w:hAnsi="Arial" w:cs="Arial"/>
          <w:b/>
          <w:color w:val="333333"/>
          <w:kern w:val="0"/>
          <w:sz w:val="28"/>
          <w:szCs w:val="28"/>
        </w:rPr>
        <w:t>选题意义和研究价值</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《教育信息化十年发展规划（</w:t>
      </w:r>
      <w:r w:rsidRPr="00B21583">
        <w:rPr>
          <w:rFonts w:ascii="Arial" w:eastAsia="宋体" w:hAnsi="Arial" w:cs="Arial"/>
          <w:color w:val="333333"/>
          <w:kern w:val="0"/>
          <w:sz w:val="28"/>
          <w:szCs w:val="28"/>
        </w:rPr>
        <w:t>2011-2020</w:t>
      </w:r>
      <w:r w:rsidRPr="00B21583">
        <w:rPr>
          <w:rFonts w:ascii="Arial" w:eastAsia="宋体" w:hAnsi="Arial" w:cs="Arial"/>
          <w:color w:val="333333"/>
          <w:kern w:val="0"/>
          <w:sz w:val="28"/>
          <w:szCs w:val="28"/>
        </w:rPr>
        <w:t>年）》指出，教育信息化的发展要以教育理念创新为先导，以优质教育资源和信息化学习环境建设为基础，以学习方式和教育模式创新为核心。</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所谓信息技术支持下的学习，是指在现有的教育教学方式的基础上充分利用现代信息技术和网络技术学习者自主学习的一种学习方式。在信息化的学习环境中，坚持以学习者为中心，构建出个性化协作式的学习方式，有助于形成新型的学习文化。</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在我国，历经十年的新一轮基础教育课程改革实验使</w:t>
      </w:r>
      <w:r w:rsidRPr="00B21583">
        <w:rPr>
          <w:rFonts w:ascii="Arial" w:eastAsia="宋体" w:hAnsi="Arial" w:cs="Arial"/>
          <w:color w:val="333333"/>
          <w:kern w:val="0"/>
          <w:sz w:val="28"/>
          <w:szCs w:val="28"/>
        </w:rPr>
        <w:t xml:space="preserve"> “</w:t>
      </w:r>
      <w:r w:rsidRPr="00B21583">
        <w:rPr>
          <w:rFonts w:ascii="Arial" w:eastAsia="宋体" w:hAnsi="Arial" w:cs="Arial"/>
          <w:color w:val="333333"/>
          <w:kern w:val="0"/>
          <w:sz w:val="28"/>
          <w:szCs w:val="28"/>
        </w:rPr>
        <w:t>自主、合作、探究</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的核心理念走进了寻常的课堂。然而，课程改革是一个不断实践、验证新课程理念的过程。在这个过程中，我们欣喜地看到学校的现代化教学设施、设备齐全了，老师、学生运用现代信息技术的能力增强了。但是怎样在这信息技术支持下坚持以学习者为中心的学习方式却依然存在着观念上、操作上的问题。</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为此，我们瞄准</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在信息技术支持下以学习者为中心的教学案例研究</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这一研究方向，目的是要探讨在信息技术支持下，以学习者为中心的教学案例的开发与应用。通过对传统的教学弊端的分析，在具体课程教学中进行实践，进一步验证了信息技术支持下对以学习者为中心的学习能力提高的可行性。</w:t>
      </w:r>
    </w:p>
    <w:p w:rsidR="00B21583" w:rsidRPr="00B21583" w:rsidRDefault="00B21583" w:rsidP="00B21583">
      <w:pPr>
        <w:widowControl/>
        <w:shd w:val="clear" w:color="auto" w:fill="FFFFFF"/>
        <w:spacing w:after="150" w:line="378" w:lineRule="atLeast"/>
        <w:ind w:firstLine="480"/>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lastRenderedPageBreak/>
        <w:t>二、</w:t>
      </w:r>
      <w:r w:rsidRPr="00B21583">
        <w:rPr>
          <w:rFonts w:ascii="Arial" w:eastAsia="宋体" w:hAnsi="Arial" w:cs="Arial"/>
          <w:b/>
          <w:color w:val="333333"/>
          <w:kern w:val="0"/>
          <w:sz w:val="28"/>
          <w:szCs w:val="28"/>
        </w:rPr>
        <w:t>本课题的研究目标、研究内容、</w:t>
      </w:r>
      <w:r>
        <w:rPr>
          <w:rFonts w:ascii="Arial" w:eastAsia="宋体" w:hAnsi="Arial" w:cs="Arial" w:hint="eastAsia"/>
          <w:b/>
          <w:color w:val="333333"/>
          <w:kern w:val="0"/>
          <w:sz w:val="28"/>
          <w:szCs w:val="28"/>
        </w:rPr>
        <w:t>研究假设</w:t>
      </w:r>
      <w:r w:rsidRPr="00B21583">
        <w:rPr>
          <w:rFonts w:ascii="Arial" w:eastAsia="宋体" w:hAnsi="Arial" w:cs="Arial"/>
          <w:b/>
          <w:color w:val="333333"/>
          <w:kern w:val="0"/>
          <w:sz w:val="28"/>
          <w:szCs w:val="28"/>
        </w:rPr>
        <w:t>和</w:t>
      </w:r>
      <w:r>
        <w:rPr>
          <w:rFonts w:ascii="Arial" w:eastAsia="宋体" w:hAnsi="Arial" w:cs="Arial" w:hint="eastAsia"/>
          <w:b/>
          <w:color w:val="333333"/>
          <w:kern w:val="0"/>
          <w:sz w:val="28"/>
          <w:szCs w:val="28"/>
        </w:rPr>
        <w:t>预期</w:t>
      </w:r>
      <w:r w:rsidRPr="00B21583">
        <w:rPr>
          <w:rFonts w:ascii="Arial" w:eastAsia="宋体" w:hAnsi="Arial" w:cs="Arial"/>
          <w:b/>
          <w:color w:val="333333"/>
          <w:kern w:val="0"/>
          <w:sz w:val="28"/>
          <w:szCs w:val="28"/>
        </w:rPr>
        <w:t>创新</w:t>
      </w:r>
      <w:r>
        <w:rPr>
          <w:rFonts w:ascii="Arial" w:eastAsia="宋体" w:hAnsi="Arial" w:cs="Arial" w:hint="eastAsia"/>
          <w:b/>
          <w:color w:val="333333"/>
          <w:kern w:val="0"/>
          <w:sz w:val="28"/>
          <w:szCs w:val="28"/>
        </w:rPr>
        <w:t>点</w:t>
      </w:r>
    </w:p>
    <w:p w:rsidR="00B21583" w:rsidRPr="00B21583" w:rsidRDefault="00B21583" w:rsidP="00B21583">
      <w:pPr>
        <w:widowControl/>
        <w:shd w:val="clear" w:color="auto" w:fill="FFFFFF"/>
        <w:spacing w:after="150" w:line="378" w:lineRule="atLeast"/>
        <w:ind w:firstLine="480"/>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t>1</w:t>
      </w:r>
      <w:r w:rsidRPr="00B21583">
        <w:rPr>
          <w:rFonts w:ascii="Arial" w:eastAsia="宋体" w:hAnsi="Arial" w:cs="Arial" w:hint="eastAsia"/>
          <w:b/>
          <w:color w:val="333333"/>
          <w:kern w:val="0"/>
          <w:sz w:val="28"/>
          <w:szCs w:val="28"/>
        </w:rPr>
        <w:t>、</w:t>
      </w:r>
      <w:r w:rsidRPr="00B21583">
        <w:rPr>
          <w:rFonts w:ascii="Arial" w:eastAsia="宋体" w:hAnsi="Arial" w:cs="Arial"/>
          <w:b/>
          <w:color w:val="333333"/>
          <w:kern w:val="0"/>
          <w:sz w:val="28"/>
          <w:szCs w:val="28"/>
        </w:rPr>
        <w:t>研究的内容、目标</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1</w:t>
      </w:r>
      <w:r w:rsidRPr="00B21583">
        <w:rPr>
          <w:rFonts w:ascii="Arial" w:eastAsia="宋体" w:hAnsi="Arial" w:cs="Arial"/>
          <w:color w:val="333333"/>
          <w:kern w:val="0"/>
          <w:sz w:val="28"/>
          <w:szCs w:val="28"/>
        </w:rPr>
        <w:t>）通过本课题的研究与实践，实现信息技术与课程的深度融合（结构性的改变）。对信息技术支持下教学模式的设计、探究。为每一个学生提供合适的教育。学生自己掌控学习，增加了学习中的互动，利用信息技术让教师与学生的交流更深入</w:t>
      </w:r>
      <w:r w:rsidR="004E3279">
        <w:rPr>
          <w:rFonts w:ascii="Arial" w:eastAsia="宋体" w:hAnsi="Arial" w:cs="Arial" w:hint="eastAsia"/>
          <w:color w:val="333333"/>
          <w:kern w:val="0"/>
          <w:sz w:val="28"/>
          <w:szCs w:val="28"/>
        </w:rPr>
        <w:t>。</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2</w:t>
      </w:r>
      <w:r w:rsidRPr="00B21583">
        <w:rPr>
          <w:rFonts w:ascii="Arial" w:eastAsia="宋体" w:hAnsi="Arial" w:cs="Arial"/>
          <w:color w:val="333333"/>
          <w:kern w:val="0"/>
          <w:sz w:val="28"/>
          <w:szCs w:val="28"/>
        </w:rPr>
        <w:t>）改变学生过去被动接受知识的状态，在探索中自主构建自己的知识系统，并在研究实施过程中逐步培养学生的思考能力、表达能力、问题意识和合作精神。</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3</w:t>
      </w:r>
      <w:r w:rsidRPr="00B21583">
        <w:rPr>
          <w:rFonts w:ascii="Arial" w:eastAsia="宋体" w:hAnsi="Arial" w:cs="Arial"/>
          <w:color w:val="333333"/>
          <w:kern w:val="0"/>
          <w:sz w:val="28"/>
          <w:szCs w:val="28"/>
        </w:rPr>
        <w:t>）通过本课题的研究与实践，培养一支信息应用能力强、学科素养高的教师队伍。在课堂上，教师先聚焦主要问题，师生互动交流，再有针对性地组织学习。</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凭借信息化环境，教师通过合理有效地利用信息技术，在小学各学科教学过程中贯彻叶圣陶</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教是为了达到不需要教</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的思想，引导学生在学习过程中</w:t>
      </w:r>
      <w:r w:rsidRPr="00B21583">
        <w:rPr>
          <w:rFonts w:ascii="Arial" w:eastAsia="宋体" w:hAnsi="Arial" w:cs="Arial"/>
          <w:color w:val="333333"/>
          <w:kern w:val="0"/>
          <w:sz w:val="28"/>
          <w:szCs w:val="28"/>
        </w:rPr>
        <w:t>“</w:t>
      </w:r>
      <w:r w:rsidR="004E3279">
        <w:rPr>
          <w:rFonts w:ascii="Arial" w:eastAsia="宋体" w:hAnsi="Arial" w:cs="Arial" w:hint="eastAsia"/>
          <w:color w:val="333333"/>
          <w:kern w:val="0"/>
          <w:sz w:val="28"/>
          <w:szCs w:val="28"/>
        </w:rPr>
        <w:t>自己</w:t>
      </w:r>
      <w:r w:rsidRPr="00B21583">
        <w:rPr>
          <w:rFonts w:ascii="Arial" w:eastAsia="宋体" w:hAnsi="Arial" w:cs="Arial"/>
          <w:color w:val="333333"/>
          <w:kern w:val="0"/>
          <w:sz w:val="28"/>
          <w:szCs w:val="28"/>
        </w:rPr>
        <w:t>读书，自己发现，自己创新实践</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从而探索出</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信息技术支持下以学习者为中心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的学习方式改变有效途径、方法和策略。依据总体目标，课题研究的具体目标可以分解为成果目标和实效目标两个层面。</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成果目标：通过课题研究培养学生适应未来经济社会发展创新要求和终身学习的个体人生需要的素质和能力。</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实效目标：通过课题研究，凭借信息环境，在新课程实施过程中，更有效地</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以学习者为中心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，充分发挥学习者的主动性，引导小学生自主学习，提高</w:t>
      </w:r>
      <w:r w:rsidRPr="00B21583">
        <w:rPr>
          <w:rFonts w:ascii="Arial" w:eastAsia="宋体" w:hAnsi="Arial" w:cs="Arial"/>
          <w:color w:val="333333"/>
          <w:kern w:val="0"/>
          <w:sz w:val="28"/>
          <w:szCs w:val="28"/>
        </w:rPr>
        <w:lastRenderedPageBreak/>
        <w:t>学生创新学习能力发展打基础的新型教学体系；通过课题研究与实践，取得教师创新教育观念的确立和智慧生成的实效。</w:t>
      </w:r>
    </w:p>
    <w:p w:rsidR="00B21583" w:rsidRDefault="00B21583" w:rsidP="00B21583">
      <w:pPr>
        <w:widowControl/>
        <w:shd w:val="clear" w:color="auto" w:fill="FFFFFF"/>
        <w:spacing w:after="150" w:line="378" w:lineRule="atLeast"/>
        <w:ind w:firstLine="480"/>
        <w:jc w:val="left"/>
        <w:rPr>
          <w:rFonts w:ascii="Arial" w:eastAsia="宋体" w:hAnsi="Arial" w:cs="Arial" w:hint="eastAsia"/>
          <w:b/>
          <w:color w:val="333333"/>
          <w:kern w:val="0"/>
          <w:sz w:val="28"/>
          <w:szCs w:val="28"/>
        </w:rPr>
      </w:pPr>
      <w:r>
        <w:rPr>
          <w:rFonts w:ascii="Arial" w:eastAsia="宋体" w:hAnsi="Arial" w:cs="Arial" w:hint="eastAsia"/>
          <w:b/>
          <w:color w:val="333333"/>
          <w:kern w:val="0"/>
          <w:sz w:val="28"/>
          <w:szCs w:val="28"/>
        </w:rPr>
        <w:t>2.</w:t>
      </w:r>
      <w:r>
        <w:rPr>
          <w:rFonts w:ascii="Arial" w:eastAsia="宋体" w:hAnsi="Arial" w:cs="Arial" w:hint="eastAsia"/>
          <w:b/>
          <w:color w:val="333333"/>
          <w:kern w:val="0"/>
          <w:sz w:val="28"/>
          <w:szCs w:val="28"/>
        </w:rPr>
        <w:t>研究假设</w:t>
      </w:r>
      <w:r w:rsidRPr="00B21583">
        <w:rPr>
          <w:rFonts w:ascii="Arial" w:eastAsia="宋体" w:hAnsi="Arial" w:cs="Arial"/>
          <w:b/>
          <w:color w:val="333333"/>
          <w:kern w:val="0"/>
          <w:sz w:val="28"/>
          <w:szCs w:val="28"/>
        </w:rPr>
        <w:t>和</w:t>
      </w:r>
      <w:r>
        <w:rPr>
          <w:rFonts w:ascii="Arial" w:eastAsia="宋体" w:hAnsi="Arial" w:cs="Arial" w:hint="eastAsia"/>
          <w:b/>
          <w:color w:val="333333"/>
          <w:kern w:val="0"/>
          <w:sz w:val="28"/>
          <w:szCs w:val="28"/>
        </w:rPr>
        <w:t>预期</w:t>
      </w:r>
      <w:r w:rsidRPr="00B21583">
        <w:rPr>
          <w:rFonts w:ascii="Arial" w:eastAsia="宋体" w:hAnsi="Arial" w:cs="Arial"/>
          <w:b/>
          <w:color w:val="333333"/>
          <w:kern w:val="0"/>
          <w:sz w:val="28"/>
          <w:szCs w:val="28"/>
        </w:rPr>
        <w:t>创新</w:t>
      </w:r>
      <w:r>
        <w:rPr>
          <w:rFonts w:ascii="Arial" w:eastAsia="宋体" w:hAnsi="Arial" w:cs="Arial" w:hint="eastAsia"/>
          <w:b/>
          <w:color w:val="333333"/>
          <w:kern w:val="0"/>
          <w:sz w:val="28"/>
          <w:szCs w:val="28"/>
        </w:rPr>
        <w:t>点</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t>（</w:t>
      </w:r>
      <w:r>
        <w:rPr>
          <w:rFonts w:ascii="Arial" w:eastAsia="宋体" w:hAnsi="Arial" w:cs="Arial" w:hint="eastAsia"/>
          <w:color w:val="333333"/>
          <w:kern w:val="0"/>
          <w:sz w:val="28"/>
          <w:szCs w:val="28"/>
        </w:rPr>
        <w:t>1</w:t>
      </w:r>
      <w:r>
        <w:rPr>
          <w:rFonts w:ascii="Arial" w:eastAsia="宋体" w:hAnsi="Arial" w:cs="Arial" w:hint="eastAsia"/>
          <w:color w:val="333333"/>
          <w:kern w:val="0"/>
          <w:sz w:val="28"/>
          <w:szCs w:val="28"/>
        </w:rPr>
        <w:t>）</w:t>
      </w:r>
      <w:r w:rsidRPr="00B21583">
        <w:rPr>
          <w:rFonts w:ascii="Arial" w:eastAsia="宋体" w:hAnsi="Arial" w:cs="Arial"/>
          <w:color w:val="333333"/>
          <w:kern w:val="0"/>
          <w:sz w:val="28"/>
          <w:szCs w:val="28"/>
        </w:rPr>
        <w:t xml:space="preserve"> “</w:t>
      </w:r>
      <w:r w:rsidRPr="00B21583">
        <w:rPr>
          <w:rFonts w:ascii="Arial" w:eastAsia="宋体" w:hAnsi="Arial" w:cs="Arial"/>
          <w:color w:val="333333"/>
          <w:kern w:val="0"/>
          <w:sz w:val="28"/>
          <w:szCs w:val="28"/>
        </w:rPr>
        <w:t>以学习者为中心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与</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以教师为中心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相对应，主张从教学思想、教学设计、教学方法等方面均以学习者为中心。这一模式要求教学活动以学生为中心而展开，充分重视学生在学习过程中的积极作用，充分调动学生学习的积极性和自信心，要尽量让学生自己控制学习内容和方法，鼓励学生参与到教学活动的各个环节中来，鼓励学生更多地负责自己的学习。教育过程中，教师的主要任务不是</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传授</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，而是</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促进</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学习者自我实现其潜能。</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t>（</w:t>
      </w:r>
      <w:r>
        <w:rPr>
          <w:rFonts w:ascii="Arial" w:eastAsia="宋体" w:hAnsi="Arial" w:cs="Arial" w:hint="eastAsia"/>
          <w:color w:val="333333"/>
          <w:kern w:val="0"/>
          <w:sz w:val="28"/>
          <w:szCs w:val="28"/>
        </w:rPr>
        <w:t>2</w:t>
      </w:r>
      <w:r>
        <w:rPr>
          <w:rFonts w:ascii="Arial" w:eastAsia="宋体" w:hAnsi="Arial" w:cs="Arial" w:hint="eastAsia"/>
          <w:color w:val="333333"/>
          <w:kern w:val="0"/>
          <w:sz w:val="28"/>
          <w:szCs w:val="28"/>
        </w:rPr>
        <w:t>）</w:t>
      </w:r>
      <w:r w:rsidRPr="00B21583">
        <w:rPr>
          <w:rFonts w:ascii="Arial" w:eastAsia="宋体" w:hAnsi="Arial" w:cs="Arial"/>
          <w:color w:val="333333"/>
          <w:kern w:val="0"/>
          <w:sz w:val="28"/>
          <w:szCs w:val="28"/>
        </w:rPr>
        <w:t>信息化环境能促使</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以学习者为中心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的学习方式形成。首先，信息化环境打破了正规教育、非正规教育、非正式教育的界限，使学生在学习过程中的自主性和自由度明显增强。其次，网络化的学习环境能使传统教育形式的不同优势得以综合，更好地体现学生的主体性。再者，信息化环境有益于对教师、教育教学管理人员及学生家长的培训和实时联系，有利于构建无缝的教育体系。</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t>（</w:t>
      </w:r>
      <w:r>
        <w:rPr>
          <w:rFonts w:ascii="Arial" w:eastAsia="宋体" w:hAnsi="Arial" w:cs="Arial" w:hint="eastAsia"/>
          <w:color w:val="333333"/>
          <w:kern w:val="0"/>
          <w:sz w:val="28"/>
          <w:szCs w:val="28"/>
        </w:rPr>
        <w:t>3</w:t>
      </w:r>
      <w:r>
        <w:rPr>
          <w:rFonts w:ascii="Arial" w:eastAsia="宋体" w:hAnsi="Arial" w:cs="Arial" w:hint="eastAsia"/>
          <w:color w:val="333333"/>
          <w:kern w:val="0"/>
          <w:sz w:val="28"/>
          <w:szCs w:val="28"/>
        </w:rPr>
        <w:t>）</w:t>
      </w:r>
      <w:r w:rsidRPr="00B21583">
        <w:rPr>
          <w:rFonts w:ascii="Arial" w:eastAsia="宋体" w:hAnsi="Arial" w:cs="Arial"/>
          <w:color w:val="333333"/>
          <w:kern w:val="0"/>
          <w:sz w:val="28"/>
          <w:szCs w:val="28"/>
        </w:rPr>
        <w:t>信息化环境作为学校教育的一部分或重要补充或一种平行的形式，在促进学生自主性学习的过程中是一种教学的手段。</w:t>
      </w:r>
    </w:p>
    <w:p w:rsidR="00B21583" w:rsidRPr="00B21583" w:rsidRDefault="00B21583" w:rsidP="00B21583">
      <w:pPr>
        <w:widowControl/>
        <w:shd w:val="clear" w:color="auto" w:fill="FFFFFF"/>
        <w:spacing w:after="150" w:line="378" w:lineRule="atLeast"/>
        <w:ind w:firstLineChars="221" w:firstLine="619"/>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提出这样的观点，其创新之处在于把</w:t>
      </w:r>
      <w:r w:rsidRPr="00B21583">
        <w:rPr>
          <w:rFonts w:ascii="Arial" w:eastAsia="宋体" w:hAnsi="Arial" w:cs="Arial"/>
          <w:color w:val="333333"/>
          <w:kern w:val="0"/>
          <w:sz w:val="28"/>
          <w:szCs w:val="28"/>
        </w:rPr>
        <w:t xml:space="preserve"> “</w:t>
      </w:r>
      <w:r w:rsidRPr="00B21583">
        <w:rPr>
          <w:rFonts w:ascii="Arial" w:eastAsia="宋体" w:hAnsi="Arial" w:cs="Arial"/>
          <w:color w:val="333333"/>
          <w:kern w:val="0"/>
          <w:sz w:val="28"/>
          <w:szCs w:val="28"/>
        </w:rPr>
        <w:t>信息化环境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作为一种崭新的教学手段运用于</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以学生为中心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的教学过程之中，借助信息技术的教学媒介</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充分重视学生在学习过程中的积极作用，调动学生学习的积极性和自信心，鼓励学生参与到教学活动的各个环节中来。甚至将教学内容、组织形式、网</w:t>
      </w:r>
      <w:r w:rsidRPr="00B21583">
        <w:rPr>
          <w:rFonts w:ascii="Arial" w:eastAsia="宋体" w:hAnsi="Arial" w:cs="Arial"/>
          <w:color w:val="333333"/>
          <w:kern w:val="0"/>
          <w:sz w:val="28"/>
          <w:szCs w:val="28"/>
        </w:rPr>
        <w:lastRenderedPageBreak/>
        <w:t>络资源合理地向课外延伸，力求与学生的现实生活有机结合，</w:t>
      </w:r>
      <w:r w:rsidRPr="00B21583">
        <w:rPr>
          <w:rFonts w:ascii="Arial" w:eastAsia="宋体" w:hAnsi="Arial" w:cs="Arial"/>
          <w:color w:val="333333"/>
          <w:kern w:val="0"/>
          <w:sz w:val="28"/>
          <w:szCs w:val="28"/>
        </w:rPr>
        <w:t xml:space="preserve"> </w:t>
      </w:r>
      <w:r w:rsidRPr="00B21583">
        <w:rPr>
          <w:rFonts w:ascii="Arial" w:eastAsia="宋体" w:hAnsi="Arial" w:cs="Arial"/>
          <w:color w:val="333333"/>
          <w:kern w:val="0"/>
          <w:sz w:val="28"/>
          <w:szCs w:val="28"/>
        </w:rPr>
        <w:t>培养学生独立的分析、探索、实践、质疑、创新等各方面能力。</w:t>
      </w:r>
    </w:p>
    <w:p w:rsidR="00B21583" w:rsidRPr="00B21583" w:rsidRDefault="00B21583" w:rsidP="00B21583">
      <w:pPr>
        <w:widowControl/>
        <w:shd w:val="clear" w:color="auto" w:fill="FFFFFF"/>
        <w:spacing w:after="150" w:line="378" w:lineRule="atLeast"/>
        <w:ind w:firstLine="480"/>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t>三、</w:t>
      </w:r>
      <w:r w:rsidRPr="00B21583">
        <w:rPr>
          <w:rFonts w:ascii="Arial" w:eastAsia="宋体" w:hAnsi="Arial" w:cs="Arial"/>
          <w:b/>
          <w:color w:val="333333"/>
          <w:kern w:val="0"/>
          <w:sz w:val="28"/>
          <w:szCs w:val="28"/>
        </w:rPr>
        <w:t>本课题的研究思路、研究方法、技术路线和实施步骤</w:t>
      </w:r>
    </w:p>
    <w:p w:rsidR="00B21583" w:rsidRPr="00B21583" w:rsidRDefault="00B21583" w:rsidP="00B21583">
      <w:pPr>
        <w:widowControl/>
        <w:shd w:val="clear" w:color="auto" w:fill="FFFFFF"/>
        <w:spacing w:after="150" w:line="378" w:lineRule="atLeast"/>
        <w:ind w:firstLine="480"/>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t>1.</w:t>
      </w:r>
      <w:r w:rsidRPr="00B21583">
        <w:rPr>
          <w:rFonts w:ascii="Arial" w:eastAsia="宋体" w:hAnsi="Arial" w:cs="Arial"/>
          <w:b/>
          <w:color w:val="333333"/>
          <w:kern w:val="0"/>
          <w:sz w:val="28"/>
          <w:szCs w:val="28"/>
        </w:rPr>
        <w:t>研究思路</w:t>
      </w:r>
    </w:p>
    <w:p w:rsidR="00B21583" w:rsidRPr="00B21583" w:rsidRDefault="00B21583" w:rsidP="00B21583">
      <w:pPr>
        <w:widowControl/>
        <w:shd w:val="clear" w:color="auto" w:fill="FFFFFF"/>
        <w:spacing w:after="150" w:line="378" w:lineRule="atLeast"/>
        <w:ind w:firstLineChars="221" w:firstLine="619"/>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本课题研究的基本思路是：根据小学各学科的特点和课堂教学基本原则，寻求以学习者为中心的教学案例的开发。在此基础上，发挥网络优势，把课堂教学引向学生的校外活动，依托网络组织学生开展各项课外活动。通过网络搭建的平台，及时加强教师与家长、教师与学生、学生与学生之间以及学校与社区内的联系，使活动体现出充分的开放性、自主性和趣味性。</w:t>
      </w:r>
    </w:p>
    <w:p w:rsidR="00B21583" w:rsidRPr="00B21583" w:rsidRDefault="00B21583" w:rsidP="00B21583">
      <w:pPr>
        <w:widowControl/>
        <w:shd w:val="clear" w:color="auto" w:fill="FFFFFF"/>
        <w:spacing w:after="150" w:line="378" w:lineRule="atLeast"/>
        <w:ind w:firstLineChars="221" w:firstLine="619"/>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围绕研究目标，课题组一方面将继续加强教师现代教育技术能力的培训，努力提高信息化运用水平，真正使教师能围绕所任学科的目标，以新型的教学理念来设计教学活动，注重课内课外并举，激发学生探究、合作、交往的兴趣，引导学生独立的分析、探索、实践、质疑、创造等方法来实现学习目标。为了保证本课题研究的顺利开展，课题组将落实以下措施：</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一是，不断完善和创设信息化环境（硬件设施、网络资源、网络教室等）支撑下的学生学习的环境；</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二是，开展教师现代教育技术理论和实际操作能力、新课程教改理论、叶圣陶教育思想、郭思乐的</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生本教育</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理念、创新教育理论等一系列校本学习培训活动，让教师通过学习培训，用理论指导课题研究实践、探寻引导</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以学习者为中心</w:t>
      </w: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的有效教学方式；</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lastRenderedPageBreak/>
        <w:t>三是，凭借信息化环境，以小学各学科课堂教学为主阵地，结合课外学习活动，探索引导学生在一般课堂的学科教学、网络化教室的课堂教学、基于网络化平台的课外、校外如何进行学习的途径和方式。</w:t>
      </w:r>
    </w:p>
    <w:p w:rsidR="00B21583" w:rsidRPr="00B21583" w:rsidRDefault="00B21583" w:rsidP="00B21583">
      <w:pPr>
        <w:widowControl/>
        <w:shd w:val="clear" w:color="auto" w:fill="FFFFFF"/>
        <w:spacing w:after="150" w:line="378" w:lineRule="atLeast"/>
        <w:ind w:firstLineChars="221" w:firstLine="621"/>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t>2.</w:t>
      </w:r>
      <w:r w:rsidRPr="00B21583">
        <w:rPr>
          <w:rFonts w:ascii="Arial" w:eastAsia="宋体" w:hAnsi="Arial" w:cs="Arial"/>
          <w:b/>
          <w:color w:val="333333"/>
          <w:kern w:val="0"/>
          <w:sz w:val="28"/>
          <w:szCs w:val="28"/>
        </w:rPr>
        <w:t>研究方法</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1</w:t>
      </w:r>
      <w:r w:rsidRPr="00B21583">
        <w:rPr>
          <w:rFonts w:ascii="Arial" w:eastAsia="宋体" w:hAnsi="Arial" w:cs="Arial"/>
          <w:color w:val="333333"/>
          <w:kern w:val="0"/>
          <w:sz w:val="28"/>
          <w:szCs w:val="28"/>
        </w:rPr>
        <w:t>）文献资料法。通过学习了解国内外相关的研究成果、现状及趋势，研究借鉴相关的实践经验，学习研究大量教育理论，从中汲取优秀的研究成果，汲取综合一些鲜活的理念与信息，增强理论研究上融会贯通的能力，提高对本课题相关问题的认识，促进课题研究的发展。</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2</w:t>
      </w:r>
      <w:r w:rsidRPr="00B21583">
        <w:rPr>
          <w:rFonts w:ascii="Arial" w:eastAsia="宋体" w:hAnsi="Arial" w:cs="Arial"/>
          <w:color w:val="333333"/>
          <w:kern w:val="0"/>
          <w:sz w:val="28"/>
          <w:szCs w:val="28"/>
        </w:rPr>
        <w:t>）行动研究法。在实践中研究策略，在研究中策划实践，并在教育实施中进行评价、调整和完善。</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3</w:t>
      </w:r>
      <w:r w:rsidRPr="00B21583">
        <w:rPr>
          <w:rFonts w:ascii="Arial" w:eastAsia="宋体" w:hAnsi="Arial" w:cs="Arial"/>
          <w:color w:val="333333"/>
          <w:kern w:val="0"/>
          <w:sz w:val="28"/>
          <w:szCs w:val="28"/>
        </w:rPr>
        <w:t>）调查法。采用问卷及走访这两种调查方法，对目前课堂教学中存在的不足进行调查，对影响课堂教学的非智力因素进行调查，对实验班级的学生进行跟踪调查，为课题提供必要的数据和文字资料。</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4</w:t>
      </w:r>
      <w:r w:rsidRPr="00B21583">
        <w:rPr>
          <w:rFonts w:ascii="Arial" w:eastAsia="宋体" w:hAnsi="Arial" w:cs="Arial"/>
          <w:color w:val="333333"/>
          <w:kern w:val="0"/>
          <w:sz w:val="28"/>
          <w:szCs w:val="28"/>
        </w:rPr>
        <w:t>）总结法。对每个阶段都进行总结，用阶段性研究的经验为后面的研究提供指导，使课题的研究得到更快、更好的发展。</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t>（</w:t>
      </w:r>
      <w:r w:rsidRPr="00B21583">
        <w:rPr>
          <w:rFonts w:ascii="Arial" w:eastAsia="宋体" w:hAnsi="Arial" w:cs="Arial"/>
          <w:color w:val="333333"/>
          <w:kern w:val="0"/>
          <w:sz w:val="28"/>
          <w:szCs w:val="28"/>
        </w:rPr>
        <w:t>5</w:t>
      </w:r>
      <w:r w:rsidRPr="00B21583">
        <w:rPr>
          <w:rFonts w:ascii="Arial" w:eastAsia="宋体" w:hAnsi="Arial" w:cs="Arial"/>
          <w:color w:val="333333"/>
          <w:kern w:val="0"/>
          <w:sz w:val="28"/>
          <w:szCs w:val="28"/>
        </w:rPr>
        <w:t>）实践验证法。通过实践对课题研究中的一些构想进行验证，对构想给予相应的总结、纠偏与调节，在实践中验证，在验证中调节，在调节中发展，再在新的发展与实践中进一步去验证、调节，形成良性循环。</w:t>
      </w:r>
    </w:p>
    <w:p w:rsidR="00B21583" w:rsidRPr="00B21583" w:rsidRDefault="00B21583" w:rsidP="00B21583">
      <w:pPr>
        <w:widowControl/>
        <w:shd w:val="clear" w:color="auto" w:fill="FFFFFF"/>
        <w:spacing w:after="150" w:line="378" w:lineRule="atLeast"/>
        <w:ind w:firstLine="480"/>
        <w:jc w:val="left"/>
        <w:rPr>
          <w:rFonts w:ascii="Arial" w:eastAsia="宋体" w:hAnsi="Arial" w:cs="Arial"/>
          <w:b/>
          <w:color w:val="333333"/>
          <w:kern w:val="0"/>
          <w:sz w:val="28"/>
          <w:szCs w:val="28"/>
        </w:rPr>
      </w:pPr>
      <w:r w:rsidRPr="00B21583">
        <w:rPr>
          <w:rFonts w:ascii="Arial" w:eastAsia="宋体" w:hAnsi="Arial" w:cs="Arial" w:hint="eastAsia"/>
          <w:b/>
          <w:color w:val="333333"/>
          <w:kern w:val="0"/>
          <w:sz w:val="28"/>
          <w:szCs w:val="28"/>
        </w:rPr>
        <w:t>3.</w:t>
      </w:r>
      <w:r w:rsidRPr="00B21583">
        <w:rPr>
          <w:rFonts w:ascii="Arial" w:eastAsia="宋体" w:hAnsi="Arial" w:cs="Arial"/>
          <w:b/>
          <w:color w:val="333333"/>
          <w:kern w:val="0"/>
          <w:sz w:val="28"/>
          <w:szCs w:val="28"/>
        </w:rPr>
        <w:t>技术路线和实施步骤</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t>（</w:t>
      </w:r>
      <w:r>
        <w:rPr>
          <w:rFonts w:ascii="Arial" w:eastAsia="宋体" w:hAnsi="Arial" w:cs="Arial" w:hint="eastAsia"/>
          <w:color w:val="333333"/>
          <w:kern w:val="0"/>
          <w:sz w:val="28"/>
          <w:szCs w:val="28"/>
        </w:rPr>
        <w:t>1</w:t>
      </w:r>
      <w:r>
        <w:rPr>
          <w:rFonts w:ascii="Arial" w:eastAsia="宋体" w:hAnsi="Arial" w:cs="Arial" w:hint="eastAsia"/>
          <w:color w:val="333333"/>
          <w:kern w:val="0"/>
          <w:sz w:val="28"/>
          <w:szCs w:val="28"/>
        </w:rPr>
        <w:t>）</w:t>
      </w:r>
      <w:r w:rsidRPr="00B21583">
        <w:rPr>
          <w:rFonts w:ascii="Arial" w:eastAsia="宋体" w:hAnsi="Arial" w:cs="Arial"/>
          <w:color w:val="333333"/>
          <w:kern w:val="0"/>
          <w:sz w:val="28"/>
          <w:szCs w:val="28"/>
        </w:rPr>
        <w:t>准备阶段</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sidRPr="00B21583">
        <w:rPr>
          <w:rFonts w:ascii="Arial" w:eastAsia="宋体" w:hAnsi="Arial" w:cs="Arial"/>
          <w:color w:val="333333"/>
          <w:kern w:val="0"/>
          <w:sz w:val="28"/>
          <w:szCs w:val="28"/>
        </w:rPr>
        <w:lastRenderedPageBreak/>
        <w:t>相关研究项目工作回顾、项目论证、课题申报，填写课题申报表，制</w:t>
      </w:r>
      <w:r w:rsidR="00167C43">
        <w:rPr>
          <w:rFonts w:ascii="Arial" w:eastAsia="宋体" w:hAnsi="Arial" w:cs="Arial" w:hint="eastAsia"/>
          <w:color w:val="333333"/>
          <w:kern w:val="0"/>
          <w:sz w:val="28"/>
          <w:szCs w:val="28"/>
        </w:rPr>
        <w:t>定</w:t>
      </w:r>
      <w:r w:rsidRPr="00B21583">
        <w:rPr>
          <w:rFonts w:ascii="Arial" w:eastAsia="宋体" w:hAnsi="Arial" w:cs="Arial"/>
          <w:color w:val="333333"/>
          <w:kern w:val="0"/>
          <w:sz w:val="28"/>
          <w:szCs w:val="28"/>
        </w:rPr>
        <w:t>课题研究方案，成立课题组织</w:t>
      </w:r>
      <w:r w:rsidR="00167C43">
        <w:rPr>
          <w:rFonts w:ascii="Arial" w:eastAsia="宋体" w:hAnsi="Arial" w:cs="Arial" w:hint="eastAsia"/>
          <w:color w:val="333333"/>
          <w:kern w:val="0"/>
          <w:sz w:val="28"/>
          <w:szCs w:val="28"/>
        </w:rPr>
        <w:t>。</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t>（</w:t>
      </w:r>
      <w:r>
        <w:rPr>
          <w:rFonts w:ascii="Arial" w:eastAsia="宋体" w:hAnsi="Arial" w:cs="Arial" w:hint="eastAsia"/>
          <w:color w:val="333333"/>
          <w:kern w:val="0"/>
          <w:sz w:val="28"/>
          <w:szCs w:val="28"/>
        </w:rPr>
        <w:t>2</w:t>
      </w:r>
      <w:r>
        <w:rPr>
          <w:rFonts w:ascii="Arial" w:eastAsia="宋体" w:hAnsi="Arial" w:cs="Arial" w:hint="eastAsia"/>
          <w:color w:val="333333"/>
          <w:kern w:val="0"/>
          <w:sz w:val="28"/>
          <w:szCs w:val="28"/>
        </w:rPr>
        <w:t>）</w:t>
      </w:r>
      <w:r w:rsidRPr="00B21583">
        <w:rPr>
          <w:rFonts w:ascii="Arial" w:eastAsia="宋体" w:hAnsi="Arial" w:cs="Arial"/>
          <w:color w:val="333333"/>
          <w:kern w:val="0"/>
          <w:sz w:val="28"/>
          <w:szCs w:val="28"/>
        </w:rPr>
        <w:t>研究实施阶段</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①</w:t>
      </w:r>
      <w:r w:rsidRPr="00B21583">
        <w:rPr>
          <w:rFonts w:ascii="Arial" w:eastAsia="宋体" w:hAnsi="Arial" w:cs="Arial"/>
          <w:color w:val="333333"/>
          <w:kern w:val="0"/>
          <w:sz w:val="28"/>
          <w:szCs w:val="28"/>
        </w:rPr>
        <w:t>召开课题研究开题会。</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②</w:t>
      </w:r>
      <w:r w:rsidRPr="00B21583">
        <w:rPr>
          <w:rFonts w:ascii="Arial" w:eastAsia="宋体" w:hAnsi="Arial" w:cs="Arial"/>
          <w:color w:val="333333"/>
          <w:kern w:val="0"/>
          <w:sz w:val="28"/>
          <w:szCs w:val="28"/>
        </w:rPr>
        <w:t>请专家对参与研究的教师进行技术培训。</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③</w:t>
      </w:r>
      <w:r w:rsidRPr="00B21583">
        <w:rPr>
          <w:rFonts w:ascii="Arial" w:eastAsia="宋体" w:hAnsi="Arial" w:cs="Arial"/>
          <w:color w:val="333333"/>
          <w:kern w:val="0"/>
          <w:sz w:val="28"/>
          <w:szCs w:val="28"/>
        </w:rPr>
        <w:t>根据研究方案，启动课题研究。</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④</w:t>
      </w:r>
      <w:r w:rsidRPr="00B21583">
        <w:rPr>
          <w:rFonts w:ascii="Arial" w:eastAsia="宋体" w:hAnsi="Arial" w:cs="Arial"/>
          <w:color w:val="333333"/>
          <w:kern w:val="0"/>
          <w:sz w:val="28"/>
          <w:szCs w:val="28"/>
        </w:rPr>
        <w:t>根据研究方案，在组织课堂教学中具体实施，开展研究活动。</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⑤</w:t>
      </w:r>
      <w:r w:rsidRPr="00B21583">
        <w:rPr>
          <w:rFonts w:ascii="Arial" w:eastAsia="宋体" w:hAnsi="Arial" w:cs="Arial"/>
          <w:color w:val="333333"/>
          <w:kern w:val="0"/>
          <w:sz w:val="28"/>
          <w:szCs w:val="28"/>
        </w:rPr>
        <w:t>及时收集研究信息，注意调控，不断完善操作过程。</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⑥</w:t>
      </w:r>
      <w:r w:rsidRPr="00B21583">
        <w:rPr>
          <w:rFonts w:ascii="Arial" w:eastAsia="宋体" w:hAnsi="Arial" w:cs="Arial"/>
          <w:color w:val="333333"/>
          <w:kern w:val="0"/>
          <w:sz w:val="28"/>
          <w:szCs w:val="28"/>
        </w:rPr>
        <w:t>定期召开研讨会，总结交流经验。</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t>（</w:t>
      </w:r>
      <w:r>
        <w:rPr>
          <w:rFonts w:ascii="Arial" w:eastAsia="宋体" w:hAnsi="Arial" w:cs="Arial" w:hint="eastAsia"/>
          <w:color w:val="333333"/>
          <w:kern w:val="0"/>
          <w:sz w:val="28"/>
          <w:szCs w:val="28"/>
        </w:rPr>
        <w:t>3</w:t>
      </w:r>
      <w:r>
        <w:rPr>
          <w:rFonts w:ascii="Arial" w:eastAsia="宋体" w:hAnsi="Arial" w:cs="Arial" w:hint="eastAsia"/>
          <w:color w:val="333333"/>
          <w:kern w:val="0"/>
          <w:sz w:val="28"/>
          <w:szCs w:val="28"/>
        </w:rPr>
        <w:t>）</w:t>
      </w:r>
      <w:r w:rsidRPr="00B21583">
        <w:rPr>
          <w:rFonts w:ascii="Arial" w:eastAsia="宋体" w:hAnsi="Arial" w:cs="Arial"/>
          <w:color w:val="333333"/>
          <w:kern w:val="0"/>
          <w:sz w:val="28"/>
          <w:szCs w:val="28"/>
        </w:rPr>
        <w:t>总结阶段与结题阶段</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①</w:t>
      </w:r>
      <w:r w:rsidRPr="00B21583">
        <w:rPr>
          <w:rFonts w:ascii="Arial" w:eastAsia="宋体" w:hAnsi="Arial" w:cs="Arial"/>
          <w:color w:val="333333"/>
          <w:kern w:val="0"/>
          <w:sz w:val="28"/>
          <w:szCs w:val="28"/>
        </w:rPr>
        <w:t>汇集材料，整理分析研究结果，撰写研究报告。</w:t>
      </w:r>
    </w:p>
    <w:p w:rsidR="00B21583" w:rsidRPr="00B21583" w:rsidRDefault="00B21583" w:rsidP="00B21583">
      <w:pPr>
        <w:widowControl/>
        <w:shd w:val="clear" w:color="auto" w:fill="FFFFFF"/>
        <w:spacing w:after="150" w:line="378" w:lineRule="atLeast"/>
        <w:ind w:firstLine="480"/>
        <w:jc w:val="left"/>
        <w:rPr>
          <w:rFonts w:ascii="Arial" w:eastAsia="宋体" w:hAnsi="Arial" w:cs="Arial"/>
          <w:color w:val="333333"/>
          <w:kern w:val="0"/>
          <w:sz w:val="28"/>
          <w:szCs w:val="28"/>
        </w:rPr>
      </w:pPr>
      <w:r>
        <w:rPr>
          <w:rFonts w:ascii="宋体" w:eastAsia="宋体" w:hAnsi="宋体" w:cs="Arial" w:hint="eastAsia"/>
          <w:color w:val="333333"/>
          <w:kern w:val="0"/>
          <w:sz w:val="28"/>
          <w:szCs w:val="28"/>
        </w:rPr>
        <w:t>②</w:t>
      </w:r>
      <w:r w:rsidRPr="00B21583">
        <w:rPr>
          <w:rFonts w:ascii="Arial" w:eastAsia="宋体" w:hAnsi="Arial" w:cs="Arial"/>
          <w:color w:val="333333"/>
          <w:kern w:val="0"/>
          <w:sz w:val="28"/>
          <w:szCs w:val="28"/>
        </w:rPr>
        <w:t>提出结题申请。</w:t>
      </w:r>
    </w:p>
    <w:sectPr w:rsidR="00B21583" w:rsidRPr="00B21583" w:rsidSect="00EE6499">
      <w:pgSz w:w="11906" w:h="16838"/>
      <w:pgMar w:top="1361"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DA1" w:rsidRDefault="00F01DA1" w:rsidP="00EE6499">
      <w:r>
        <w:separator/>
      </w:r>
    </w:p>
  </w:endnote>
  <w:endnote w:type="continuationSeparator" w:id="0">
    <w:p w:rsidR="00F01DA1" w:rsidRDefault="00F01DA1" w:rsidP="00EE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DA1" w:rsidRDefault="00F01DA1" w:rsidP="00EE6499">
      <w:r>
        <w:separator/>
      </w:r>
    </w:p>
  </w:footnote>
  <w:footnote w:type="continuationSeparator" w:id="0">
    <w:p w:rsidR="00F01DA1" w:rsidRDefault="00F01DA1" w:rsidP="00EE6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23DBC"/>
    <w:multiLevelType w:val="hybridMultilevel"/>
    <w:tmpl w:val="85C2EDEC"/>
    <w:lvl w:ilvl="0" w:tplc="8E9A0F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499"/>
    <w:rsid w:val="00015661"/>
    <w:rsid w:val="00167C43"/>
    <w:rsid w:val="00206C65"/>
    <w:rsid w:val="002F0BC2"/>
    <w:rsid w:val="003A51ED"/>
    <w:rsid w:val="003C479E"/>
    <w:rsid w:val="004E3279"/>
    <w:rsid w:val="006F0804"/>
    <w:rsid w:val="00845E55"/>
    <w:rsid w:val="00876252"/>
    <w:rsid w:val="009B57B8"/>
    <w:rsid w:val="00A06D2E"/>
    <w:rsid w:val="00B21583"/>
    <w:rsid w:val="00BD087C"/>
    <w:rsid w:val="00C67682"/>
    <w:rsid w:val="00CF27C0"/>
    <w:rsid w:val="00DA1FFA"/>
    <w:rsid w:val="00EE6499"/>
    <w:rsid w:val="00F01DA1"/>
    <w:rsid w:val="00F913C9"/>
    <w:rsid w:val="00FC4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499"/>
    <w:rPr>
      <w:sz w:val="18"/>
      <w:szCs w:val="18"/>
    </w:rPr>
  </w:style>
  <w:style w:type="paragraph" w:styleId="a4">
    <w:name w:val="footer"/>
    <w:basedOn w:val="a"/>
    <w:link w:val="Char0"/>
    <w:uiPriority w:val="99"/>
    <w:semiHidden/>
    <w:unhideWhenUsed/>
    <w:rsid w:val="00EE64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6499"/>
    <w:rPr>
      <w:sz w:val="18"/>
      <w:szCs w:val="18"/>
    </w:rPr>
  </w:style>
  <w:style w:type="paragraph" w:styleId="a5">
    <w:name w:val="List Paragraph"/>
    <w:basedOn w:val="a"/>
    <w:uiPriority w:val="34"/>
    <w:qFormat/>
    <w:rsid w:val="00EE64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2016-12-08T02:04:00Z</cp:lastPrinted>
  <dcterms:created xsi:type="dcterms:W3CDTF">2016-12-29T07:30:00Z</dcterms:created>
  <dcterms:modified xsi:type="dcterms:W3CDTF">2016-12-29T07:40:00Z</dcterms:modified>
</cp:coreProperties>
</file>