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 xml:space="preserve">           </w:t>
      </w:r>
      <w:r>
        <w:rPr>
          <w:rFonts w:hint="eastAsia"/>
          <w:b/>
          <w:bCs/>
          <w:sz w:val="32"/>
          <w:szCs w:val="32"/>
        </w:rPr>
        <w:t xml:space="preserve"> “微课”在小学语文教学中的应用策略</w:t>
      </w:r>
    </w:p>
    <w:p>
      <w:pPr>
        <w:jc w:val="righ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杨颖</w:t>
      </w:r>
    </w:p>
    <w:p>
      <w:pPr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内容摘要：“微课”资源的应用要与常态教学相结合，成为自主化、碎片化、多元化学习的一种新方式，为实现“以学定教，顺学而导”的生本教学服务，为实现学生自学、同学交流、教师指导、巩固提升的“翻转课堂”提供技术支持。通过不同内容的设定、不同体系的建构、不同时机的应用，让“微课”资源发挥最大效能，成为学生课前自主预习、课堂突破难点、课后复习巩固、完善知识体系的有力抓手，切实为学生的自主学习服务。因此，要根据“微课”的具体内容和用途在恰当的时机加以运用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关键词：依据内容  找准时机  丰富内容  夯实效果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微课”已经成为促进学生自主化学习、丰富课堂教学模式的主要内容和方式。随着广大教师对“微课”的认识不断加深，在教学过程中的应用日益广泛，“微课”的内容也更加丰富，形式更加多样，使用更加灵活，效果更加扎实。在结合具体教学案例进行“微课”应用策略的课题研究过程中，我们收获颇丰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在具体的课题研究过程中，我们按照应用时机将“微课”应用于课前预习、课中学习、课后复习、拓展自习等不同的时段，体现“微课”应用的有效时机。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课前预习型“微课”，我们的重点放在学习方法的引导方面。对于小学语文来说，有许多学习的方法需要逐步让学生掌握。例如读的方法，包括朗读、默读、浏览、跳跃式阅读灯多种方式，写的要求包括写正确、写工整、写得行款清晰、写得格式正确等，概括的方法包括要素汇总、段意合并、主题拓展等方法，习作的方法因文体、主题的不同就更多了。甚至还有做批注的方法、质疑的方法、理解文本词句含义的方法等多项学习要求。在北师大版教材中，很多都是通过“金钥匙”的方式呈现的，但简单的一句话对于小学生来说，点明了方法和目标，却没有具体的过程，这些能力都是学生在不断的学习和练习中掌握的。对于这样的内容，我们根据相关的“微课”视频详细讲解其概念、方法，让学生可以通过自主预习了解学习方法，在课堂上，我们更多的是通过丰富的语言实践运用，熟练掌握和运用相应的方法进行学习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课中学习型的“微课”，我们主要应用在重难点问题的攻克上。有时候，我们需要在课堂上进行知识点讲解或示范，教师的单一讲解与声色俱佳、伴有动画、如同面授的“微课”比起来，吸引力就显得不足了。因此，我们将课堂学习的知识要点进行“微课”解读，用丰富的图案、文字甚至动画的方式讲给学生，促进重难点的学习，为课堂的有序、有效学习打好基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于课后辅导型“微课”，我们主要应用在易混淆知识点的辨析方面，重点在于解决同类型问题的纠错。由于学生在校学习时间有限，有些共性的问题是很多学生都存在的，但是对于全面辅导或者个别纠错都很难在校内完成。因此，我们根据学生在课堂学习或者作业反馈中出现的问题进行再次聚焦，重点进行辨析，设计有针对性的练习，帮助学习更大程度上准确地掌握知识和能力。例如，“的地得”的区分及应用，很多学生都存在区分不清和使用错误的现象。根据这一情况，我们进行了“微课”资源组合，通过视频讲解、学习单检测的方式，让学生进行再学习、再练习，更加扎实地掌握。这样的“易错点”在不同的年级和具体学生中有不同的表现，可以根据具体的教学实际来决定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课外拓展型“微课”，我们主要应用在阅读方面。现在的语文教学对于学生的阅读提出了更高的要求，但现实中总是存在学生阅读兴趣不浓厚、阅读效果不扎实的现象。针对这样的现状，我们进行了“微课”导读、互读、引读等尝试。可以通过“微课”视频进行名著导读介绍，激发学生的阅读兴趣，通过师生有声绘本促进课外阅读识字，通过名著片段引读，带动整本书的阅读。让“微课”成为文字阅读的先导和触发器，不仅变换了导读的方式，更运用了现代多样化的媒体片段促进了阅读的精准度。例如，低年级的蒙学视频导读、中年级的成语故事导读，高年级的“四大名著”导读。丰富多彩的阅读视频，成为了学生碎片化、自主化阅读的主要内容，满足了阅读的需要，为整本书的阅读打开了通道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微课”视频资源日益丰富，如何运用好它们是非常重要的。我们要根据学生的身心发展特点，根据语文学科的培养目标，根据具体教学的时机需要，选择合适的内容，找准合适的机会，与我们的常规教学有效整合，实现“微课”资源效率的最大化，切实用现代化的教学资源和模式改进我们的语文课堂，为学生的成长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参考文献：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[1] 刘运华，衷克定，赵国庆.新加坡微型课程研究项目的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实践与启示[J].中国电化教育，2005，（11）：98-101.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[2] 梁乐明，等.微课程设计模式研究-基于国内外微课程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的对比分析[J].开放教育研究，2013，（1）：65-73.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[3] 张金磊，等.翻转课堂教学模式研</w:t>
      </w:r>
      <w:bookmarkStart w:id="0" w:name="_GoBack"/>
      <w:bookmarkEnd w:id="0"/>
      <w:r>
        <w:rPr>
          <w:rFonts w:hint="eastAsia"/>
          <w:sz w:val="28"/>
          <w:szCs w:val="28"/>
        </w:rPr>
        <w:t>究[J].远程教育杂志，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2012，（4）：46-51.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[4] 钟晓流.信息化环境中基于翻转课堂理念的教学设计研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究[J].开放教育研究，2013，（1）：58-64.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[5] 胡铁生.“微课”：区域教育信息资源发展的新趋势[J].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电化教育研究，2011，（10）：61-65.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[6] 郑军，等.微型学习视频的设计研究[J].中国电化教育，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2012，（4）：21-24.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37547"/>
    <w:rsid w:val="0C765269"/>
    <w:rsid w:val="672375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ZXX-DJ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2018-05-09T05:08:00Z</dcterms:created>
  <dc:creator>静语1413858935</dc:creator>
  <cp:lastModifiedBy>小颖</cp:lastModifiedBy>
  <dcterms:modified xsi:type="dcterms:W3CDTF">2019-06-24T05:57:20Z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