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6E" w:rsidRDefault="0050166E" w:rsidP="0050166E">
      <w:pPr>
        <w:rPr>
          <w:kern w:val="0"/>
          <w:sz w:val="24"/>
          <w:szCs w:val="20"/>
        </w:rPr>
      </w:pPr>
      <w:r>
        <w:rPr>
          <w:rFonts w:hint="eastAsia"/>
          <w:kern w:val="0"/>
          <w:sz w:val="24"/>
          <w:szCs w:val="20"/>
        </w:rPr>
        <w:t>1.</w:t>
      </w:r>
      <w:r>
        <w:rPr>
          <w:rFonts w:hint="eastAsia"/>
          <w:kern w:val="0"/>
          <w:sz w:val="24"/>
          <w:szCs w:val="20"/>
        </w:rPr>
        <w:t>选题：本课题核心概念的界定，国内外研究现状述评，选题的意义及研究价值</w:t>
      </w:r>
    </w:p>
    <w:p w:rsidR="0050166E" w:rsidRDefault="0050166E" w:rsidP="0050166E">
      <w:pPr>
        <w:rPr>
          <w:rFonts w:hint="eastAsia"/>
        </w:rPr>
      </w:pPr>
      <w:r w:rsidRPr="005D77A0">
        <w:rPr>
          <w:rFonts w:hint="eastAsia"/>
          <w:b/>
          <w:color w:val="333333"/>
          <w:szCs w:val="21"/>
          <w:bdr w:val="none" w:sz="0" w:space="0" w:color="auto" w:frame="1"/>
          <w:shd w:val="clear" w:color="auto" w:fill="FFFFFF"/>
        </w:rPr>
        <w:t>1.1</w:t>
      </w:r>
      <w:r w:rsidRPr="005D77A0">
        <w:rPr>
          <w:rFonts w:hint="eastAsia"/>
          <w:b/>
          <w:kern w:val="0"/>
          <w:sz w:val="24"/>
          <w:szCs w:val="20"/>
        </w:rPr>
        <w:t>本课题核心概念的界定</w:t>
      </w:r>
      <w:r>
        <w:rPr>
          <w:rFonts w:hint="eastAsia"/>
          <w:kern w:val="0"/>
          <w:sz w:val="24"/>
          <w:szCs w:val="20"/>
        </w:rPr>
        <w:t>：</w:t>
      </w:r>
      <w:r>
        <w:rPr>
          <w:rFonts w:hint="eastAsia"/>
        </w:rPr>
        <w:t xml:space="preserve">“核心素养”指学生应具备的适应终身发展和社会发展需要的必备品格和关键能力，突出强调个人修养、社会关爱、家国情怀，更加注重自主发展、合作参与、创新实践。核心素养强调不同学习领域、不同情境中都不可或缺的共同底线要求，是关键的、必要的也是重要的素养。包括：沟通、表达和分享；欣赏、表现、审美及创新；运用科技及资讯；了解自我与发展潜能；主动探索和研究；独立思考与问题解决；规划、组织与执行；终身学习，尊重关怀与团队合作；文化学习与国际理解。它是可培养、可塑造、可维持的，可以通过学校教育而获得。　　</w:t>
      </w:r>
    </w:p>
    <w:p w:rsidR="0050166E" w:rsidRDefault="0050166E" w:rsidP="0050166E">
      <w:r>
        <w:rPr>
          <w:rFonts w:hint="eastAsia"/>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rsidR="0050166E" w:rsidRPr="00621F44" w:rsidRDefault="0050166E" w:rsidP="0050166E">
      <w:pPr>
        <w:ind w:firstLineChars="200" w:firstLine="420"/>
        <w:rPr>
          <w:color w:val="000000" w:themeColor="text1"/>
          <w:kern w:val="0"/>
          <w:sz w:val="24"/>
          <w:szCs w:val="20"/>
        </w:rPr>
      </w:pPr>
      <w:r w:rsidRPr="00621F44">
        <w:rPr>
          <w:rFonts w:hint="eastAsia"/>
          <w:color w:val="000000" w:themeColor="text1"/>
          <w:szCs w:val="21"/>
          <w:bdr w:val="none" w:sz="0" w:space="0" w:color="auto" w:frame="1"/>
          <w:shd w:val="clear" w:color="auto" w:fill="FFFFFF"/>
        </w:rPr>
        <w:t>。</w:t>
      </w:r>
    </w:p>
    <w:p w:rsidR="0050166E" w:rsidRPr="00487B60" w:rsidRDefault="0050166E" w:rsidP="0050166E">
      <w:pPr>
        <w:widowControl/>
        <w:spacing w:line="330" w:lineRule="atLeast"/>
        <w:ind w:right="71"/>
        <w:jc w:val="left"/>
        <w:rPr>
          <w:rFonts w:ascii="宋体" w:hAnsi="宋体" w:cs="宋体"/>
          <w:color w:val="333333"/>
          <w:kern w:val="0"/>
          <w:sz w:val="24"/>
          <w:szCs w:val="24"/>
        </w:rPr>
      </w:pPr>
      <w:r>
        <w:rPr>
          <w:rFonts w:ascii="宋体" w:hAnsi="宋体" w:cs="宋体" w:hint="eastAsia"/>
          <w:b/>
          <w:bCs/>
          <w:color w:val="333333"/>
          <w:kern w:val="0"/>
          <w:szCs w:val="21"/>
        </w:rPr>
        <w:t xml:space="preserve">    </w:t>
      </w:r>
      <w:r w:rsidRPr="00487B60">
        <w:rPr>
          <w:rFonts w:ascii="宋体" w:hAnsi="宋体" w:cs="宋体" w:hint="eastAsia"/>
          <w:b/>
          <w:bCs/>
          <w:color w:val="333333"/>
          <w:kern w:val="0"/>
          <w:szCs w:val="21"/>
        </w:rPr>
        <w:t>1.</w:t>
      </w:r>
      <w:r>
        <w:rPr>
          <w:rFonts w:ascii="宋体" w:hAnsi="宋体" w:cs="宋体" w:hint="eastAsia"/>
          <w:b/>
          <w:bCs/>
          <w:color w:val="333333"/>
          <w:kern w:val="0"/>
          <w:szCs w:val="21"/>
        </w:rPr>
        <w:t>2</w:t>
      </w:r>
      <w:r w:rsidRPr="00487B60">
        <w:rPr>
          <w:rFonts w:ascii="宋体" w:hAnsi="宋体" w:cs="宋体" w:hint="eastAsia"/>
          <w:b/>
          <w:bCs/>
          <w:color w:val="333333"/>
          <w:kern w:val="0"/>
          <w:szCs w:val="21"/>
        </w:rPr>
        <w:t>本课题国内外研究现状述评</w:t>
      </w:r>
    </w:p>
    <w:p w:rsidR="0050166E" w:rsidRPr="00487B60" w:rsidRDefault="0050166E" w:rsidP="0050166E">
      <w:pPr>
        <w:widowControl/>
        <w:spacing w:line="330" w:lineRule="atLeast"/>
        <w:ind w:firstLine="420"/>
        <w:jc w:val="left"/>
        <w:rPr>
          <w:rFonts w:ascii="宋体" w:hAnsi="宋体" w:cs="宋体"/>
          <w:color w:val="333333"/>
          <w:kern w:val="0"/>
          <w:sz w:val="24"/>
          <w:szCs w:val="24"/>
        </w:rPr>
      </w:pPr>
      <w:r>
        <w:rPr>
          <w:rFonts w:ascii="宋体" w:hAnsi="宋体" w:cs="宋体" w:hint="eastAsia"/>
          <w:color w:val="333333"/>
          <w:kern w:val="0"/>
          <w:szCs w:val="21"/>
        </w:rPr>
        <w:t>国外现状：</w:t>
      </w:r>
      <w:r w:rsidRPr="00487B60">
        <w:rPr>
          <w:rFonts w:ascii="宋体" w:hAnsi="宋体" w:cs="宋体" w:hint="eastAsia"/>
          <w:color w:val="333333"/>
          <w:kern w:val="0"/>
          <w:szCs w:val="21"/>
        </w:rPr>
        <w:t>1997年12月， 经济合作与发展组织（OECD）启动了“素养的界定与遴选：理论和概念基础”项目，确定了三个维度：能互动地使用工具；能在异质群体中进行互动；能自律自主地行动。2006年12月，欧盟（EU）通过了关于核心素养的建议案，核心素养包括母语、外语、数学与科学技术素养、信息素养、学习能力、公民与社会素养、创业精神以及艺术素养共八个领域。2013年2月，联合国教科文组织（UNESCO）发布报告《走向终身学习——每位儿童应该学什么》，该报告基于人本主义的思想提出核心素养，即从“工具性目标”转变为“人本性目标”，在基础教育阶段尤其重视身体健康、社会情绪、文化艺术、文字沟通、学习方法与认知、数字与数学、科学与技术等七个维度的核心素养。2002年，美国制定了“21世纪素养”框架，该框架以核心学科为载体，确立了三项技能领域:一是学习与创新技能；二是信息、媒体与技术技能；三是生活与职业技能。从2009年起，日本国</w:t>
      </w:r>
      <w:proofErr w:type="gramStart"/>
      <w:r w:rsidRPr="00487B60">
        <w:rPr>
          <w:rFonts w:ascii="宋体" w:hAnsi="宋体" w:cs="宋体" w:hint="eastAsia"/>
          <w:color w:val="333333"/>
          <w:kern w:val="0"/>
          <w:szCs w:val="21"/>
        </w:rPr>
        <w:t>立教育</w:t>
      </w:r>
      <w:proofErr w:type="gramEnd"/>
      <w:r w:rsidRPr="00487B60">
        <w:rPr>
          <w:rFonts w:ascii="宋体" w:hAnsi="宋体" w:cs="宋体" w:hint="eastAsia"/>
          <w:color w:val="333333"/>
          <w:kern w:val="0"/>
          <w:szCs w:val="21"/>
        </w:rPr>
        <w:t>政策研究所启动了为期5年的“教育课程编制基础研究”，它关注“社会变化的主要动向以及如何有效地培养学生适应今后社会生活的素质与能力，从而为将来的课程开发与编制提供参考和基础性依据”。2010年3月，新加坡教育部颁布了新加坡学生的“21世纪素养”框架，其中包括核心价值观；社交与情绪管理技能；公民素养、全球意识和跨文化交流技能；批判性、创新性思维；交流、合作和信息技能。</w:t>
      </w:r>
    </w:p>
    <w:p w:rsidR="0050166E" w:rsidRPr="00621F44" w:rsidRDefault="0050166E" w:rsidP="0050166E">
      <w:pPr>
        <w:widowControl/>
        <w:shd w:val="clear" w:color="auto" w:fill="FFFFFF"/>
        <w:spacing w:line="330" w:lineRule="atLeast"/>
        <w:jc w:val="left"/>
        <w:rPr>
          <w:rFonts w:ascii="宋体" w:hAnsi="宋体" w:cs="宋体"/>
          <w:color w:val="333333"/>
          <w:kern w:val="0"/>
          <w:szCs w:val="21"/>
        </w:rPr>
      </w:pPr>
      <w:r>
        <w:rPr>
          <w:rFonts w:ascii="宋体" w:hAnsi="宋体" w:cs="宋体" w:hint="eastAsia"/>
          <w:color w:val="333333"/>
          <w:kern w:val="0"/>
          <w:szCs w:val="21"/>
        </w:rPr>
        <w:t xml:space="preserve">     国内研究情况：</w:t>
      </w:r>
      <w:r w:rsidRPr="00487B60">
        <w:rPr>
          <w:rFonts w:ascii="宋体" w:hAnsi="宋体" w:cs="宋体" w:hint="eastAsia"/>
          <w:color w:val="333333"/>
          <w:kern w:val="0"/>
          <w:szCs w:val="21"/>
        </w:rPr>
        <w:t>《国家中长期教育改革和发展规划纲要(2010-2020年</w:t>
      </w:r>
      <w:r w:rsidRPr="00487B60">
        <w:rPr>
          <w:rFonts w:hint="eastAsia"/>
          <w:color w:val="333333"/>
          <w:kern w:val="0"/>
          <w:szCs w:val="21"/>
        </w:rPr>
        <w:t>)</w:t>
      </w:r>
      <w:r w:rsidRPr="00487B60">
        <w:rPr>
          <w:rFonts w:ascii="宋体" w:hAnsi="宋体" w:cs="宋体" w:hint="eastAsia"/>
          <w:color w:val="333333"/>
          <w:kern w:val="0"/>
          <w:szCs w:val="21"/>
        </w:rPr>
        <w:t>》提出要“树立科学的质量观，把促进入的全面发展、适应社会需要作为衡量教育质量的根本标准”。杭州师范大学教育科学研究院院长张华教授认为，核心素养不是只适用于特定情境、特定学科或特定人群的特殊素养，而是适用于一切情境和所有人的普遍素养，这就是“核心”的含义。 目前从国内的研究看来，核心素养主要有以下几个方面： 信息素养；思维素养；人文素养；专业素养；身心素养。</w:t>
      </w:r>
    </w:p>
    <w:p w:rsidR="0050166E" w:rsidRPr="00487B60" w:rsidRDefault="0050166E" w:rsidP="0050166E">
      <w:pPr>
        <w:widowControl/>
        <w:spacing w:line="330" w:lineRule="atLeast"/>
        <w:ind w:right="71"/>
        <w:jc w:val="left"/>
        <w:rPr>
          <w:rFonts w:ascii="宋体" w:hAnsi="宋体" w:cs="宋体"/>
          <w:color w:val="333333"/>
          <w:kern w:val="0"/>
          <w:sz w:val="24"/>
          <w:szCs w:val="24"/>
        </w:rPr>
      </w:pPr>
      <w:r>
        <w:rPr>
          <w:rFonts w:ascii="宋体" w:hAnsi="宋体" w:cs="宋体" w:hint="eastAsia"/>
          <w:b/>
          <w:bCs/>
          <w:color w:val="333333"/>
          <w:kern w:val="0"/>
          <w:szCs w:val="21"/>
        </w:rPr>
        <w:t>1.3．</w:t>
      </w:r>
      <w:r w:rsidRPr="00487B60">
        <w:rPr>
          <w:rFonts w:ascii="宋体" w:hAnsi="宋体" w:cs="宋体" w:hint="eastAsia"/>
          <w:b/>
          <w:bCs/>
          <w:color w:val="333333"/>
          <w:kern w:val="0"/>
          <w:szCs w:val="21"/>
        </w:rPr>
        <w:t>选题意义和研究价值</w:t>
      </w:r>
    </w:p>
    <w:p w:rsidR="0050166E" w:rsidRPr="00487B60" w:rsidRDefault="0050166E" w:rsidP="0050166E">
      <w:pPr>
        <w:widowControl/>
        <w:shd w:val="clear" w:color="auto" w:fill="FFFFFF"/>
        <w:spacing w:line="330" w:lineRule="atLeast"/>
        <w:jc w:val="left"/>
        <w:rPr>
          <w:rFonts w:ascii="宋体" w:hAnsi="宋体" w:cs="宋体"/>
          <w:color w:val="333333"/>
          <w:kern w:val="0"/>
          <w:sz w:val="24"/>
          <w:szCs w:val="24"/>
        </w:rPr>
      </w:pPr>
      <w:r>
        <w:rPr>
          <w:rFonts w:ascii="宋体" w:hAnsi="宋体" w:cs="宋体" w:hint="eastAsia"/>
          <w:color w:val="000000"/>
          <w:kern w:val="0"/>
          <w:szCs w:val="21"/>
          <w:shd w:val="clear" w:color="auto" w:fill="FFFFFF"/>
        </w:rPr>
        <w:t xml:space="preserve">     </w:t>
      </w:r>
      <w:r w:rsidRPr="00487B60">
        <w:rPr>
          <w:rFonts w:ascii="宋体" w:hAnsi="宋体" w:cs="宋体" w:hint="eastAsia"/>
          <w:color w:val="000000"/>
          <w:kern w:val="0"/>
          <w:szCs w:val="21"/>
          <w:shd w:val="clear" w:color="auto" w:fill="FFFFFF"/>
        </w:rPr>
        <w:t>经济全球化深入发展，信息网络技术突飞猛进，各种思想文化交流交融交锋更加频繁，青少年学生思想意识更加自主，价值追求更加多样，个性特点更加鲜明。在新形势下，必须深入探寻利用信息技术推进核心素养培养的多元模式。</w:t>
      </w:r>
    </w:p>
    <w:p w:rsidR="0050166E" w:rsidRPr="00487B60" w:rsidRDefault="0050166E" w:rsidP="0050166E">
      <w:pPr>
        <w:widowControl/>
        <w:spacing w:line="330" w:lineRule="atLeast"/>
        <w:ind w:firstLine="480"/>
        <w:jc w:val="left"/>
        <w:rPr>
          <w:rFonts w:ascii="宋体" w:hAnsi="宋体" w:cs="宋体"/>
          <w:color w:val="333333"/>
          <w:kern w:val="0"/>
          <w:sz w:val="24"/>
          <w:szCs w:val="24"/>
        </w:rPr>
      </w:pPr>
      <w:r w:rsidRPr="00487B60">
        <w:rPr>
          <w:rFonts w:ascii="宋体" w:hAnsi="宋体" w:cs="宋体" w:hint="eastAsia"/>
          <w:color w:val="333333"/>
          <w:kern w:val="0"/>
          <w:szCs w:val="21"/>
        </w:rPr>
        <w:lastRenderedPageBreak/>
        <w:t>核心素养培养适应学生的成长规律。学生应具备适应终身发展和社会发展需要的必备品格和关键能力，更加注重自主发展、合作参与、创新实践，突出强调个人修养、社会关爱、家国情怀。</w:t>
      </w:r>
    </w:p>
    <w:p w:rsidR="0050166E" w:rsidRPr="00487B60" w:rsidRDefault="0050166E" w:rsidP="0050166E">
      <w:pPr>
        <w:widowControl/>
        <w:spacing w:line="330" w:lineRule="atLeast"/>
        <w:ind w:firstLine="480"/>
        <w:jc w:val="left"/>
        <w:rPr>
          <w:rFonts w:ascii="宋体" w:hAnsi="宋体" w:cs="宋体"/>
          <w:color w:val="333333"/>
          <w:kern w:val="0"/>
          <w:sz w:val="24"/>
          <w:szCs w:val="24"/>
        </w:rPr>
      </w:pPr>
      <w:r w:rsidRPr="00487B60">
        <w:rPr>
          <w:rFonts w:ascii="宋体" w:hAnsi="宋体" w:cs="宋体" w:hint="eastAsia"/>
          <w:color w:val="333333"/>
          <w:kern w:val="0"/>
          <w:szCs w:val="21"/>
        </w:rPr>
        <w:t>核心素养培养是推进学校改革的必由之路。</w:t>
      </w:r>
      <w:r w:rsidRPr="00487B60">
        <w:rPr>
          <w:rFonts w:ascii="宋体" w:hAnsi="宋体" w:cs="宋体" w:hint="eastAsia"/>
          <w:color w:val="2B2B2B"/>
          <w:kern w:val="0"/>
          <w:szCs w:val="21"/>
        </w:rPr>
        <w:t>学校是以知识与技能为媒介，随着课程改革的进一步深化，学校教育担负着更为重要的使命和责任，在构建核心素养培养体系的过程中，学校教育必须发挥出其特殊职能。</w:t>
      </w:r>
    </w:p>
    <w:p w:rsidR="0050166E" w:rsidRPr="00487B60" w:rsidRDefault="0050166E" w:rsidP="0050166E">
      <w:pPr>
        <w:widowControl/>
        <w:spacing w:line="330" w:lineRule="atLeast"/>
        <w:ind w:firstLine="480"/>
        <w:jc w:val="left"/>
        <w:rPr>
          <w:rFonts w:ascii="宋体" w:hAnsi="宋体" w:cs="宋体"/>
          <w:color w:val="333333"/>
          <w:kern w:val="0"/>
          <w:sz w:val="24"/>
          <w:szCs w:val="24"/>
        </w:rPr>
      </w:pPr>
      <w:r w:rsidRPr="00487B60">
        <w:rPr>
          <w:rFonts w:ascii="宋体" w:hAnsi="宋体" w:cs="宋体" w:hint="eastAsia"/>
          <w:color w:val="333333"/>
          <w:kern w:val="0"/>
          <w:szCs w:val="21"/>
        </w:rPr>
        <w:t>核心素养培养是提高国民素质的有效途径。</w:t>
      </w:r>
      <w:r w:rsidRPr="00487B60">
        <w:rPr>
          <w:rFonts w:ascii="宋体" w:hAnsi="宋体" w:cs="宋体" w:hint="eastAsia"/>
          <w:color w:val="000000"/>
          <w:kern w:val="0"/>
          <w:szCs w:val="21"/>
          <w:shd w:val="clear" w:color="auto" w:fill="FFFFFF"/>
        </w:rPr>
        <w:t>时代和社会发展需要进一步提高国民的综合素质，核心素养培养是</w:t>
      </w:r>
      <w:r w:rsidRPr="00487B60">
        <w:rPr>
          <w:rFonts w:ascii="宋体" w:hAnsi="宋体" w:cs="宋体" w:hint="eastAsia"/>
          <w:color w:val="333333"/>
          <w:kern w:val="0"/>
          <w:szCs w:val="21"/>
        </w:rPr>
        <w:t>提升人才培养质量、建立健全人才培养体系，实现国民素质的有效、长效提升的有效途径。</w:t>
      </w:r>
    </w:p>
    <w:p w:rsidR="0050166E" w:rsidRPr="00487B60" w:rsidRDefault="0050166E" w:rsidP="0050166E">
      <w:pPr>
        <w:widowControl/>
        <w:spacing w:line="330" w:lineRule="atLeast"/>
        <w:ind w:firstLine="480"/>
        <w:jc w:val="left"/>
        <w:rPr>
          <w:rFonts w:ascii="宋体" w:hAnsi="宋体" w:cs="宋体"/>
          <w:color w:val="333333"/>
          <w:kern w:val="0"/>
          <w:sz w:val="24"/>
          <w:szCs w:val="24"/>
        </w:rPr>
      </w:pPr>
      <w:r w:rsidRPr="00487B60">
        <w:rPr>
          <w:rFonts w:ascii="宋体" w:hAnsi="宋体" w:cs="宋体" w:hint="eastAsia"/>
          <w:color w:val="333333"/>
          <w:kern w:val="0"/>
          <w:szCs w:val="21"/>
        </w:rPr>
        <w:t>核心素养是增强国家核心竞争力的重要保证。核心素养的研究是全球化背景下各国所共同探寻和培养人才的方向，我国的研究及时地跟上了世界的大势。核心素养的研究不仅要落实到具体的教育教学实践中，还要明确核心素养不仅与国民个人相关，还是增强国家核心竞争力的重要保证。</w:t>
      </w:r>
    </w:p>
    <w:p w:rsidR="0050166E" w:rsidRDefault="0050166E" w:rsidP="0050166E">
      <w:pPr>
        <w:widowControl/>
        <w:spacing w:line="330" w:lineRule="atLeast"/>
        <w:ind w:firstLine="480"/>
        <w:jc w:val="left"/>
        <w:rPr>
          <w:rFonts w:ascii="宋体" w:hAnsi="宋体" w:cs="宋体"/>
          <w:color w:val="333333"/>
          <w:kern w:val="0"/>
          <w:szCs w:val="21"/>
        </w:rPr>
      </w:pPr>
      <w:r w:rsidRPr="00487B60">
        <w:rPr>
          <w:rFonts w:ascii="宋体" w:hAnsi="宋体" w:cs="宋体" w:hint="eastAsia"/>
          <w:color w:val="333333"/>
          <w:kern w:val="0"/>
          <w:szCs w:val="21"/>
        </w:rPr>
        <w:t>总之，学校教育是面向未来的事业，国民核心素养的培养是至高无上的课题，没有核心素养</w:t>
      </w:r>
      <w:r w:rsidRPr="00487B60">
        <w:rPr>
          <w:rFonts w:ascii="宋体" w:hAnsi="宋体" w:cs="宋体" w:hint="eastAsia"/>
          <w:color w:val="2B2B2B"/>
          <w:kern w:val="0"/>
          <w:szCs w:val="21"/>
        </w:rPr>
        <w:t>，改革就</w:t>
      </w:r>
      <w:r>
        <w:rPr>
          <w:rFonts w:ascii="宋体" w:hAnsi="宋体" w:cs="宋体" w:hint="eastAsia"/>
          <w:color w:val="333333"/>
          <w:kern w:val="0"/>
          <w:szCs w:val="21"/>
        </w:rPr>
        <w:t>缺了灵魂，在信息技术日新月异的新形势下，有效利用信息技术提升学生核心素养</w:t>
      </w:r>
      <w:r w:rsidRPr="00487B60">
        <w:rPr>
          <w:rFonts w:ascii="宋体" w:hAnsi="宋体" w:cs="宋体" w:hint="eastAsia"/>
          <w:color w:val="333333"/>
          <w:kern w:val="0"/>
          <w:szCs w:val="21"/>
        </w:rPr>
        <w:t>是</w:t>
      </w:r>
      <w:proofErr w:type="gramStart"/>
      <w:r w:rsidRPr="00487B60">
        <w:rPr>
          <w:rFonts w:ascii="宋体" w:hAnsi="宋体" w:cs="宋体" w:hint="eastAsia"/>
          <w:color w:val="333333"/>
          <w:kern w:val="0"/>
          <w:szCs w:val="21"/>
        </w:rPr>
        <w:t>引领着</w:t>
      </w:r>
      <w:proofErr w:type="gramEnd"/>
      <w:r w:rsidRPr="00487B60">
        <w:rPr>
          <w:rFonts w:ascii="宋体" w:hAnsi="宋体" w:cs="宋体" w:hint="eastAsia"/>
          <w:color w:val="333333"/>
          <w:kern w:val="0"/>
          <w:szCs w:val="21"/>
        </w:rPr>
        <w:t>学校教育教学改革实践的必由之路。</w:t>
      </w:r>
    </w:p>
    <w:p w:rsidR="0050166E" w:rsidRDefault="0050166E" w:rsidP="0050166E">
      <w:pPr>
        <w:ind w:right="71"/>
        <w:rPr>
          <w:color w:val="000000"/>
          <w:kern w:val="0"/>
          <w:sz w:val="20"/>
          <w:szCs w:val="20"/>
        </w:rPr>
      </w:pPr>
      <w:r w:rsidRPr="00DD2EEC">
        <w:rPr>
          <w:b/>
          <w:color w:val="000000"/>
          <w:kern w:val="0"/>
          <w:sz w:val="20"/>
          <w:szCs w:val="20"/>
        </w:rPr>
        <w:t>2</w:t>
      </w:r>
      <w:r>
        <w:rPr>
          <w:rFonts w:hint="eastAsia"/>
          <w:color w:val="000000"/>
          <w:kern w:val="0"/>
          <w:sz w:val="20"/>
          <w:szCs w:val="20"/>
        </w:rPr>
        <w:t>．</w:t>
      </w:r>
      <w:r>
        <w:rPr>
          <w:rFonts w:hint="eastAsia"/>
          <w:b/>
          <w:bCs/>
          <w:color w:val="000000"/>
          <w:kern w:val="0"/>
          <w:sz w:val="20"/>
          <w:szCs w:val="20"/>
        </w:rPr>
        <w:t>内容：</w:t>
      </w:r>
      <w:r>
        <w:rPr>
          <w:rFonts w:hint="eastAsia"/>
          <w:bCs/>
          <w:color w:val="000000"/>
          <w:kern w:val="0"/>
          <w:sz w:val="18"/>
          <w:szCs w:val="18"/>
        </w:rPr>
        <w:t>本课题的研究目标、研究内容、研究假设和预期创新点；</w:t>
      </w:r>
    </w:p>
    <w:p w:rsidR="0050166E" w:rsidRDefault="0050166E" w:rsidP="0050166E">
      <w:pPr>
        <w:widowControl/>
        <w:spacing w:line="330" w:lineRule="atLeast"/>
        <w:ind w:firstLine="435"/>
        <w:jc w:val="left"/>
        <w:rPr>
          <w:bCs/>
          <w:color w:val="000000"/>
          <w:kern w:val="0"/>
          <w:sz w:val="18"/>
          <w:szCs w:val="18"/>
        </w:rPr>
      </w:pPr>
      <w:r w:rsidRPr="005D77A0">
        <w:rPr>
          <w:rFonts w:ascii="宋体" w:hAnsi="宋体" w:cs="宋体" w:hint="eastAsia"/>
          <w:b/>
          <w:color w:val="333333"/>
          <w:kern w:val="0"/>
          <w:sz w:val="24"/>
          <w:szCs w:val="24"/>
        </w:rPr>
        <w:t>2.1</w:t>
      </w:r>
      <w:r w:rsidRPr="005D77A0">
        <w:rPr>
          <w:rFonts w:hint="eastAsia"/>
          <w:b/>
          <w:bCs/>
          <w:color w:val="000000"/>
          <w:kern w:val="0"/>
          <w:sz w:val="18"/>
          <w:szCs w:val="18"/>
        </w:rPr>
        <w:t>本课题的研究目标</w:t>
      </w:r>
      <w:r>
        <w:rPr>
          <w:rFonts w:hint="eastAsia"/>
          <w:bCs/>
          <w:color w:val="000000"/>
          <w:kern w:val="0"/>
          <w:sz w:val="18"/>
          <w:szCs w:val="18"/>
        </w:rPr>
        <w:t>：</w:t>
      </w:r>
    </w:p>
    <w:p w:rsidR="0050166E" w:rsidRPr="00487B60" w:rsidRDefault="0050166E" w:rsidP="0050166E">
      <w:pPr>
        <w:widowControl/>
        <w:spacing w:line="330" w:lineRule="atLeast"/>
        <w:ind w:firstLine="435"/>
        <w:jc w:val="left"/>
        <w:rPr>
          <w:rFonts w:ascii="宋体" w:hAnsi="宋体" w:cs="宋体"/>
          <w:color w:val="333333"/>
          <w:kern w:val="0"/>
          <w:sz w:val="24"/>
          <w:szCs w:val="24"/>
        </w:rPr>
      </w:pPr>
      <w:r w:rsidRPr="00487B60">
        <w:rPr>
          <w:rFonts w:ascii="宋体" w:hAnsi="宋体" w:cs="宋体" w:hint="eastAsia"/>
          <w:color w:val="333333"/>
          <w:kern w:val="0"/>
          <w:szCs w:val="21"/>
        </w:rPr>
        <w:t>运用新技术</w:t>
      </w:r>
      <w:r>
        <w:rPr>
          <w:rFonts w:ascii="宋体" w:hAnsi="宋体" w:cs="宋体" w:hint="eastAsia"/>
          <w:color w:val="333333"/>
          <w:kern w:val="0"/>
          <w:szCs w:val="21"/>
        </w:rPr>
        <w:t>和新媒体，如白板教学、互动课堂、电脑机房、</w:t>
      </w:r>
      <w:proofErr w:type="gramStart"/>
      <w:r>
        <w:rPr>
          <w:rFonts w:ascii="宋体" w:hAnsi="宋体" w:cs="宋体" w:hint="eastAsia"/>
          <w:color w:val="333333"/>
          <w:kern w:val="0"/>
          <w:szCs w:val="21"/>
        </w:rPr>
        <w:t>微课制作</w:t>
      </w:r>
      <w:proofErr w:type="gramEnd"/>
      <w:r>
        <w:rPr>
          <w:rFonts w:ascii="宋体" w:hAnsi="宋体" w:cs="宋体" w:hint="eastAsia"/>
          <w:color w:val="333333"/>
          <w:kern w:val="0"/>
          <w:szCs w:val="21"/>
        </w:rPr>
        <w:t>等，进一步</w:t>
      </w:r>
      <w:r w:rsidRPr="00487B60">
        <w:rPr>
          <w:rFonts w:ascii="宋体" w:hAnsi="宋体" w:cs="宋体" w:hint="eastAsia"/>
          <w:color w:val="333333"/>
          <w:kern w:val="0"/>
          <w:szCs w:val="21"/>
        </w:rPr>
        <w:t>实现信息技术与各学科的有效整合、深度融合。</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xml:space="preserve">    通过信息技术的应用，转变教师教学行为</w:t>
      </w:r>
      <w:r w:rsidRPr="00487B60">
        <w:rPr>
          <w:rFonts w:ascii="宋体" w:hAnsi="宋体" w:cs="宋体" w:hint="eastAsia"/>
          <w:color w:val="333333"/>
          <w:kern w:val="0"/>
          <w:szCs w:val="21"/>
        </w:rPr>
        <w:t>。突破传统的知识视野、课堂视野，既为学生打下坚实的知识技能的</w:t>
      </w:r>
      <w:r>
        <w:rPr>
          <w:rFonts w:ascii="宋体" w:hAnsi="宋体" w:cs="宋体" w:hint="eastAsia"/>
          <w:color w:val="333333"/>
          <w:kern w:val="0"/>
          <w:szCs w:val="21"/>
        </w:rPr>
        <w:t>基础，又培养他们正确的情感、态度、价值观，促进学生素养不断提升，</w:t>
      </w:r>
      <w:proofErr w:type="gramStart"/>
      <w:r w:rsidRPr="00487B60">
        <w:rPr>
          <w:rFonts w:ascii="宋体" w:hAnsi="宋体" w:cs="宋体" w:hint="eastAsia"/>
          <w:color w:val="333333"/>
          <w:kern w:val="0"/>
          <w:szCs w:val="21"/>
        </w:rPr>
        <w:t>变教学</w:t>
      </w:r>
      <w:proofErr w:type="gramEnd"/>
      <w:r w:rsidRPr="00487B60">
        <w:rPr>
          <w:rFonts w:ascii="宋体" w:hAnsi="宋体" w:cs="宋体" w:hint="eastAsia"/>
          <w:color w:val="333333"/>
          <w:kern w:val="0"/>
          <w:szCs w:val="21"/>
        </w:rPr>
        <w:t>视角为教育视角</w:t>
      </w:r>
      <w:r>
        <w:rPr>
          <w:rFonts w:ascii="宋体" w:hAnsi="宋体" w:cs="宋体" w:hint="eastAsia"/>
          <w:color w:val="333333"/>
          <w:kern w:val="0"/>
          <w:szCs w:val="21"/>
        </w:rPr>
        <w:t>。</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xml:space="preserve">    利用信息技术手段，</w:t>
      </w:r>
      <w:r w:rsidRPr="00487B60">
        <w:rPr>
          <w:rFonts w:ascii="宋体" w:hAnsi="宋体" w:cs="宋体" w:hint="eastAsia"/>
          <w:color w:val="333333"/>
          <w:kern w:val="0"/>
          <w:szCs w:val="21"/>
        </w:rPr>
        <w:t>让学生乐学、恒学、慧学，达到对学生核心素养的多元培养。促进学生学习行为的转变。</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xml:space="preserve">    </w:t>
      </w:r>
      <w:r w:rsidRPr="00487B60">
        <w:rPr>
          <w:rFonts w:ascii="宋体" w:hAnsi="宋体" w:cs="宋体" w:hint="eastAsia"/>
          <w:color w:val="333333"/>
          <w:kern w:val="0"/>
          <w:szCs w:val="21"/>
        </w:rPr>
        <w:t>落实“核心素养、立德树人”教育理念</w:t>
      </w:r>
      <w:r>
        <w:rPr>
          <w:rFonts w:ascii="宋体" w:hAnsi="宋体" w:cs="宋体" w:hint="eastAsia"/>
          <w:color w:val="333333"/>
          <w:kern w:val="0"/>
          <w:szCs w:val="21"/>
        </w:rPr>
        <w:t>。</w:t>
      </w:r>
      <w:r w:rsidRPr="00487B60">
        <w:rPr>
          <w:rFonts w:ascii="宋体" w:hAnsi="宋体" w:cs="宋体"/>
          <w:color w:val="333333"/>
          <w:kern w:val="0"/>
          <w:sz w:val="24"/>
          <w:szCs w:val="24"/>
        </w:rPr>
        <w:t xml:space="preserve"> </w:t>
      </w:r>
    </w:p>
    <w:p w:rsidR="0050166E" w:rsidRPr="00EB5AFB" w:rsidRDefault="0050166E" w:rsidP="0050166E">
      <w:pPr>
        <w:widowControl/>
        <w:spacing w:line="330" w:lineRule="atLeast"/>
        <w:ind w:firstLine="480"/>
        <w:jc w:val="left"/>
        <w:rPr>
          <w:rFonts w:ascii="宋体" w:hAnsi="宋体" w:cs="宋体"/>
          <w:b/>
          <w:color w:val="333333"/>
          <w:kern w:val="0"/>
          <w:sz w:val="24"/>
          <w:szCs w:val="24"/>
        </w:rPr>
      </w:pPr>
      <w:r w:rsidRPr="00EB5AFB">
        <w:rPr>
          <w:rFonts w:hint="eastAsia"/>
          <w:b/>
          <w:bCs/>
          <w:color w:val="000000"/>
          <w:kern w:val="0"/>
          <w:sz w:val="18"/>
          <w:szCs w:val="18"/>
        </w:rPr>
        <w:t>2</w:t>
      </w:r>
      <w:r w:rsidRPr="00EB5AFB">
        <w:rPr>
          <w:rFonts w:hint="eastAsia"/>
          <w:b/>
          <w:bCs/>
          <w:color w:val="000000"/>
          <w:kern w:val="0"/>
          <w:sz w:val="18"/>
          <w:szCs w:val="18"/>
        </w:rPr>
        <w:t>、</w:t>
      </w:r>
      <w:r w:rsidRPr="00EB5AFB">
        <w:rPr>
          <w:rFonts w:hint="eastAsia"/>
          <w:b/>
          <w:bCs/>
          <w:color w:val="000000"/>
          <w:kern w:val="0"/>
          <w:sz w:val="18"/>
          <w:szCs w:val="18"/>
        </w:rPr>
        <w:t>2</w:t>
      </w:r>
      <w:r w:rsidRPr="00EB5AFB">
        <w:rPr>
          <w:rFonts w:hint="eastAsia"/>
          <w:b/>
          <w:bCs/>
          <w:color w:val="000000"/>
          <w:kern w:val="0"/>
          <w:sz w:val="18"/>
          <w:szCs w:val="18"/>
        </w:rPr>
        <w:t>研究内容</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（1</w:t>
      </w:r>
      <w:r>
        <w:rPr>
          <w:rFonts w:ascii="宋体" w:hAnsi="宋体" w:cs="宋体" w:hint="eastAsia"/>
          <w:color w:val="333333"/>
          <w:kern w:val="0"/>
          <w:szCs w:val="21"/>
        </w:rPr>
        <w:t>）领悟</w:t>
      </w:r>
      <w:r w:rsidRPr="00487B60">
        <w:rPr>
          <w:rFonts w:ascii="宋体" w:hAnsi="宋体" w:cs="宋体" w:hint="eastAsia"/>
          <w:color w:val="333333"/>
          <w:kern w:val="0"/>
          <w:szCs w:val="21"/>
        </w:rPr>
        <w:t>学科核心素养内涵，明确核心素养培养价值</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（2</w:t>
      </w:r>
      <w:r>
        <w:rPr>
          <w:rFonts w:ascii="宋体" w:hAnsi="宋体" w:cs="宋体" w:hint="eastAsia"/>
          <w:color w:val="333333"/>
          <w:kern w:val="0"/>
          <w:szCs w:val="21"/>
        </w:rPr>
        <w:t>）利用信息技术，提升学生的核心素养</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xml:space="preserve">     </w:t>
      </w:r>
      <w:r w:rsidRPr="00487B60">
        <w:rPr>
          <w:rFonts w:ascii="宋体" w:hAnsi="宋体" w:cs="宋体" w:hint="eastAsia"/>
          <w:color w:val="333333"/>
          <w:kern w:val="0"/>
          <w:szCs w:val="21"/>
        </w:rPr>
        <w:t>信息技术是通信技术、计算机技术、多媒体技术和网络技术等的总称。通过将信息技术、信息资源、信息方法深度地融合于各学科，教师利用信息技术来开展教学活动、改进教学方法、探索知识学习与学科核心素养发展关系；将单一知识、技能转向综合素质，从灌输式学习走向探究性学习，</w:t>
      </w:r>
      <w:r>
        <w:rPr>
          <w:rFonts w:ascii="宋体" w:hAnsi="宋体" w:cs="宋体" w:hint="eastAsia"/>
          <w:color w:val="333333"/>
          <w:kern w:val="0"/>
          <w:szCs w:val="21"/>
        </w:rPr>
        <w:t>学生利用信息技术解决学习过程中</w:t>
      </w:r>
      <w:r w:rsidRPr="00487B60">
        <w:rPr>
          <w:rFonts w:ascii="宋体" w:hAnsi="宋体" w:cs="宋体" w:hint="eastAsia"/>
          <w:color w:val="333333"/>
          <w:kern w:val="0"/>
          <w:szCs w:val="21"/>
        </w:rPr>
        <w:t>的</w:t>
      </w:r>
      <w:r>
        <w:rPr>
          <w:rFonts w:ascii="宋体" w:hAnsi="宋体" w:cs="宋体" w:hint="eastAsia"/>
          <w:color w:val="333333"/>
          <w:kern w:val="0"/>
          <w:szCs w:val="21"/>
        </w:rPr>
        <w:t>问题</w:t>
      </w:r>
      <w:r w:rsidRPr="00487B60">
        <w:rPr>
          <w:rFonts w:ascii="宋体" w:hAnsi="宋体" w:cs="宋体" w:hint="eastAsia"/>
          <w:color w:val="333333"/>
          <w:kern w:val="0"/>
          <w:szCs w:val="21"/>
        </w:rPr>
        <w:t>，同时通过新媒体的运用推动</w:t>
      </w:r>
      <w:r>
        <w:rPr>
          <w:rFonts w:ascii="宋体" w:hAnsi="宋体" w:cs="宋体" w:hint="eastAsia"/>
          <w:color w:val="333333"/>
          <w:kern w:val="0"/>
          <w:szCs w:val="21"/>
        </w:rPr>
        <w:t>学生形成适应终身发展和社会发展需要的必备品格和关键能力，实现</w:t>
      </w:r>
      <w:r w:rsidRPr="00487B60">
        <w:rPr>
          <w:rFonts w:ascii="宋体" w:hAnsi="宋体" w:cs="宋体" w:hint="eastAsia"/>
          <w:color w:val="333333"/>
          <w:kern w:val="0"/>
          <w:szCs w:val="21"/>
        </w:rPr>
        <w:t>“核心素养培养”的新理念</w:t>
      </w:r>
      <w:r>
        <w:rPr>
          <w:rFonts w:ascii="宋体" w:hAnsi="宋体" w:cs="宋体" w:hint="eastAsia"/>
          <w:color w:val="333333"/>
          <w:kern w:val="0"/>
          <w:szCs w:val="21"/>
        </w:rPr>
        <w:t>。</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xml:space="preserve">    </w:t>
      </w:r>
    </w:p>
    <w:p w:rsidR="0050166E" w:rsidRDefault="0050166E" w:rsidP="0050166E">
      <w:pPr>
        <w:widowControl/>
        <w:spacing w:line="330" w:lineRule="atLeast"/>
        <w:ind w:firstLine="420"/>
        <w:jc w:val="left"/>
        <w:rPr>
          <w:rFonts w:ascii="宋体" w:hAnsi="宋体" w:cs="宋体"/>
          <w:color w:val="333333"/>
          <w:kern w:val="0"/>
          <w:szCs w:val="21"/>
        </w:rPr>
      </w:pPr>
      <w:r>
        <w:rPr>
          <w:rFonts w:ascii="宋体" w:hAnsi="宋体" w:cs="宋体" w:hint="eastAsia"/>
          <w:color w:val="333333"/>
          <w:kern w:val="0"/>
          <w:szCs w:val="21"/>
        </w:rPr>
        <w:t>（3）信息技术在学科中的运用对提升学生</w:t>
      </w:r>
      <w:r w:rsidRPr="00487B60">
        <w:rPr>
          <w:rFonts w:ascii="宋体" w:hAnsi="宋体" w:cs="宋体" w:hint="eastAsia"/>
          <w:color w:val="333333"/>
          <w:kern w:val="0"/>
          <w:szCs w:val="21"/>
        </w:rPr>
        <w:t>核心素养</w:t>
      </w:r>
      <w:r>
        <w:rPr>
          <w:rFonts w:ascii="宋体" w:hAnsi="宋体" w:cs="宋体" w:hint="eastAsia"/>
          <w:color w:val="333333"/>
          <w:kern w:val="0"/>
          <w:szCs w:val="21"/>
        </w:rPr>
        <w:t>的作用</w:t>
      </w:r>
    </w:p>
    <w:p w:rsidR="0050166E" w:rsidRPr="00487B60" w:rsidRDefault="0050166E" w:rsidP="0050166E">
      <w:pPr>
        <w:widowControl/>
        <w:spacing w:line="330" w:lineRule="atLeast"/>
        <w:ind w:firstLine="420"/>
        <w:jc w:val="left"/>
        <w:rPr>
          <w:rFonts w:ascii="宋体" w:hAnsi="宋体" w:cs="宋体"/>
          <w:color w:val="333333"/>
          <w:kern w:val="0"/>
          <w:sz w:val="24"/>
          <w:szCs w:val="24"/>
        </w:rPr>
      </w:pPr>
      <w:r>
        <w:rPr>
          <w:rFonts w:ascii="宋体" w:hAnsi="宋体" w:cs="宋体" w:hint="eastAsia"/>
          <w:color w:val="333333"/>
          <w:kern w:val="0"/>
          <w:szCs w:val="21"/>
        </w:rPr>
        <w:t xml:space="preserve">         </w:t>
      </w:r>
    </w:p>
    <w:p w:rsidR="0050166E" w:rsidRPr="00AE4E13" w:rsidRDefault="0050166E" w:rsidP="0050166E">
      <w:pPr>
        <w:ind w:firstLineChars="200" w:firstLine="361"/>
        <w:rPr>
          <w:b/>
          <w:kern w:val="0"/>
          <w:sz w:val="24"/>
          <w:szCs w:val="20"/>
        </w:rPr>
      </w:pPr>
      <w:r w:rsidRPr="00AE4E13">
        <w:rPr>
          <w:rFonts w:hint="eastAsia"/>
          <w:b/>
          <w:bCs/>
          <w:color w:val="000000"/>
          <w:kern w:val="0"/>
          <w:sz w:val="18"/>
          <w:szCs w:val="18"/>
        </w:rPr>
        <w:t>2</w:t>
      </w:r>
      <w:r w:rsidRPr="00AE4E13">
        <w:rPr>
          <w:rFonts w:hint="eastAsia"/>
          <w:b/>
          <w:bCs/>
          <w:color w:val="000000"/>
          <w:kern w:val="0"/>
          <w:sz w:val="18"/>
          <w:szCs w:val="18"/>
        </w:rPr>
        <w:t>、</w:t>
      </w:r>
      <w:r w:rsidRPr="00AE4E13">
        <w:rPr>
          <w:rFonts w:hint="eastAsia"/>
          <w:b/>
          <w:bCs/>
          <w:color w:val="000000"/>
          <w:kern w:val="0"/>
          <w:sz w:val="18"/>
          <w:szCs w:val="18"/>
        </w:rPr>
        <w:t>3</w:t>
      </w:r>
      <w:r w:rsidRPr="00AE4E13">
        <w:rPr>
          <w:rFonts w:hint="eastAsia"/>
          <w:b/>
          <w:bCs/>
          <w:color w:val="000000"/>
          <w:kern w:val="0"/>
          <w:sz w:val="18"/>
          <w:szCs w:val="18"/>
        </w:rPr>
        <w:t>研究假设和预期创新点；</w:t>
      </w:r>
    </w:p>
    <w:p w:rsidR="0050166E" w:rsidRDefault="0050166E" w:rsidP="0050166E">
      <w:pPr>
        <w:ind w:firstLineChars="200" w:firstLine="480"/>
        <w:rPr>
          <w:kern w:val="0"/>
          <w:sz w:val="24"/>
          <w:szCs w:val="20"/>
        </w:rPr>
      </w:pPr>
    </w:p>
    <w:p w:rsidR="0050166E" w:rsidRDefault="0050166E" w:rsidP="0050166E">
      <w:pPr>
        <w:ind w:firstLineChars="200" w:firstLine="480"/>
        <w:rPr>
          <w:kern w:val="0"/>
          <w:sz w:val="24"/>
          <w:szCs w:val="20"/>
        </w:rPr>
      </w:pPr>
    </w:p>
    <w:p w:rsidR="0050166E" w:rsidRDefault="0050166E" w:rsidP="0050166E">
      <w:pPr>
        <w:ind w:firstLineChars="200" w:firstLine="480"/>
        <w:rPr>
          <w:kern w:val="0"/>
          <w:sz w:val="24"/>
          <w:szCs w:val="20"/>
        </w:rPr>
      </w:pP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olor w:val="333333"/>
          <w:kern w:val="0"/>
          <w:szCs w:val="21"/>
        </w:rPr>
        <w:lastRenderedPageBreak/>
        <w:t>第一代教育以书本为核心，第二代教育以教材为核心，第三代教育以辅导和案例方式出现，如今的第四代教育，才是真正以学生为核心</w:t>
      </w:r>
      <w:r w:rsidRPr="00487B60">
        <w:rPr>
          <w:rFonts w:ascii="宋体" w:hAnsi="宋体" w:cs="宋体" w:hint="eastAsia"/>
          <w:color w:val="333333"/>
          <w:kern w:val="0"/>
          <w:szCs w:val="21"/>
        </w:rPr>
        <w:t>。中</w:t>
      </w:r>
      <w:r w:rsidRPr="00487B60">
        <w:rPr>
          <w:rFonts w:ascii="宋体" w:hAnsi="宋体"/>
          <w:color w:val="333333"/>
          <w:kern w:val="0"/>
          <w:szCs w:val="21"/>
        </w:rPr>
        <w:t>国教育正在迈向</w:t>
      </w:r>
      <w:r w:rsidRPr="00487B60">
        <w:rPr>
          <w:rFonts w:ascii="宋体" w:hAnsi="宋体" w:cs="宋体" w:hint="eastAsia"/>
          <w:color w:val="333333"/>
          <w:kern w:val="0"/>
          <w:szCs w:val="21"/>
        </w:rPr>
        <w:t>知识经济的时代。信息技术的发展冲击着教育教学，直接摧毁传统守</w:t>
      </w:r>
      <w:r>
        <w:rPr>
          <w:rFonts w:ascii="宋体" w:hAnsi="宋体" w:cs="宋体" w:hint="eastAsia"/>
          <w:color w:val="333333"/>
          <w:kern w:val="0"/>
          <w:szCs w:val="21"/>
        </w:rPr>
        <w:t>旧的教育生态，重塑一个开放创新的新的教育生态。在学校教育中，只有充分</w:t>
      </w:r>
      <w:r w:rsidRPr="00487B60">
        <w:rPr>
          <w:rFonts w:ascii="宋体" w:hAnsi="宋体" w:cs="宋体" w:hint="eastAsia"/>
          <w:color w:val="333333"/>
          <w:kern w:val="0"/>
          <w:szCs w:val="21"/>
        </w:rPr>
        <w:t>利用好学校教育现存的</w:t>
      </w:r>
      <w:r>
        <w:rPr>
          <w:rFonts w:ascii="宋体" w:hAnsi="宋体" w:cs="宋体" w:hint="eastAsia"/>
          <w:color w:val="333333"/>
          <w:kern w:val="0"/>
          <w:szCs w:val="21"/>
        </w:rPr>
        <w:t>资源，实现信息技术与课堂教学的深度融合，加速教与</w:t>
      </w:r>
      <w:proofErr w:type="gramStart"/>
      <w:r>
        <w:rPr>
          <w:rFonts w:ascii="宋体" w:hAnsi="宋体" w:cs="宋体" w:hint="eastAsia"/>
          <w:color w:val="333333"/>
          <w:kern w:val="0"/>
          <w:szCs w:val="21"/>
        </w:rPr>
        <w:t>学行为</w:t>
      </w:r>
      <w:proofErr w:type="gramEnd"/>
      <w:r>
        <w:rPr>
          <w:rFonts w:ascii="宋体" w:hAnsi="宋体" w:cs="宋体" w:hint="eastAsia"/>
          <w:color w:val="333333"/>
          <w:kern w:val="0"/>
          <w:szCs w:val="21"/>
        </w:rPr>
        <w:t>的转变，才能</w:t>
      </w:r>
      <w:r w:rsidRPr="00487B60">
        <w:rPr>
          <w:rFonts w:ascii="宋体" w:hAnsi="宋体" w:cs="宋体" w:hint="eastAsia"/>
          <w:color w:val="333333"/>
          <w:kern w:val="0"/>
          <w:szCs w:val="21"/>
        </w:rPr>
        <w:t>适应信息技术发展新背景下实现对学生核心素养的培养。</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b/>
          <w:bCs/>
          <w:color w:val="333333"/>
          <w:kern w:val="0"/>
          <w:szCs w:val="21"/>
        </w:rPr>
        <w:t>创新之处   </w:t>
      </w:r>
    </w:p>
    <w:p w:rsidR="0050166E" w:rsidRPr="00487B60" w:rsidRDefault="0050166E" w:rsidP="0050166E">
      <w:pPr>
        <w:widowControl/>
        <w:spacing w:line="330" w:lineRule="atLeast"/>
        <w:ind w:firstLine="420"/>
        <w:jc w:val="left"/>
        <w:rPr>
          <w:rFonts w:ascii="宋体" w:hAnsi="宋体" w:cs="宋体"/>
          <w:color w:val="333333"/>
          <w:kern w:val="0"/>
          <w:sz w:val="24"/>
          <w:szCs w:val="24"/>
        </w:rPr>
      </w:pPr>
      <w:r w:rsidRPr="00487B60">
        <w:rPr>
          <w:rFonts w:ascii="宋体" w:hAnsi="宋体" w:cs="宋体" w:hint="eastAsia"/>
          <w:color w:val="333333"/>
          <w:kern w:val="0"/>
          <w:szCs w:val="21"/>
        </w:rPr>
        <w:t>核心素养教育体系，目前尚处于理论探索与建构阶段，这样给了本课题研究以契机，在学校教育中，</w:t>
      </w:r>
      <w:r>
        <w:rPr>
          <w:rFonts w:ascii="宋体" w:hAnsi="宋体" w:cs="宋体" w:hint="eastAsia"/>
          <w:color w:val="333333"/>
          <w:kern w:val="0"/>
          <w:szCs w:val="21"/>
        </w:rPr>
        <w:t>利用信息技术的优势，结合教育教学的实践，探索提升学生核心素养</w:t>
      </w:r>
      <w:r w:rsidRPr="00487B60">
        <w:rPr>
          <w:rFonts w:ascii="宋体" w:hAnsi="宋体" w:cs="宋体" w:hint="eastAsia"/>
          <w:color w:val="333333"/>
          <w:kern w:val="0"/>
          <w:szCs w:val="21"/>
        </w:rPr>
        <w:t>的有效方法和途径。</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（1）利用信息技术，构建有效教学新途径</w:t>
      </w:r>
    </w:p>
    <w:p w:rsidR="0050166E" w:rsidRPr="00487B60" w:rsidRDefault="0050166E" w:rsidP="0050166E">
      <w:pPr>
        <w:widowControl/>
        <w:spacing w:line="330" w:lineRule="atLeast"/>
        <w:ind w:firstLine="480"/>
        <w:jc w:val="left"/>
        <w:rPr>
          <w:rFonts w:ascii="宋体" w:hAnsi="宋体" w:cs="宋体"/>
          <w:color w:val="333333"/>
          <w:kern w:val="0"/>
          <w:sz w:val="24"/>
          <w:szCs w:val="24"/>
        </w:rPr>
      </w:pPr>
      <w:r w:rsidRPr="00487B60">
        <w:rPr>
          <w:rFonts w:ascii="宋体" w:hAnsi="宋体" w:cs="宋体" w:hint="eastAsia"/>
          <w:color w:val="333333"/>
          <w:kern w:val="0"/>
          <w:szCs w:val="21"/>
        </w:rPr>
        <w:t>人类已经进入“信息智能文明”时代，信息技术发展所带来的教育大数据，使教师用互联网思维来思考问题，将教育方向，教学重点，教学形式，教学评价相结合，实现信息技术与课堂教学的有机整合、深入融合，进而推动教育教学改革的发展。对于处于教育教学主体地位的学生，信息技术的变化带来的不仅是理念的冲击、行为模式的变动，更能满足学生在新的形势下掌握知识、锻炼能力、进而实现长效学习发展的需求。</w:t>
      </w:r>
    </w:p>
    <w:p w:rsidR="0050166E" w:rsidRDefault="0050166E" w:rsidP="0050166E">
      <w:pPr>
        <w:widowControl/>
        <w:spacing w:line="330" w:lineRule="atLeast"/>
        <w:ind w:firstLine="405"/>
        <w:jc w:val="left"/>
        <w:rPr>
          <w:rFonts w:ascii="宋体" w:hAnsi="宋体" w:cs="宋体"/>
          <w:color w:val="333333"/>
          <w:kern w:val="0"/>
          <w:szCs w:val="21"/>
        </w:rPr>
      </w:pPr>
      <w:r w:rsidRPr="00487B60">
        <w:rPr>
          <w:rFonts w:ascii="宋体" w:hAnsi="宋体" w:cs="宋体" w:hint="eastAsia"/>
          <w:color w:val="333333"/>
          <w:kern w:val="0"/>
          <w:szCs w:val="21"/>
        </w:rPr>
        <w:t>（</w:t>
      </w:r>
      <w:r>
        <w:rPr>
          <w:rFonts w:ascii="宋体" w:hAnsi="宋体" w:cs="宋体" w:hint="eastAsia"/>
          <w:color w:val="333333"/>
          <w:kern w:val="0"/>
          <w:szCs w:val="21"/>
        </w:rPr>
        <w:t>2）基于培养学生核心素养，转变教师教育观念。</w:t>
      </w:r>
    </w:p>
    <w:p w:rsidR="0050166E" w:rsidRPr="00487B60" w:rsidRDefault="0050166E" w:rsidP="0050166E">
      <w:pPr>
        <w:widowControl/>
        <w:spacing w:line="330" w:lineRule="atLeast"/>
        <w:ind w:firstLine="405"/>
        <w:jc w:val="left"/>
        <w:rPr>
          <w:rFonts w:ascii="宋体" w:hAnsi="宋体" w:cs="宋体"/>
          <w:color w:val="333333"/>
          <w:kern w:val="0"/>
          <w:sz w:val="24"/>
          <w:szCs w:val="24"/>
        </w:rPr>
      </w:pPr>
      <w:r>
        <w:rPr>
          <w:rFonts w:ascii="宋体" w:hAnsi="宋体" w:cs="宋体" w:hint="eastAsia"/>
          <w:color w:val="333333"/>
          <w:kern w:val="0"/>
          <w:szCs w:val="21"/>
        </w:rPr>
        <w:t>时代要求教师要</w:t>
      </w:r>
      <w:r w:rsidRPr="00487B60">
        <w:rPr>
          <w:rFonts w:ascii="宋体" w:hAnsi="宋体" w:cs="宋体" w:hint="eastAsia"/>
          <w:color w:val="333333"/>
          <w:kern w:val="0"/>
          <w:szCs w:val="21"/>
        </w:rPr>
        <w:t>关注对学生学习品质的培养，注重对学生问题意识的培养，</w:t>
      </w:r>
      <w:r>
        <w:rPr>
          <w:rFonts w:ascii="宋体" w:hAnsi="宋体" w:cs="宋体" w:hint="eastAsia"/>
          <w:color w:val="333333"/>
          <w:kern w:val="0"/>
          <w:szCs w:val="21"/>
        </w:rPr>
        <w:t>形成教书育人、立德树人的强大合力，</w:t>
      </w:r>
      <w:r w:rsidRPr="00487B60">
        <w:rPr>
          <w:rFonts w:ascii="宋体" w:hAnsi="宋体" w:cs="宋体" w:hint="eastAsia"/>
          <w:color w:val="333333"/>
          <w:kern w:val="0"/>
          <w:szCs w:val="21"/>
        </w:rPr>
        <w:t>潜移默化地形成保障学生的身心健康，使学生在探索</w:t>
      </w:r>
      <w:r>
        <w:rPr>
          <w:rFonts w:ascii="宋体" w:hAnsi="宋体" w:cs="宋体" w:hint="eastAsia"/>
          <w:color w:val="333333"/>
          <w:kern w:val="0"/>
          <w:szCs w:val="21"/>
        </w:rPr>
        <w:t>与思考中体会学习的乐趣，实现正确的价值判断，</w:t>
      </w:r>
      <w:r w:rsidRPr="00487B60">
        <w:rPr>
          <w:rFonts w:ascii="宋体" w:hAnsi="宋体" w:cs="宋体" w:hint="eastAsia"/>
          <w:color w:val="333333"/>
          <w:kern w:val="0"/>
          <w:szCs w:val="21"/>
        </w:rPr>
        <w:t>帮助学生形成走向社会、面对未来培育终身发展的核心素养。</w:t>
      </w:r>
    </w:p>
    <w:p w:rsidR="0050166E" w:rsidRPr="00AE4E13" w:rsidRDefault="0050166E" w:rsidP="0050166E">
      <w:pPr>
        <w:ind w:firstLineChars="200" w:firstLine="480"/>
        <w:rPr>
          <w:kern w:val="0"/>
          <w:sz w:val="24"/>
          <w:szCs w:val="20"/>
        </w:rPr>
      </w:pPr>
    </w:p>
    <w:p w:rsidR="0050166E" w:rsidRPr="00126F7D" w:rsidRDefault="0050166E" w:rsidP="0050166E">
      <w:pPr>
        <w:rPr>
          <w:b/>
          <w:kern w:val="0"/>
          <w:sz w:val="24"/>
          <w:szCs w:val="20"/>
        </w:rPr>
      </w:pPr>
      <w:r w:rsidRPr="00126F7D">
        <w:rPr>
          <w:b/>
          <w:color w:val="000000"/>
          <w:kern w:val="0"/>
          <w:sz w:val="20"/>
          <w:szCs w:val="20"/>
        </w:rPr>
        <w:t>3</w:t>
      </w:r>
      <w:r w:rsidRPr="00126F7D">
        <w:rPr>
          <w:rFonts w:hint="eastAsia"/>
          <w:b/>
          <w:bCs/>
          <w:color w:val="000000"/>
          <w:kern w:val="0"/>
          <w:sz w:val="20"/>
          <w:szCs w:val="20"/>
        </w:rPr>
        <w:t>．思路：</w:t>
      </w:r>
      <w:r w:rsidRPr="00126F7D">
        <w:rPr>
          <w:rFonts w:hint="eastAsia"/>
          <w:b/>
          <w:bCs/>
          <w:color w:val="000000"/>
          <w:kern w:val="0"/>
          <w:sz w:val="18"/>
          <w:szCs w:val="18"/>
        </w:rPr>
        <w:t>本课题的研究思路、研究方法、技术路线和实施步骤。</w:t>
      </w:r>
    </w:p>
    <w:p w:rsidR="0050166E" w:rsidRDefault="0050166E" w:rsidP="0050166E">
      <w:pPr>
        <w:ind w:firstLineChars="200" w:firstLine="480"/>
        <w:rPr>
          <w:kern w:val="0"/>
          <w:sz w:val="24"/>
          <w:szCs w:val="20"/>
        </w:rPr>
      </w:pPr>
    </w:p>
    <w:p w:rsidR="0050166E" w:rsidRPr="00487B60" w:rsidRDefault="0050166E" w:rsidP="0050166E">
      <w:pPr>
        <w:widowControl/>
        <w:spacing w:line="330" w:lineRule="atLeast"/>
        <w:ind w:right="71"/>
        <w:jc w:val="left"/>
        <w:rPr>
          <w:rFonts w:ascii="宋体" w:hAnsi="宋体" w:cs="宋体"/>
          <w:color w:val="333333"/>
          <w:kern w:val="0"/>
          <w:sz w:val="24"/>
          <w:szCs w:val="24"/>
        </w:rPr>
      </w:pPr>
      <w:r w:rsidRPr="00487B60">
        <w:rPr>
          <w:rFonts w:ascii="宋体" w:hAnsi="宋体" w:cs="宋体" w:hint="eastAsia"/>
          <w:b/>
          <w:bCs/>
          <w:color w:val="333333"/>
          <w:kern w:val="0"/>
          <w:szCs w:val="21"/>
        </w:rPr>
        <w:t> 1.研究思路</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（1）探寻信息技术背景下的个性化教学模式。通过微课、翻转课堂、智慧课堂及基于互联网环境的作业布置、质量检测数据生成的分析评价，形成一套适合本校特点的个性化教学模式。</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（2）搭建网络平台，培养核心素养。依托互联网平台的课堂教学实践及交互式学习方式，加强师生互动、生生互动，人机互动，由先“教后学转变”为“先学后教”，达到核心素养培养的目的。</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（3）利用信息技术，提升核心素养。实现互联网资源服务于教学，互联网思维指导教学，达到互联网资源和技术与课程教学的有机整合、深入融合，实现利用信息技术提升学生核心素养的目标。</w:t>
      </w:r>
    </w:p>
    <w:p w:rsidR="0050166E" w:rsidRPr="00487B60" w:rsidRDefault="0050166E" w:rsidP="0050166E">
      <w:pPr>
        <w:widowControl/>
        <w:spacing w:line="330" w:lineRule="atLeast"/>
        <w:ind w:right="71"/>
        <w:jc w:val="left"/>
        <w:rPr>
          <w:rFonts w:ascii="宋体" w:hAnsi="宋体" w:cs="宋体"/>
          <w:color w:val="333333"/>
          <w:kern w:val="0"/>
          <w:sz w:val="24"/>
          <w:szCs w:val="24"/>
        </w:rPr>
      </w:pPr>
      <w:r w:rsidRPr="00487B60">
        <w:rPr>
          <w:rFonts w:ascii="宋体" w:hAnsi="宋体" w:cs="宋体" w:hint="eastAsia"/>
          <w:b/>
          <w:bCs/>
          <w:color w:val="333333"/>
          <w:kern w:val="0"/>
          <w:szCs w:val="21"/>
        </w:rPr>
        <w:t> 2.研究方法</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 w:val="24"/>
          <w:szCs w:val="24"/>
        </w:rPr>
        <w:t>  </w:t>
      </w:r>
      <w:r w:rsidRPr="00487B60">
        <w:rPr>
          <w:rFonts w:ascii="宋体" w:hAnsi="宋体" w:cs="宋体" w:hint="eastAsia"/>
          <w:color w:val="333333"/>
          <w:kern w:val="0"/>
          <w:szCs w:val="21"/>
        </w:rPr>
        <w:t>（1）调查研究法：通过理论研究、问卷调查、统计实验等方式，收集比较全面真实的第一手资料。</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（2）观察法：通过观察课堂及相关的实践活动，关注教师教学行为和学生学习行为的转变。</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（3）行动研究法：结合信息技术发展的新趋势，构建微课、智慧课堂、翻转课堂等多种教育教学模式的创新，并且对于实际的效果加以研究。</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（4）经验总结法： 各研究成员将课题研究的各阶段工作及时进行总结，撰写阶段性论文。</w:t>
      </w:r>
    </w:p>
    <w:p w:rsidR="0050166E" w:rsidRDefault="0050166E" w:rsidP="0050166E">
      <w:pPr>
        <w:widowControl/>
        <w:spacing w:line="330" w:lineRule="atLeast"/>
        <w:ind w:right="71"/>
        <w:jc w:val="left"/>
        <w:rPr>
          <w:rFonts w:ascii="宋体" w:hAnsi="宋体" w:cs="宋体"/>
          <w:color w:val="333333"/>
          <w:kern w:val="0"/>
          <w:sz w:val="24"/>
          <w:szCs w:val="24"/>
        </w:rPr>
      </w:pPr>
      <w:r w:rsidRPr="00487B60">
        <w:rPr>
          <w:rFonts w:ascii="宋体" w:hAnsi="宋体" w:cs="宋体" w:hint="eastAsia"/>
          <w:b/>
          <w:bCs/>
          <w:color w:val="333333"/>
          <w:kern w:val="0"/>
          <w:szCs w:val="21"/>
        </w:rPr>
        <w:lastRenderedPageBreak/>
        <w:t> 3.技术路线</w:t>
      </w:r>
    </w:p>
    <w:p w:rsidR="0050166E" w:rsidRPr="00126F7D" w:rsidRDefault="0050166E" w:rsidP="0050166E">
      <w:pPr>
        <w:widowControl/>
        <w:spacing w:line="330" w:lineRule="atLeast"/>
        <w:ind w:right="71"/>
        <w:jc w:val="left"/>
        <w:rPr>
          <w:rFonts w:ascii="宋体" w:hAnsi="宋体" w:cs="宋体"/>
          <w:color w:val="333333"/>
          <w:kern w:val="0"/>
          <w:sz w:val="24"/>
          <w:szCs w:val="24"/>
        </w:rPr>
      </w:pPr>
      <w:r w:rsidRPr="00487B60">
        <w:rPr>
          <w:rFonts w:ascii="宋体" w:hAnsi="宋体" w:cs="宋体" w:hint="eastAsia"/>
          <w:b/>
          <w:bCs/>
          <w:color w:val="333333"/>
          <w:kern w:val="0"/>
          <w:szCs w:val="21"/>
        </w:rPr>
        <w:t> </w:t>
      </w:r>
      <w:r w:rsidRPr="00487B60">
        <w:rPr>
          <w:rFonts w:ascii="宋体" w:hAnsi="宋体" w:cs="宋体" w:hint="eastAsia"/>
          <w:color w:val="000000"/>
          <w:kern w:val="0"/>
          <w:szCs w:val="21"/>
          <w:shd w:val="clear" w:color="auto" w:fill="FFFFFF"/>
        </w:rPr>
        <w:t>研究中以信息技术应</w:t>
      </w:r>
      <w:r>
        <w:rPr>
          <w:rFonts w:ascii="宋体" w:hAnsi="宋体" w:cs="宋体" w:hint="eastAsia"/>
          <w:color w:val="000000"/>
          <w:kern w:val="0"/>
          <w:szCs w:val="21"/>
          <w:shd w:val="clear" w:color="auto" w:fill="FFFFFF"/>
        </w:rPr>
        <w:t>用和国内外各种教学资源建设并重，目的在于应用信息技术为培养核心素养服务。</w:t>
      </w:r>
      <w:r w:rsidRPr="00487B60">
        <w:rPr>
          <w:rFonts w:ascii="宋体" w:hAnsi="宋体" w:cs="宋体" w:hint="eastAsia"/>
          <w:color w:val="000000"/>
          <w:kern w:val="0"/>
          <w:szCs w:val="21"/>
          <w:shd w:val="clear" w:color="auto" w:fill="FFFFFF"/>
        </w:rPr>
        <w:t>合理开发与应用相关网络平台</w:t>
      </w:r>
      <w:r>
        <w:rPr>
          <w:rFonts w:ascii="宋体" w:hAnsi="宋体" w:cs="宋体" w:hint="eastAsia"/>
          <w:color w:val="000000"/>
          <w:kern w:val="0"/>
          <w:szCs w:val="21"/>
          <w:shd w:val="clear" w:color="auto" w:fill="FFFFFF"/>
        </w:rPr>
        <w:t>。</w:t>
      </w:r>
    </w:p>
    <w:p w:rsidR="0050166E" w:rsidRPr="00487B60" w:rsidRDefault="0050166E" w:rsidP="0050166E">
      <w:pPr>
        <w:widowControl/>
        <w:spacing w:line="330" w:lineRule="atLeast"/>
        <w:ind w:right="71"/>
        <w:jc w:val="left"/>
        <w:rPr>
          <w:rFonts w:ascii="宋体" w:hAnsi="宋体" w:cs="宋体"/>
          <w:color w:val="333333"/>
          <w:kern w:val="0"/>
          <w:sz w:val="24"/>
          <w:szCs w:val="24"/>
        </w:rPr>
      </w:pPr>
      <w:r>
        <w:rPr>
          <w:rFonts w:ascii="宋体" w:hAnsi="宋体" w:cs="宋体" w:hint="eastAsia"/>
          <w:b/>
          <w:bCs/>
          <w:color w:val="333333"/>
          <w:kern w:val="0"/>
          <w:szCs w:val="21"/>
        </w:rPr>
        <w:t> </w:t>
      </w:r>
      <w:r w:rsidRPr="00487B60">
        <w:rPr>
          <w:rFonts w:ascii="宋体" w:hAnsi="宋体" w:cs="宋体" w:hint="eastAsia"/>
          <w:b/>
          <w:bCs/>
          <w:color w:val="333333"/>
          <w:kern w:val="0"/>
          <w:szCs w:val="21"/>
        </w:rPr>
        <w:t>4.实施步骤</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b/>
          <w:bCs/>
          <w:color w:val="333333"/>
          <w:kern w:val="0"/>
          <w:szCs w:val="21"/>
        </w:rPr>
        <w:t>  </w:t>
      </w:r>
      <w:r w:rsidRPr="00487B60">
        <w:rPr>
          <w:rFonts w:ascii="宋体" w:hAnsi="宋体" w:cs="宋体" w:hint="eastAsia"/>
          <w:color w:val="333333"/>
          <w:kern w:val="0"/>
          <w:szCs w:val="21"/>
        </w:rPr>
        <w:t>第一阶段</w:t>
      </w:r>
      <w:r w:rsidRPr="00487B60">
        <w:rPr>
          <w:rFonts w:ascii="宋体" w:hAnsi="宋体" w:cs="宋体" w:hint="eastAsia"/>
          <w:color w:val="333333"/>
          <w:kern w:val="0"/>
        </w:rPr>
        <w:t> </w:t>
      </w:r>
      <w:r w:rsidRPr="00487B60">
        <w:rPr>
          <w:rFonts w:ascii="宋体" w:hAnsi="宋体" w:cs="宋体" w:hint="eastAsia"/>
          <w:color w:val="333333"/>
          <w:kern w:val="0"/>
          <w:szCs w:val="21"/>
        </w:rPr>
        <w:t> 理论准备阶段</w:t>
      </w:r>
      <w:r w:rsidRPr="00487B60">
        <w:rPr>
          <w:rFonts w:ascii="宋体" w:hAnsi="宋体" w:cs="宋体" w:hint="eastAsia"/>
          <w:color w:val="333333"/>
          <w:kern w:val="0"/>
        </w:rPr>
        <w:t> </w:t>
      </w:r>
      <w:r>
        <w:rPr>
          <w:rFonts w:ascii="宋体" w:hAnsi="宋体" w:cs="宋体" w:hint="eastAsia"/>
          <w:color w:val="333333"/>
          <w:kern w:val="0"/>
          <w:szCs w:val="21"/>
        </w:rPr>
        <w:t>(2017</w:t>
      </w:r>
      <w:r w:rsidRPr="00487B60">
        <w:rPr>
          <w:rFonts w:ascii="宋体" w:hAnsi="宋体" w:cs="宋体" w:hint="eastAsia"/>
          <w:color w:val="333333"/>
          <w:kern w:val="0"/>
          <w:szCs w:val="21"/>
        </w:rPr>
        <w:t>年</w:t>
      </w:r>
      <w:r>
        <w:rPr>
          <w:rFonts w:hint="eastAsia"/>
          <w:color w:val="333333"/>
          <w:kern w:val="0"/>
          <w:szCs w:val="21"/>
        </w:rPr>
        <w:t>1</w:t>
      </w:r>
      <w:r w:rsidRPr="00487B60">
        <w:rPr>
          <w:rFonts w:ascii="宋体" w:hAnsi="宋体" w:cs="宋体" w:hint="eastAsia"/>
          <w:color w:val="333333"/>
          <w:kern w:val="0"/>
          <w:szCs w:val="21"/>
        </w:rPr>
        <w:t>月</w:t>
      </w:r>
      <w:r w:rsidRPr="00487B60">
        <w:rPr>
          <w:rFonts w:hint="eastAsia"/>
          <w:color w:val="333333"/>
          <w:kern w:val="0"/>
          <w:szCs w:val="21"/>
        </w:rPr>
        <w:t>-</w:t>
      </w:r>
      <w:r>
        <w:rPr>
          <w:rFonts w:hint="eastAsia"/>
          <w:color w:val="333333"/>
          <w:kern w:val="0"/>
          <w:szCs w:val="21"/>
        </w:rPr>
        <w:t>4</w:t>
      </w:r>
      <w:r w:rsidRPr="00487B60">
        <w:rPr>
          <w:rFonts w:ascii="宋体" w:hAnsi="宋体" w:cs="宋体" w:hint="eastAsia"/>
          <w:color w:val="333333"/>
          <w:kern w:val="0"/>
          <w:szCs w:val="21"/>
        </w:rPr>
        <w:t>月</w:t>
      </w:r>
      <w:r w:rsidRPr="00487B60">
        <w:rPr>
          <w:rFonts w:hint="eastAsia"/>
          <w:color w:val="333333"/>
          <w:kern w:val="0"/>
          <w:szCs w:val="21"/>
        </w:rPr>
        <w:t>)</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该阶段主要是深入理解“核心素养”的内涵，结合本校</w:t>
      </w:r>
      <w:proofErr w:type="gramStart"/>
      <w:r w:rsidRPr="00487B60">
        <w:rPr>
          <w:rFonts w:ascii="宋体" w:hAnsi="宋体" w:cs="宋体" w:hint="eastAsia"/>
          <w:color w:val="333333"/>
          <w:kern w:val="0"/>
          <w:szCs w:val="21"/>
        </w:rPr>
        <w:t>校</w:t>
      </w:r>
      <w:proofErr w:type="gramEnd"/>
      <w:r w:rsidRPr="00487B60">
        <w:rPr>
          <w:rFonts w:ascii="宋体" w:hAnsi="宋体" w:cs="宋体" w:hint="eastAsia"/>
          <w:color w:val="333333"/>
          <w:kern w:val="0"/>
          <w:szCs w:val="21"/>
        </w:rPr>
        <w:t>情及生情，初步选定信息技术与核心素养结合的突破口。讨论形成可行性的研究方案，撰写课题申请书、开题报告等。</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w:t>
      </w:r>
      <w:r w:rsidRPr="00487B60">
        <w:rPr>
          <w:rFonts w:ascii="宋体" w:hAnsi="宋体" w:cs="宋体" w:hint="eastAsia"/>
          <w:color w:val="333333"/>
          <w:kern w:val="0"/>
          <w:szCs w:val="21"/>
        </w:rPr>
        <w:t>第二阶段</w:t>
      </w:r>
      <w:r w:rsidRPr="00487B60">
        <w:rPr>
          <w:rFonts w:ascii="宋体" w:hAnsi="宋体" w:cs="宋体" w:hint="eastAsia"/>
          <w:color w:val="333333"/>
          <w:kern w:val="0"/>
        </w:rPr>
        <w:t> </w:t>
      </w:r>
      <w:r w:rsidRPr="00487B60">
        <w:rPr>
          <w:rFonts w:ascii="宋体" w:hAnsi="宋体" w:cs="宋体" w:hint="eastAsia"/>
          <w:color w:val="333333"/>
          <w:kern w:val="0"/>
          <w:szCs w:val="21"/>
        </w:rPr>
        <w:t> 启动研究阶段（</w:t>
      </w:r>
      <w:r>
        <w:rPr>
          <w:rFonts w:ascii="宋体" w:hAnsi="宋体" w:cs="宋体" w:hint="eastAsia"/>
          <w:color w:val="333333"/>
          <w:kern w:val="0"/>
          <w:szCs w:val="21"/>
        </w:rPr>
        <w:t>2017</w:t>
      </w:r>
      <w:r w:rsidRPr="00487B60">
        <w:rPr>
          <w:rFonts w:ascii="宋体" w:hAnsi="宋体" w:cs="宋体" w:hint="eastAsia"/>
          <w:color w:val="333333"/>
          <w:kern w:val="0"/>
          <w:szCs w:val="21"/>
        </w:rPr>
        <w:t>年</w:t>
      </w:r>
      <w:r>
        <w:rPr>
          <w:rFonts w:hint="eastAsia"/>
          <w:color w:val="333333"/>
          <w:kern w:val="0"/>
          <w:szCs w:val="21"/>
        </w:rPr>
        <w:t>5</w:t>
      </w:r>
      <w:r w:rsidRPr="00487B60">
        <w:rPr>
          <w:rFonts w:ascii="宋体" w:hAnsi="宋体" w:cs="宋体" w:hint="eastAsia"/>
          <w:color w:val="333333"/>
          <w:kern w:val="0"/>
          <w:szCs w:val="21"/>
        </w:rPr>
        <w:t>月—</w:t>
      </w:r>
      <w:r w:rsidRPr="00487B60">
        <w:rPr>
          <w:rFonts w:hint="eastAsia"/>
          <w:color w:val="333333"/>
          <w:kern w:val="0"/>
          <w:szCs w:val="21"/>
        </w:rPr>
        <w:t>2017</w:t>
      </w:r>
      <w:r w:rsidRPr="00487B60">
        <w:rPr>
          <w:rFonts w:ascii="宋体" w:hAnsi="宋体" w:cs="宋体" w:hint="eastAsia"/>
          <w:color w:val="333333"/>
          <w:kern w:val="0"/>
          <w:szCs w:val="21"/>
        </w:rPr>
        <w:t>年</w:t>
      </w:r>
      <w:r>
        <w:rPr>
          <w:rFonts w:hint="eastAsia"/>
          <w:color w:val="333333"/>
          <w:kern w:val="0"/>
          <w:szCs w:val="21"/>
        </w:rPr>
        <w:t>12</w:t>
      </w:r>
      <w:r w:rsidRPr="00487B60">
        <w:rPr>
          <w:rFonts w:ascii="宋体" w:hAnsi="宋体" w:cs="宋体" w:hint="eastAsia"/>
          <w:color w:val="333333"/>
          <w:kern w:val="0"/>
          <w:szCs w:val="21"/>
        </w:rPr>
        <w:t>月）</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选定实验班级，展开利用信息技术推进核心素养培养的研究。</w:t>
      </w:r>
      <w:r w:rsidRPr="00487B60">
        <w:rPr>
          <w:rFonts w:ascii="宋体" w:hAnsi="宋体" w:cs="宋体" w:hint="eastAsia"/>
          <w:color w:val="333333"/>
          <w:kern w:val="0"/>
        </w:rPr>
        <w:t> </w:t>
      </w:r>
      <w:r w:rsidRPr="00487B60">
        <w:rPr>
          <w:rFonts w:ascii="宋体" w:hAnsi="宋体" w:cs="宋体" w:hint="eastAsia"/>
          <w:color w:val="333333"/>
          <w:kern w:val="0"/>
          <w:szCs w:val="21"/>
        </w:rPr>
        <w:t>完成相关的调查报告、活动记录，设计、搜集、筛选课堂观察、课</w:t>
      </w:r>
      <w:proofErr w:type="gramStart"/>
      <w:r w:rsidRPr="00487B60">
        <w:rPr>
          <w:rFonts w:ascii="宋体" w:hAnsi="宋体" w:cs="宋体" w:hint="eastAsia"/>
          <w:color w:val="333333"/>
          <w:kern w:val="0"/>
          <w:szCs w:val="21"/>
        </w:rPr>
        <w:t>例研究</w:t>
      </w:r>
      <w:proofErr w:type="gramEnd"/>
      <w:r w:rsidRPr="00487B60">
        <w:rPr>
          <w:rFonts w:ascii="宋体" w:hAnsi="宋体" w:cs="宋体" w:hint="eastAsia"/>
          <w:color w:val="333333"/>
          <w:kern w:val="0"/>
          <w:szCs w:val="21"/>
        </w:rPr>
        <w:t>等资料。</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w:t>
      </w:r>
      <w:r w:rsidRPr="00487B60">
        <w:rPr>
          <w:rFonts w:ascii="宋体" w:hAnsi="宋体" w:cs="宋体" w:hint="eastAsia"/>
          <w:color w:val="333333"/>
          <w:kern w:val="0"/>
          <w:szCs w:val="21"/>
        </w:rPr>
        <w:t>第三阶段</w:t>
      </w:r>
      <w:r w:rsidRPr="00487B60">
        <w:rPr>
          <w:rFonts w:ascii="宋体" w:hAnsi="宋体" w:cs="宋体" w:hint="eastAsia"/>
          <w:color w:val="333333"/>
          <w:kern w:val="0"/>
        </w:rPr>
        <w:t> </w:t>
      </w:r>
      <w:r w:rsidRPr="00487B60">
        <w:rPr>
          <w:rFonts w:ascii="宋体" w:hAnsi="宋体" w:cs="宋体" w:hint="eastAsia"/>
          <w:color w:val="333333"/>
          <w:kern w:val="0"/>
          <w:szCs w:val="21"/>
        </w:rPr>
        <w:t> 深入研究阶段（</w:t>
      </w:r>
      <w:r w:rsidRPr="00487B60">
        <w:rPr>
          <w:rFonts w:ascii="宋体" w:hAnsi="宋体" w:cs="宋体" w:hint="eastAsia"/>
          <w:color w:val="333333"/>
          <w:kern w:val="0"/>
        </w:rPr>
        <w:t> </w:t>
      </w:r>
      <w:r>
        <w:rPr>
          <w:rFonts w:ascii="宋体" w:hAnsi="宋体" w:cs="宋体" w:hint="eastAsia"/>
          <w:color w:val="333333"/>
          <w:kern w:val="0"/>
          <w:szCs w:val="21"/>
        </w:rPr>
        <w:t>2018</w:t>
      </w:r>
      <w:r w:rsidRPr="00487B60">
        <w:rPr>
          <w:rFonts w:ascii="宋体" w:hAnsi="宋体" w:cs="宋体" w:hint="eastAsia"/>
          <w:color w:val="333333"/>
          <w:kern w:val="0"/>
          <w:szCs w:val="21"/>
        </w:rPr>
        <w:t>年</w:t>
      </w:r>
      <w:r>
        <w:rPr>
          <w:rFonts w:hint="eastAsia"/>
          <w:color w:val="333333"/>
          <w:kern w:val="0"/>
          <w:szCs w:val="21"/>
        </w:rPr>
        <w:t>1</w:t>
      </w:r>
      <w:r w:rsidRPr="00487B60">
        <w:rPr>
          <w:rFonts w:ascii="宋体" w:hAnsi="宋体" w:cs="宋体" w:hint="eastAsia"/>
          <w:color w:val="333333"/>
          <w:kern w:val="0"/>
          <w:szCs w:val="21"/>
        </w:rPr>
        <w:t>月—</w:t>
      </w:r>
      <w:r w:rsidRPr="00487B60">
        <w:rPr>
          <w:rFonts w:hint="eastAsia"/>
          <w:color w:val="333333"/>
          <w:kern w:val="0"/>
          <w:szCs w:val="21"/>
        </w:rPr>
        <w:t>2018</w:t>
      </w:r>
      <w:r w:rsidRPr="00487B60">
        <w:rPr>
          <w:rFonts w:ascii="宋体" w:hAnsi="宋体" w:cs="宋体" w:hint="eastAsia"/>
          <w:color w:val="333333"/>
          <w:kern w:val="0"/>
          <w:szCs w:val="21"/>
        </w:rPr>
        <w:t>年</w:t>
      </w:r>
      <w:r>
        <w:rPr>
          <w:rFonts w:hint="eastAsia"/>
          <w:color w:val="333333"/>
          <w:kern w:val="0"/>
          <w:szCs w:val="21"/>
        </w:rPr>
        <w:t>12</w:t>
      </w:r>
      <w:r w:rsidRPr="00487B60">
        <w:rPr>
          <w:rFonts w:ascii="宋体" w:hAnsi="宋体" w:cs="宋体" w:hint="eastAsia"/>
          <w:color w:val="333333"/>
          <w:kern w:val="0"/>
          <w:szCs w:val="21"/>
        </w:rPr>
        <w:t>月）</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扩大课题研究的深度和广度。在启动阶段的研究成果基础上，实现利用信息技术推进核心素养的深度融合。完成相关的教学资源库的建设，继续搜集、筛选课堂观察、课</w:t>
      </w:r>
      <w:proofErr w:type="gramStart"/>
      <w:r w:rsidRPr="00487B60">
        <w:rPr>
          <w:rFonts w:ascii="宋体" w:hAnsi="宋体" w:cs="宋体" w:hint="eastAsia"/>
          <w:color w:val="333333"/>
          <w:kern w:val="0"/>
          <w:szCs w:val="21"/>
        </w:rPr>
        <w:t>例研究</w:t>
      </w:r>
      <w:proofErr w:type="gramEnd"/>
      <w:r w:rsidRPr="00487B60">
        <w:rPr>
          <w:rFonts w:ascii="宋体" w:hAnsi="宋体" w:cs="宋体" w:hint="eastAsia"/>
          <w:color w:val="333333"/>
          <w:kern w:val="0"/>
          <w:szCs w:val="21"/>
        </w:rPr>
        <w:t>等资料，撰写中期研究报告。</w:t>
      </w:r>
    </w:p>
    <w:p w:rsidR="0050166E" w:rsidRPr="00487B60" w:rsidRDefault="0050166E" w:rsidP="0050166E">
      <w:pPr>
        <w:widowControl/>
        <w:spacing w:line="330" w:lineRule="atLeast"/>
        <w:jc w:val="left"/>
        <w:rPr>
          <w:rFonts w:ascii="宋体" w:hAnsi="宋体" w:cs="宋体"/>
          <w:color w:val="333333"/>
          <w:kern w:val="0"/>
          <w:sz w:val="24"/>
          <w:szCs w:val="24"/>
        </w:rPr>
      </w:pPr>
      <w:r>
        <w:rPr>
          <w:rFonts w:ascii="宋体" w:hAnsi="宋体" w:cs="宋体" w:hint="eastAsia"/>
          <w:color w:val="333333"/>
          <w:kern w:val="0"/>
          <w:szCs w:val="21"/>
        </w:rPr>
        <w:t>  </w:t>
      </w:r>
      <w:r w:rsidRPr="00487B60">
        <w:rPr>
          <w:rFonts w:ascii="宋体" w:hAnsi="宋体" w:cs="宋体" w:hint="eastAsia"/>
          <w:color w:val="333333"/>
          <w:kern w:val="0"/>
          <w:szCs w:val="21"/>
        </w:rPr>
        <w:t>第四阶段  论证及结题阶段</w:t>
      </w:r>
      <w:r w:rsidRPr="00487B60">
        <w:rPr>
          <w:rFonts w:ascii="宋体" w:hAnsi="宋体" w:cs="宋体" w:hint="eastAsia"/>
          <w:color w:val="333333"/>
          <w:kern w:val="0"/>
        </w:rPr>
        <w:t> </w:t>
      </w:r>
      <w:r w:rsidRPr="00487B60">
        <w:rPr>
          <w:rFonts w:hint="eastAsia"/>
          <w:color w:val="333333"/>
          <w:kern w:val="0"/>
          <w:szCs w:val="21"/>
        </w:rPr>
        <w:t>(201</w:t>
      </w:r>
      <w:r>
        <w:rPr>
          <w:rFonts w:hint="eastAsia"/>
          <w:color w:val="333333"/>
          <w:kern w:val="0"/>
          <w:szCs w:val="21"/>
        </w:rPr>
        <w:t>9</w:t>
      </w:r>
      <w:r w:rsidRPr="00487B60">
        <w:rPr>
          <w:rFonts w:ascii="宋体" w:hAnsi="宋体" w:cs="宋体" w:hint="eastAsia"/>
          <w:color w:val="333333"/>
          <w:kern w:val="0"/>
          <w:szCs w:val="21"/>
        </w:rPr>
        <w:t>年</w:t>
      </w:r>
      <w:r>
        <w:rPr>
          <w:rFonts w:hint="eastAsia"/>
          <w:color w:val="333333"/>
          <w:kern w:val="0"/>
          <w:szCs w:val="21"/>
        </w:rPr>
        <w:t>1</w:t>
      </w:r>
      <w:r w:rsidRPr="00487B60">
        <w:rPr>
          <w:rFonts w:ascii="宋体" w:hAnsi="宋体" w:cs="宋体" w:hint="eastAsia"/>
          <w:color w:val="333333"/>
          <w:kern w:val="0"/>
          <w:szCs w:val="21"/>
        </w:rPr>
        <w:t>月—</w:t>
      </w:r>
      <w:r>
        <w:rPr>
          <w:rFonts w:hint="eastAsia"/>
          <w:color w:val="333333"/>
          <w:kern w:val="0"/>
          <w:szCs w:val="21"/>
        </w:rPr>
        <w:t>6</w:t>
      </w:r>
      <w:r w:rsidRPr="00487B60">
        <w:rPr>
          <w:rFonts w:ascii="宋体" w:hAnsi="宋体" w:cs="宋体" w:hint="eastAsia"/>
          <w:color w:val="333333"/>
          <w:kern w:val="0"/>
          <w:szCs w:val="21"/>
        </w:rPr>
        <w:t>月</w:t>
      </w:r>
      <w:r w:rsidRPr="00487B60">
        <w:rPr>
          <w:rFonts w:hint="eastAsia"/>
          <w:color w:val="333333"/>
          <w:kern w:val="0"/>
          <w:szCs w:val="21"/>
        </w:rPr>
        <w:t>)</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w:t>
      </w:r>
      <w:r>
        <w:rPr>
          <w:rFonts w:ascii="宋体" w:hAnsi="宋体" w:cs="宋体" w:hint="eastAsia"/>
          <w:color w:val="333333"/>
          <w:kern w:val="0"/>
          <w:szCs w:val="21"/>
        </w:rPr>
        <w:t xml:space="preserve"> </w:t>
      </w:r>
      <w:r w:rsidRPr="00487B60">
        <w:rPr>
          <w:rFonts w:ascii="宋体" w:hAnsi="宋体" w:cs="宋体" w:hint="eastAsia"/>
          <w:color w:val="333333"/>
          <w:kern w:val="0"/>
          <w:szCs w:val="21"/>
        </w:rPr>
        <w:t>（1）整理课题研究</w:t>
      </w:r>
      <w:r>
        <w:rPr>
          <w:rFonts w:ascii="宋体" w:hAnsi="宋体" w:cs="宋体" w:hint="eastAsia"/>
          <w:color w:val="333333"/>
          <w:kern w:val="0"/>
          <w:szCs w:val="21"/>
        </w:rPr>
        <w:t>大事记和典型课例，</w:t>
      </w:r>
      <w:r w:rsidRPr="00487B60">
        <w:rPr>
          <w:rFonts w:ascii="宋体" w:hAnsi="宋体" w:cs="宋体" w:hint="eastAsia"/>
          <w:color w:val="333333"/>
          <w:kern w:val="0"/>
          <w:szCs w:val="21"/>
        </w:rPr>
        <w:t>课题组成员在整理研究课题成果的基础上，进行反思，分析处理实验数据；</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w:t>
      </w:r>
      <w:r>
        <w:rPr>
          <w:rFonts w:ascii="宋体" w:hAnsi="宋体" w:cs="宋体" w:hint="eastAsia"/>
          <w:color w:val="333333"/>
          <w:kern w:val="0"/>
          <w:szCs w:val="21"/>
        </w:rPr>
        <w:t xml:space="preserve"> </w:t>
      </w:r>
      <w:r w:rsidRPr="00487B60">
        <w:rPr>
          <w:rFonts w:ascii="宋体" w:hAnsi="宋体" w:cs="宋体" w:hint="eastAsia"/>
          <w:color w:val="333333"/>
          <w:kern w:val="0"/>
          <w:szCs w:val="21"/>
        </w:rPr>
        <w:t>（2）分学科</w:t>
      </w:r>
      <w:proofErr w:type="gramStart"/>
      <w:r w:rsidRPr="00487B60">
        <w:rPr>
          <w:rFonts w:ascii="宋体" w:hAnsi="宋体" w:cs="宋体" w:hint="eastAsia"/>
          <w:color w:val="333333"/>
          <w:kern w:val="0"/>
          <w:szCs w:val="21"/>
        </w:rPr>
        <w:t>分角度</w:t>
      </w:r>
      <w:proofErr w:type="gramEnd"/>
      <w:r w:rsidRPr="00487B60">
        <w:rPr>
          <w:rFonts w:ascii="宋体" w:hAnsi="宋体" w:cs="宋体" w:hint="eastAsia"/>
          <w:color w:val="333333"/>
          <w:kern w:val="0"/>
          <w:szCs w:val="21"/>
        </w:rPr>
        <w:t>撰写相关课题论文；</w:t>
      </w:r>
    </w:p>
    <w:p w:rsidR="0050166E" w:rsidRPr="00487B60" w:rsidRDefault="0050166E" w:rsidP="0050166E">
      <w:pPr>
        <w:widowControl/>
        <w:spacing w:line="330" w:lineRule="atLeast"/>
        <w:jc w:val="left"/>
        <w:rPr>
          <w:rFonts w:ascii="宋体" w:hAnsi="宋体" w:cs="宋体"/>
          <w:color w:val="333333"/>
          <w:kern w:val="0"/>
          <w:sz w:val="24"/>
          <w:szCs w:val="24"/>
        </w:rPr>
      </w:pPr>
      <w:r w:rsidRPr="00487B60">
        <w:rPr>
          <w:rFonts w:ascii="宋体" w:hAnsi="宋体" w:cs="宋体" w:hint="eastAsia"/>
          <w:color w:val="333333"/>
          <w:kern w:val="0"/>
          <w:szCs w:val="21"/>
        </w:rPr>
        <w:t> </w:t>
      </w:r>
      <w:r>
        <w:rPr>
          <w:rFonts w:ascii="宋体" w:hAnsi="宋体" w:cs="宋体" w:hint="eastAsia"/>
          <w:color w:val="333333"/>
          <w:kern w:val="0"/>
          <w:szCs w:val="21"/>
        </w:rPr>
        <w:t xml:space="preserve"> </w:t>
      </w:r>
      <w:r w:rsidRPr="00487B60">
        <w:rPr>
          <w:rFonts w:ascii="宋体" w:hAnsi="宋体" w:cs="宋体" w:hint="eastAsia"/>
          <w:color w:val="333333"/>
          <w:kern w:val="0"/>
          <w:szCs w:val="21"/>
        </w:rPr>
        <w:t>（3）完成课题过程性材料汇总，形成课题研究结题报告，编辑课题成果汇编，申报结题；</w:t>
      </w:r>
    </w:p>
    <w:p w:rsidR="0050166E" w:rsidRDefault="0050166E" w:rsidP="0050166E">
      <w:pPr>
        <w:ind w:firstLineChars="150" w:firstLine="315"/>
        <w:rPr>
          <w:kern w:val="0"/>
          <w:sz w:val="24"/>
          <w:szCs w:val="20"/>
        </w:rPr>
      </w:pPr>
      <w:r w:rsidRPr="00487B60">
        <w:rPr>
          <w:rFonts w:ascii="宋体" w:hAnsi="宋体" w:cs="宋体" w:hint="eastAsia"/>
          <w:color w:val="333333"/>
          <w:kern w:val="0"/>
          <w:szCs w:val="21"/>
        </w:rPr>
        <w:t>（4</w:t>
      </w:r>
      <w:r>
        <w:rPr>
          <w:rFonts w:ascii="宋体" w:hAnsi="宋体" w:cs="宋体" w:hint="eastAsia"/>
          <w:color w:val="333333"/>
          <w:kern w:val="0"/>
          <w:szCs w:val="21"/>
        </w:rPr>
        <w:t>）召开课题研究总结</w:t>
      </w:r>
      <w:r w:rsidRPr="00487B60">
        <w:rPr>
          <w:rFonts w:ascii="宋体" w:hAnsi="宋体" w:cs="宋体" w:hint="eastAsia"/>
          <w:color w:val="333333"/>
          <w:kern w:val="0"/>
          <w:szCs w:val="21"/>
        </w:rPr>
        <w:t>会</w:t>
      </w:r>
      <w:r>
        <w:rPr>
          <w:rFonts w:ascii="宋体" w:hAnsi="宋体" w:cs="宋体" w:hint="eastAsia"/>
          <w:color w:val="333333"/>
          <w:kern w:val="0"/>
          <w:szCs w:val="21"/>
        </w:rPr>
        <w:t>。</w:t>
      </w:r>
    </w:p>
    <w:p w:rsidR="00616808" w:rsidRPr="0050166E" w:rsidRDefault="00616808">
      <w:bookmarkStart w:id="0" w:name="_GoBack"/>
      <w:bookmarkEnd w:id="0"/>
    </w:p>
    <w:sectPr w:rsidR="00616808" w:rsidRPr="00501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6E"/>
    <w:rsid w:val="0050166E"/>
    <w:rsid w:val="0061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2017-01-05T07:20:00Z</dcterms:created>
  <dcterms:modified xsi:type="dcterms:W3CDTF">2017-01-05T07:21:00Z</dcterms:modified>
</cp:coreProperties>
</file>