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8472" w:type="dxa"/>
        <w:tblLayout w:type="fixed"/>
        <w:tblLook w:val="04A0" w:firstRow="1" w:lastRow="0" w:firstColumn="1" w:lastColumn="0" w:noHBand="0" w:noVBand="1"/>
      </w:tblPr>
      <w:tblGrid>
        <w:gridCol w:w="8472"/>
      </w:tblGrid>
      <w:tr w:rsidR="00A26563" w:rsidTr="0061023B">
        <w:tc>
          <w:tcPr>
            <w:tcW w:w="8472" w:type="dxa"/>
          </w:tcPr>
          <w:p w:rsidR="00A26563" w:rsidRDefault="00A26563" w:rsidP="0061023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</w:t>
            </w:r>
            <w:r>
              <w:rPr>
                <w:rFonts w:hint="eastAsia"/>
                <w:sz w:val="18"/>
                <w:szCs w:val="18"/>
              </w:rPr>
              <w:t>已取得的相关研究成果和主要参考文献（</w:t>
            </w:r>
            <w:proofErr w:type="gramStart"/>
            <w:r>
              <w:rPr>
                <w:rFonts w:hint="eastAsia"/>
                <w:sz w:val="18"/>
                <w:szCs w:val="18"/>
              </w:rPr>
              <w:t>限填</w:t>
            </w:r>
            <w:r>
              <w:rPr>
                <w:rFonts w:hint="eastAsia"/>
                <w:sz w:val="18"/>
                <w:szCs w:val="18"/>
              </w:rPr>
              <w:t>20</w:t>
            </w:r>
            <w:r>
              <w:rPr>
                <w:rFonts w:hint="eastAsia"/>
                <w:sz w:val="18"/>
                <w:szCs w:val="18"/>
              </w:rPr>
              <w:t>项</w:t>
            </w:r>
            <w:proofErr w:type="gramEnd"/>
            <w:r>
              <w:rPr>
                <w:rFonts w:hint="eastAsia"/>
                <w:sz w:val="18"/>
                <w:szCs w:val="18"/>
              </w:rPr>
              <w:t>）。</w:t>
            </w:r>
          </w:p>
          <w:p w:rsidR="00A26563" w:rsidRDefault="00A26563" w:rsidP="0061023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2.</w:t>
            </w:r>
            <w:r>
              <w:rPr>
                <w:rFonts w:hint="eastAsia"/>
                <w:sz w:val="18"/>
                <w:szCs w:val="18"/>
              </w:rPr>
              <w:t>主要参加者的学术背景和研究经验、组成结构（如职业、专业、年龄等）。</w:t>
            </w:r>
          </w:p>
          <w:p w:rsidR="00A26563" w:rsidRDefault="00A26563" w:rsidP="0061023B">
            <w:pPr>
              <w:rPr>
                <w:sz w:val="24"/>
              </w:rPr>
            </w:pPr>
            <w:r>
              <w:rPr>
                <w:rFonts w:hint="eastAsia"/>
                <w:sz w:val="18"/>
                <w:szCs w:val="18"/>
              </w:rPr>
              <w:t>3.</w:t>
            </w:r>
            <w:r>
              <w:rPr>
                <w:rFonts w:hint="eastAsia"/>
                <w:sz w:val="18"/>
                <w:szCs w:val="18"/>
              </w:rPr>
              <w:t>完成课题的保障条件（如所在单位的经费、设备、资料、时间安排等条件以及单位原有的研究基础）。</w:t>
            </w:r>
          </w:p>
        </w:tc>
      </w:tr>
      <w:tr w:rsidR="00A26563" w:rsidTr="0061023B">
        <w:tc>
          <w:tcPr>
            <w:tcW w:w="8472" w:type="dxa"/>
          </w:tcPr>
          <w:p w:rsidR="00A26563" w:rsidRDefault="00A26563" w:rsidP="0061023B">
            <w:pPr>
              <w:ind w:firstLineChars="200" w:firstLine="400"/>
              <w:rPr>
                <w:szCs w:val="21"/>
              </w:rPr>
            </w:pPr>
          </w:p>
          <w:p w:rsidR="00A26563" w:rsidRDefault="00A26563" w:rsidP="0061023B">
            <w:pPr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1.</w:t>
            </w:r>
            <w:r>
              <w:rPr>
                <w:rFonts w:hint="eastAsia"/>
                <w:sz w:val="18"/>
                <w:szCs w:val="18"/>
              </w:rPr>
              <w:t>已取得的相关研究成果和主要参考文献（</w:t>
            </w:r>
            <w:proofErr w:type="gramStart"/>
            <w:r>
              <w:rPr>
                <w:rFonts w:hint="eastAsia"/>
                <w:sz w:val="18"/>
                <w:szCs w:val="18"/>
              </w:rPr>
              <w:t>限填</w:t>
            </w:r>
            <w:r>
              <w:rPr>
                <w:rFonts w:hint="eastAsia"/>
                <w:sz w:val="18"/>
                <w:szCs w:val="18"/>
              </w:rPr>
              <w:t>20</w:t>
            </w:r>
            <w:r>
              <w:rPr>
                <w:rFonts w:hint="eastAsia"/>
                <w:sz w:val="18"/>
                <w:szCs w:val="18"/>
              </w:rPr>
              <w:t>项</w:t>
            </w:r>
            <w:proofErr w:type="gramEnd"/>
            <w:r>
              <w:rPr>
                <w:rFonts w:hint="eastAsia"/>
                <w:sz w:val="18"/>
                <w:szCs w:val="18"/>
              </w:rPr>
              <w:t>）</w:t>
            </w:r>
          </w:p>
          <w:p w:rsidR="00A26563" w:rsidRPr="00487B60" w:rsidRDefault="00A26563" w:rsidP="0061023B">
            <w:pPr>
              <w:widowControl/>
              <w:spacing w:line="330" w:lineRule="atLeast"/>
              <w:jc w:val="left"/>
              <w:rPr>
                <w:rFonts w:ascii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szCs w:val="21"/>
              </w:rPr>
              <w:t xml:space="preserve">    </w:t>
            </w:r>
            <w:r w:rsidRPr="00487B60">
              <w:rPr>
                <w:rFonts w:ascii="宋体" w:hAnsi="宋体" w:cs="宋体" w:hint="eastAsia"/>
                <w:color w:val="333333"/>
                <w:szCs w:val="21"/>
              </w:rPr>
              <w:t>本课题研究人员具有</w:t>
            </w:r>
            <w:r>
              <w:rPr>
                <w:rFonts w:ascii="宋体" w:hAnsi="宋体" w:cs="宋体" w:hint="eastAsia"/>
                <w:color w:val="333333"/>
                <w:szCs w:val="21"/>
              </w:rPr>
              <w:t>浓厚的科研意识和教育科研的能力。</w:t>
            </w:r>
            <w:r w:rsidRPr="00487B60">
              <w:rPr>
                <w:rFonts w:ascii="宋体" w:hAnsi="宋体" w:cs="宋体" w:hint="eastAsia"/>
                <w:color w:val="333333"/>
                <w:szCs w:val="21"/>
              </w:rPr>
              <w:t>有丰富的教</w:t>
            </w:r>
            <w:r>
              <w:rPr>
                <w:rFonts w:ascii="宋体" w:hAnsi="宋体" w:cs="宋体" w:hint="eastAsia"/>
                <w:color w:val="333333"/>
                <w:szCs w:val="21"/>
              </w:rPr>
              <w:t>学科研经验；重视信息技术的新发展，在平时教学中也将信息技术应用于教学中。同时课题组成员都是各学科教学骨干，都曾参加过市级或校级课题研究，在各级论文评比中</w:t>
            </w:r>
            <w:r w:rsidRPr="00487B60">
              <w:rPr>
                <w:rFonts w:ascii="宋体" w:hAnsi="宋体" w:cs="宋体" w:hint="eastAsia"/>
                <w:color w:val="333333"/>
                <w:szCs w:val="21"/>
              </w:rPr>
              <w:t>发表多篇教科研论文；在各学科教学中经验丰富，业务精良，</w:t>
            </w:r>
            <w:r>
              <w:rPr>
                <w:rFonts w:ascii="宋体" w:hAnsi="宋体" w:cs="宋体" w:hint="eastAsia"/>
                <w:color w:val="333333"/>
                <w:szCs w:val="21"/>
              </w:rPr>
              <w:t>这</w:t>
            </w:r>
            <w:r w:rsidRPr="00487B60">
              <w:rPr>
                <w:rFonts w:ascii="宋体" w:hAnsi="宋体" w:cs="宋体" w:hint="eastAsia"/>
                <w:color w:val="333333"/>
                <w:szCs w:val="21"/>
              </w:rPr>
              <w:t>使课题研究的推进有了可靠的团队保障。各学科</w:t>
            </w:r>
            <w:r>
              <w:rPr>
                <w:rFonts w:ascii="宋体" w:hAnsi="宋体" w:cs="宋体" w:hint="eastAsia"/>
                <w:color w:val="333333"/>
                <w:szCs w:val="21"/>
              </w:rPr>
              <w:t>参加</w:t>
            </w:r>
            <w:r w:rsidRPr="00487B60">
              <w:rPr>
                <w:rFonts w:ascii="宋体" w:hAnsi="宋体" w:cs="宋体" w:hint="eastAsia"/>
                <w:color w:val="333333"/>
                <w:szCs w:val="21"/>
              </w:rPr>
              <w:t>了</w:t>
            </w:r>
            <w:r>
              <w:rPr>
                <w:rFonts w:ascii="宋体" w:hAnsi="宋体" w:cs="宋体" w:hint="eastAsia"/>
                <w:color w:val="333333"/>
                <w:szCs w:val="21"/>
              </w:rPr>
              <w:t>市、区级</w:t>
            </w:r>
            <w:proofErr w:type="gramStart"/>
            <w:r w:rsidRPr="00487B60">
              <w:rPr>
                <w:rFonts w:ascii="宋体" w:hAnsi="宋体" w:cs="宋体" w:hint="eastAsia"/>
                <w:color w:val="333333"/>
                <w:szCs w:val="21"/>
              </w:rPr>
              <w:t>微课制作</w:t>
            </w:r>
            <w:proofErr w:type="gramEnd"/>
            <w:r w:rsidRPr="00487B60">
              <w:rPr>
                <w:rFonts w:ascii="宋体" w:hAnsi="宋体" w:cs="宋体" w:hint="eastAsia"/>
                <w:color w:val="333333"/>
                <w:szCs w:val="21"/>
              </w:rPr>
              <w:t>与展示、</w:t>
            </w:r>
            <w:r>
              <w:rPr>
                <w:rFonts w:ascii="宋体" w:hAnsi="宋体" w:cs="宋体" w:hint="eastAsia"/>
                <w:color w:val="333333"/>
                <w:szCs w:val="21"/>
              </w:rPr>
              <w:t>组织参加了</w:t>
            </w:r>
            <w:r w:rsidRPr="00487B60">
              <w:rPr>
                <w:rFonts w:ascii="宋体" w:hAnsi="宋体" w:cs="宋体" w:hint="eastAsia"/>
                <w:color w:val="333333"/>
                <w:szCs w:val="21"/>
              </w:rPr>
              <w:t>示范课研讨、专题讲座、课题沙龙等从理论到实践的一系列活动，推动了教师和学生教与</w:t>
            </w:r>
            <w:proofErr w:type="gramStart"/>
            <w:r w:rsidRPr="00487B60">
              <w:rPr>
                <w:rFonts w:ascii="宋体" w:hAnsi="宋体" w:cs="宋体" w:hint="eastAsia"/>
                <w:color w:val="333333"/>
                <w:szCs w:val="21"/>
              </w:rPr>
              <w:t>学行为</w:t>
            </w:r>
            <w:proofErr w:type="gramEnd"/>
            <w:r w:rsidRPr="00487B60">
              <w:rPr>
                <w:rFonts w:ascii="宋体" w:hAnsi="宋体" w:cs="宋体" w:hint="eastAsia"/>
                <w:color w:val="333333"/>
                <w:szCs w:val="21"/>
              </w:rPr>
              <w:t>转变。</w:t>
            </w:r>
          </w:p>
          <w:p w:rsidR="00A26563" w:rsidRPr="00B8618E" w:rsidRDefault="00A26563" w:rsidP="0061023B">
            <w:pPr>
              <w:widowControl/>
              <w:spacing w:line="330" w:lineRule="atLeast"/>
              <w:jc w:val="left"/>
              <w:rPr>
                <w:rFonts w:asciiTheme="majorEastAsia" w:eastAsiaTheme="majorEastAsia" w:hAnsiTheme="majorEastAsia" w:cs="宋体"/>
                <w:color w:val="333333"/>
                <w:sz w:val="24"/>
                <w:szCs w:val="24"/>
              </w:rPr>
            </w:pPr>
            <w:r w:rsidRPr="00B8618E">
              <w:rPr>
                <w:rFonts w:asciiTheme="majorEastAsia" w:eastAsiaTheme="majorEastAsia" w:hAnsiTheme="majorEastAsia" w:cs="宋体" w:hint="eastAsia"/>
                <w:bCs/>
                <w:color w:val="333333"/>
                <w:szCs w:val="21"/>
              </w:rPr>
              <w:t>主要参考文献</w:t>
            </w:r>
            <w:r>
              <w:rPr>
                <w:rFonts w:asciiTheme="majorEastAsia" w:eastAsiaTheme="majorEastAsia" w:hAnsiTheme="majorEastAsia" w:cs="宋体" w:hint="eastAsia"/>
                <w:bCs/>
                <w:color w:val="333333"/>
                <w:szCs w:val="21"/>
              </w:rPr>
              <w:t>：</w:t>
            </w:r>
          </w:p>
          <w:p w:rsidR="00A26563" w:rsidRDefault="00A26563" w:rsidP="0061023B">
            <w:pPr>
              <w:widowControl/>
              <w:spacing w:line="330" w:lineRule="atLeast"/>
              <w:jc w:val="left"/>
              <w:rPr>
                <w:rFonts w:ascii="宋体" w:hAnsi="宋体" w:cs="宋体"/>
                <w:color w:val="333333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   </w:t>
            </w:r>
            <w:r w:rsidRPr="00487B60">
              <w:rPr>
                <w:rFonts w:ascii="宋体" w:hAnsi="宋体" w:cs="宋体" w:hint="eastAsia"/>
                <w:color w:val="333333"/>
                <w:szCs w:val="21"/>
              </w:rPr>
              <w:t>[1]张义兵．美国的“</w:t>
            </w:r>
            <w:r w:rsidRPr="00487B60">
              <w:rPr>
                <w:rFonts w:hint="eastAsia"/>
                <w:color w:val="333333"/>
                <w:szCs w:val="21"/>
              </w:rPr>
              <w:t>21</w:t>
            </w:r>
            <w:r w:rsidRPr="00487B60">
              <w:rPr>
                <w:rFonts w:ascii="宋体" w:hAnsi="宋体" w:cs="宋体" w:hint="eastAsia"/>
                <w:color w:val="333333"/>
                <w:szCs w:val="21"/>
              </w:rPr>
              <w:t>世纪技能”内涵解读——兼析对我国基础教育改革的启示</w:t>
            </w:r>
            <w:r w:rsidRPr="00487B60">
              <w:rPr>
                <w:rFonts w:hint="eastAsia"/>
                <w:color w:val="333333"/>
                <w:szCs w:val="21"/>
              </w:rPr>
              <w:t>[J]</w:t>
            </w:r>
            <w:r w:rsidRPr="00487B60">
              <w:rPr>
                <w:rFonts w:ascii="宋体" w:hAnsi="宋体" w:cs="宋体" w:hint="eastAsia"/>
                <w:color w:val="333333"/>
                <w:szCs w:val="21"/>
              </w:rPr>
              <w:t>．比较教育研究，</w:t>
            </w:r>
            <w:r w:rsidRPr="00487B60">
              <w:rPr>
                <w:rFonts w:hint="eastAsia"/>
                <w:color w:val="333333"/>
                <w:szCs w:val="21"/>
              </w:rPr>
              <w:t>2012</w:t>
            </w:r>
            <w:r w:rsidRPr="00487B60">
              <w:rPr>
                <w:rFonts w:ascii="宋体" w:hAnsi="宋体" w:cs="宋体" w:hint="eastAsia"/>
                <w:color w:val="333333"/>
                <w:szCs w:val="21"/>
              </w:rPr>
              <w:t>，</w:t>
            </w:r>
            <w:r w:rsidRPr="00487B60">
              <w:rPr>
                <w:rFonts w:hint="eastAsia"/>
                <w:color w:val="333333"/>
                <w:szCs w:val="21"/>
              </w:rPr>
              <w:t>(5)</w:t>
            </w:r>
            <w:bookmarkStart w:id="0" w:name="OLE_LINK19"/>
            <w:r w:rsidRPr="00487B60">
              <w:rPr>
                <w:rFonts w:ascii="宋体" w:hAnsi="宋体" w:cs="宋体" w:hint="eastAsia"/>
                <w:color w:val="333333"/>
                <w:szCs w:val="21"/>
              </w:rPr>
              <w:t>．</w:t>
            </w:r>
            <w:bookmarkEnd w:id="0"/>
          </w:p>
          <w:p w:rsidR="00A26563" w:rsidRPr="00487B60" w:rsidRDefault="00A26563" w:rsidP="0061023B">
            <w:pPr>
              <w:widowControl/>
              <w:spacing w:line="330" w:lineRule="atLeast"/>
              <w:jc w:val="left"/>
              <w:rPr>
                <w:rFonts w:ascii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szCs w:val="21"/>
              </w:rPr>
              <w:t xml:space="preserve">    </w:t>
            </w:r>
            <w:r w:rsidRPr="00487B60">
              <w:rPr>
                <w:rFonts w:ascii="宋体" w:hAnsi="宋体" w:cs="宋体" w:hint="eastAsia"/>
                <w:color w:val="333333"/>
                <w:szCs w:val="21"/>
              </w:rPr>
              <w:t>[2]刘红学</w:t>
            </w:r>
            <w:r w:rsidRPr="00487B60">
              <w:rPr>
                <w:rFonts w:hint="eastAsia"/>
                <w:color w:val="333333"/>
                <w:szCs w:val="21"/>
              </w:rPr>
              <w:t>.</w:t>
            </w:r>
            <w:r w:rsidRPr="00487B60">
              <w:rPr>
                <w:rFonts w:ascii="宋体" w:hAnsi="宋体" w:cs="宋体" w:hint="eastAsia"/>
                <w:color w:val="333333"/>
                <w:szCs w:val="21"/>
              </w:rPr>
              <w:t>信息技术与课堂教学有效融合的研究和实践</w:t>
            </w:r>
            <w:r w:rsidRPr="00487B60">
              <w:rPr>
                <w:rFonts w:hint="eastAsia"/>
                <w:color w:val="333333"/>
                <w:szCs w:val="21"/>
              </w:rPr>
              <w:t>[J].</w:t>
            </w:r>
            <w:r w:rsidRPr="00487B60">
              <w:rPr>
                <w:rFonts w:ascii="宋体" w:hAnsi="宋体" w:cs="宋体" w:hint="eastAsia"/>
                <w:color w:val="333333"/>
                <w:szCs w:val="21"/>
              </w:rPr>
              <w:t>山西教育（管理），</w:t>
            </w:r>
            <w:r w:rsidRPr="00487B60">
              <w:rPr>
                <w:rFonts w:hint="eastAsia"/>
                <w:color w:val="333333"/>
                <w:szCs w:val="21"/>
              </w:rPr>
              <w:t>2013</w:t>
            </w:r>
            <w:r w:rsidRPr="00487B60">
              <w:rPr>
                <w:rFonts w:ascii="宋体" w:hAnsi="宋体" w:cs="宋体" w:hint="eastAsia"/>
                <w:color w:val="333333"/>
                <w:szCs w:val="21"/>
              </w:rPr>
              <w:t>，</w:t>
            </w:r>
            <w:r w:rsidRPr="00487B60">
              <w:rPr>
                <w:rFonts w:hint="eastAsia"/>
                <w:color w:val="333333"/>
                <w:szCs w:val="21"/>
              </w:rPr>
              <w:t>06</w:t>
            </w:r>
            <w:r w:rsidRPr="00487B60">
              <w:rPr>
                <w:rFonts w:ascii="宋体" w:hAnsi="宋体" w:cs="宋体" w:hint="eastAsia"/>
                <w:color w:val="333333"/>
                <w:szCs w:val="21"/>
              </w:rPr>
              <w:t>（</w:t>
            </w:r>
            <w:r w:rsidRPr="00487B60">
              <w:rPr>
                <w:rFonts w:hint="eastAsia"/>
                <w:color w:val="333333"/>
                <w:szCs w:val="21"/>
              </w:rPr>
              <w:t>05</w:t>
            </w:r>
            <w:r w:rsidRPr="00487B60">
              <w:rPr>
                <w:rFonts w:ascii="宋体" w:hAnsi="宋体" w:cs="宋体" w:hint="eastAsia"/>
                <w:color w:val="333333"/>
                <w:szCs w:val="21"/>
              </w:rPr>
              <w:t>）．</w:t>
            </w:r>
          </w:p>
          <w:p w:rsidR="00A26563" w:rsidRDefault="00A26563" w:rsidP="0061023B">
            <w:pPr>
              <w:widowControl/>
              <w:spacing w:line="330" w:lineRule="atLeast"/>
              <w:jc w:val="left"/>
              <w:rPr>
                <w:rFonts w:ascii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szCs w:val="21"/>
              </w:rPr>
              <w:t xml:space="preserve">    </w:t>
            </w:r>
            <w:r w:rsidRPr="00487B60">
              <w:rPr>
                <w:rFonts w:ascii="宋体" w:hAnsi="宋体" w:cs="宋体" w:hint="eastAsia"/>
                <w:color w:val="333333"/>
                <w:szCs w:val="21"/>
              </w:rPr>
              <w:t>[3]张永涛，</w:t>
            </w:r>
            <w:proofErr w:type="gramStart"/>
            <w:r w:rsidRPr="00487B60">
              <w:rPr>
                <w:rFonts w:ascii="宋体" w:hAnsi="宋体" w:cs="宋体" w:hint="eastAsia"/>
                <w:color w:val="333333"/>
                <w:szCs w:val="21"/>
              </w:rPr>
              <w:t>藏智超</w:t>
            </w:r>
            <w:proofErr w:type="gramEnd"/>
            <w:r w:rsidRPr="00487B60">
              <w:rPr>
                <w:rFonts w:hint="eastAsia"/>
                <w:color w:val="333333"/>
                <w:szCs w:val="21"/>
              </w:rPr>
              <w:t>.</w:t>
            </w:r>
            <w:r w:rsidRPr="00487B60">
              <w:rPr>
                <w:rFonts w:hint="eastAsia"/>
                <w:color w:val="333333"/>
              </w:rPr>
              <w:t> </w:t>
            </w:r>
            <w:r w:rsidRPr="00487B60">
              <w:rPr>
                <w:rFonts w:ascii="宋体" w:hAnsi="宋体" w:cs="宋体" w:hint="eastAsia"/>
                <w:color w:val="333333"/>
                <w:szCs w:val="21"/>
              </w:rPr>
              <w:t>信息技术与教育教学深度融合方法探讨</w:t>
            </w:r>
            <w:r w:rsidRPr="00487B60">
              <w:rPr>
                <w:rFonts w:hint="eastAsia"/>
                <w:color w:val="333333"/>
                <w:szCs w:val="21"/>
              </w:rPr>
              <w:t>[J].</w:t>
            </w:r>
            <w:r w:rsidRPr="00487B60">
              <w:rPr>
                <w:rFonts w:ascii="宋体" w:hAnsi="宋体" w:cs="宋体" w:hint="eastAsia"/>
                <w:color w:val="333333"/>
                <w:szCs w:val="21"/>
              </w:rPr>
              <w:t>大学教育，</w:t>
            </w:r>
            <w:r w:rsidRPr="00487B60">
              <w:rPr>
                <w:rFonts w:hint="eastAsia"/>
                <w:color w:val="333333"/>
                <w:szCs w:val="21"/>
              </w:rPr>
              <w:t>2013</w:t>
            </w:r>
            <w:r w:rsidRPr="00487B60">
              <w:rPr>
                <w:rFonts w:ascii="宋体" w:hAnsi="宋体" w:cs="宋体" w:hint="eastAsia"/>
                <w:color w:val="333333"/>
                <w:szCs w:val="21"/>
              </w:rPr>
              <w:t>，</w:t>
            </w:r>
            <w:r w:rsidRPr="00487B60">
              <w:rPr>
                <w:rFonts w:hint="eastAsia"/>
                <w:color w:val="333333"/>
                <w:szCs w:val="21"/>
              </w:rPr>
              <w:t>07</w:t>
            </w:r>
            <w:r w:rsidRPr="00487B60">
              <w:rPr>
                <w:rFonts w:ascii="宋体" w:hAnsi="宋体" w:cs="宋体" w:hint="eastAsia"/>
                <w:color w:val="333333"/>
                <w:szCs w:val="21"/>
              </w:rPr>
              <w:t>（</w:t>
            </w:r>
            <w:r w:rsidRPr="00487B60">
              <w:rPr>
                <w:rFonts w:hint="eastAsia"/>
                <w:color w:val="333333"/>
                <w:szCs w:val="21"/>
              </w:rPr>
              <w:t>15</w:t>
            </w:r>
            <w:r w:rsidRPr="00487B60">
              <w:rPr>
                <w:rFonts w:ascii="宋体" w:hAnsi="宋体" w:cs="宋体" w:hint="eastAsia"/>
                <w:color w:val="333333"/>
                <w:szCs w:val="21"/>
              </w:rPr>
              <w:t>）．</w:t>
            </w:r>
          </w:p>
          <w:p w:rsidR="00A26563" w:rsidRDefault="00A26563" w:rsidP="0061023B">
            <w:pPr>
              <w:widowControl/>
              <w:spacing w:line="330" w:lineRule="atLeast"/>
              <w:jc w:val="left"/>
              <w:rPr>
                <w:rFonts w:ascii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szCs w:val="21"/>
              </w:rPr>
              <w:t xml:space="preserve">    </w:t>
            </w:r>
            <w:r w:rsidRPr="00487B60">
              <w:rPr>
                <w:rFonts w:ascii="宋体" w:hAnsi="宋体" w:cs="宋体" w:hint="eastAsia"/>
                <w:color w:val="333333"/>
                <w:szCs w:val="21"/>
              </w:rPr>
              <w:t>[4]邱婷</w:t>
            </w:r>
            <w:r w:rsidRPr="00487B60">
              <w:rPr>
                <w:rFonts w:hint="eastAsia"/>
                <w:color w:val="333333"/>
                <w:szCs w:val="21"/>
              </w:rPr>
              <w:t>.</w:t>
            </w:r>
            <w:r w:rsidRPr="00487B60">
              <w:rPr>
                <w:rFonts w:ascii="宋体" w:hAnsi="宋体" w:cs="宋体" w:hint="eastAsia"/>
                <w:color w:val="333333"/>
                <w:szCs w:val="21"/>
              </w:rPr>
              <w:t>信息技术与教学深度融合的校本推进策略研究与实践</w:t>
            </w:r>
            <w:r w:rsidRPr="00487B60">
              <w:rPr>
                <w:rFonts w:hint="eastAsia"/>
                <w:color w:val="333333"/>
                <w:szCs w:val="21"/>
              </w:rPr>
              <w:t>[J].</w:t>
            </w:r>
            <w:r w:rsidRPr="00487B60">
              <w:rPr>
                <w:rFonts w:ascii="宋体" w:hAnsi="宋体" w:cs="宋体" w:hint="eastAsia"/>
                <w:color w:val="333333"/>
                <w:szCs w:val="21"/>
              </w:rPr>
              <w:t>中国教育信息化，</w:t>
            </w:r>
            <w:r w:rsidRPr="00487B60">
              <w:rPr>
                <w:rFonts w:hint="eastAsia"/>
                <w:color w:val="333333"/>
                <w:szCs w:val="21"/>
              </w:rPr>
              <w:t>2013</w:t>
            </w:r>
            <w:r w:rsidRPr="00487B60">
              <w:rPr>
                <w:rFonts w:ascii="宋体" w:hAnsi="宋体" w:cs="宋体" w:hint="eastAsia"/>
                <w:color w:val="333333"/>
                <w:szCs w:val="21"/>
              </w:rPr>
              <w:t>，</w:t>
            </w:r>
            <w:r w:rsidRPr="00487B60">
              <w:rPr>
                <w:rFonts w:hint="eastAsia"/>
                <w:color w:val="333333"/>
                <w:szCs w:val="21"/>
              </w:rPr>
              <w:t>09</w:t>
            </w:r>
            <w:r w:rsidRPr="00487B60">
              <w:rPr>
                <w:rFonts w:ascii="宋体" w:hAnsi="宋体" w:cs="宋体" w:hint="eastAsia"/>
                <w:color w:val="333333"/>
                <w:szCs w:val="21"/>
              </w:rPr>
              <w:t>（</w:t>
            </w:r>
            <w:r w:rsidRPr="00487B60">
              <w:rPr>
                <w:rFonts w:hint="eastAsia"/>
                <w:color w:val="333333"/>
                <w:szCs w:val="21"/>
              </w:rPr>
              <w:t>20</w:t>
            </w:r>
            <w:r w:rsidRPr="00487B60">
              <w:rPr>
                <w:rFonts w:ascii="宋体" w:hAnsi="宋体" w:cs="宋体" w:hint="eastAsia"/>
                <w:color w:val="333333"/>
                <w:szCs w:val="21"/>
              </w:rPr>
              <w:t>）．</w:t>
            </w:r>
          </w:p>
          <w:p w:rsidR="00A26563" w:rsidRPr="00487B60" w:rsidRDefault="00A26563" w:rsidP="0061023B">
            <w:pPr>
              <w:widowControl/>
              <w:spacing w:line="330" w:lineRule="atLeast"/>
              <w:jc w:val="left"/>
              <w:rPr>
                <w:rFonts w:ascii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szCs w:val="21"/>
              </w:rPr>
              <w:t xml:space="preserve">    </w:t>
            </w:r>
            <w:r w:rsidRPr="00487B60">
              <w:rPr>
                <w:rFonts w:ascii="宋体" w:hAnsi="宋体" w:cs="宋体" w:hint="eastAsia"/>
                <w:color w:val="333333"/>
                <w:szCs w:val="21"/>
              </w:rPr>
              <w:t>[5]李睿</w:t>
            </w:r>
            <w:r w:rsidRPr="00487B60">
              <w:rPr>
                <w:rFonts w:hint="eastAsia"/>
                <w:color w:val="333333"/>
                <w:szCs w:val="21"/>
              </w:rPr>
              <w:t>.</w:t>
            </w:r>
            <w:r w:rsidRPr="00487B60">
              <w:rPr>
                <w:rFonts w:ascii="宋体" w:hAnsi="宋体" w:cs="宋体" w:hint="eastAsia"/>
                <w:color w:val="333333"/>
                <w:szCs w:val="21"/>
              </w:rPr>
              <w:t>信息技术与课程整合的新趋向</w:t>
            </w:r>
            <w:r w:rsidRPr="00487B60">
              <w:rPr>
                <w:rFonts w:hint="eastAsia"/>
                <w:color w:val="333333"/>
                <w:szCs w:val="21"/>
              </w:rPr>
              <w:t>[D].</w:t>
            </w:r>
            <w:r w:rsidRPr="00487B60">
              <w:rPr>
                <w:rFonts w:ascii="宋体" w:hAnsi="宋体" w:cs="宋体" w:hint="eastAsia"/>
                <w:color w:val="333333"/>
                <w:szCs w:val="21"/>
              </w:rPr>
              <w:t>华东师范大学，</w:t>
            </w:r>
            <w:r w:rsidRPr="00487B60">
              <w:rPr>
                <w:rFonts w:hint="eastAsia"/>
                <w:color w:val="333333"/>
                <w:szCs w:val="21"/>
              </w:rPr>
              <w:t>2013</w:t>
            </w:r>
          </w:p>
          <w:p w:rsidR="00A26563" w:rsidRPr="00487B60" w:rsidRDefault="00A26563" w:rsidP="0061023B">
            <w:pPr>
              <w:widowControl/>
              <w:spacing w:line="330" w:lineRule="atLeast"/>
              <w:jc w:val="left"/>
              <w:rPr>
                <w:rFonts w:ascii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szCs w:val="21"/>
              </w:rPr>
              <w:t xml:space="preserve">    </w:t>
            </w:r>
            <w:r w:rsidRPr="00487B60">
              <w:rPr>
                <w:rFonts w:ascii="宋体" w:hAnsi="宋体" w:cs="宋体" w:hint="eastAsia"/>
                <w:color w:val="333333"/>
                <w:szCs w:val="21"/>
              </w:rPr>
              <w:t>[6]裴新宁，刘新阳</w:t>
            </w:r>
            <w:bookmarkStart w:id="1" w:name="OLE_LINK15"/>
            <w:r w:rsidRPr="00487B60">
              <w:rPr>
                <w:rFonts w:ascii="宋体" w:hAnsi="宋体" w:cs="宋体" w:hint="eastAsia"/>
                <w:color w:val="333333"/>
                <w:szCs w:val="21"/>
              </w:rPr>
              <w:t>．</w:t>
            </w:r>
            <w:bookmarkEnd w:id="1"/>
            <w:r w:rsidRPr="00487B60">
              <w:rPr>
                <w:rFonts w:ascii="宋体" w:hAnsi="宋体" w:cs="宋体" w:hint="eastAsia"/>
                <w:color w:val="333333"/>
                <w:szCs w:val="21"/>
              </w:rPr>
              <w:t>为21世纪重建教育——欧盟“核心素养”框架的确立</w:t>
            </w:r>
            <w:bookmarkStart w:id="2" w:name="OLE_LINK14"/>
            <w:r w:rsidRPr="00487B60">
              <w:rPr>
                <w:rFonts w:ascii="宋体" w:hAnsi="宋体" w:cs="宋体" w:hint="eastAsia"/>
                <w:color w:val="333333"/>
                <w:szCs w:val="21"/>
              </w:rPr>
              <w:t>[J]</w:t>
            </w:r>
            <w:bookmarkEnd w:id="2"/>
            <w:r w:rsidRPr="00487B60">
              <w:rPr>
                <w:rFonts w:ascii="宋体" w:hAnsi="宋体" w:cs="宋体" w:hint="eastAsia"/>
                <w:color w:val="333333"/>
                <w:szCs w:val="21"/>
              </w:rPr>
              <w:t>．全球教育展望，2013，</w:t>
            </w:r>
            <w:r w:rsidRPr="00487B60">
              <w:rPr>
                <w:rFonts w:hint="eastAsia"/>
                <w:color w:val="333333"/>
                <w:szCs w:val="21"/>
              </w:rPr>
              <w:t>(12)</w:t>
            </w:r>
            <w:r w:rsidRPr="00487B60">
              <w:rPr>
                <w:rFonts w:ascii="宋体" w:hAnsi="宋体" w:cs="宋体" w:hint="eastAsia"/>
                <w:color w:val="333333"/>
                <w:szCs w:val="21"/>
              </w:rPr>
              <w:t>．</w:t>
            </w:r>
          </w:p>
          <w:p w:rsidR="00A26563" w:rsidRPr="00487B60" w:rsidRDefault="00A26563" w:rsidP="0061023B">
            <w:pPr>
              <w:widowControl/>
              <w:spacing w:line="330" w:lineRule="atLeast"/>
              <w:jc w:val="left"/>
              <w:rPr>
                <w:rFonts w:ascii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szCs w:val="21"/>
              </w:rPr>
              <w:t xml:space="preserve">    </w:t>
            </w:r>
            <w:r w:rsidRPr="00487B60">
              <w:rPr>
                <w:rFonts w:ascii="宋体" w:hAnsi="宋体" w:cs="宋体" w:hint="eastAsia"/>
                <w:color w:val="333333"/>
                <w:szCs w:val="21"/>
              </w:rPr>
              <w:t>[7]教育部．《</w:t>
            </w:r>
            <w:bookmarkStart w:id="3" w:name="OLE_LINK17"/>
            <w:r w:rsidRPr="00487B60">
              <w:rPr>
                <w:rFonts w:ascii="宋体" w:hAnsi="宋体" w:cs="宋体" w:hint="eastAsia"/>
                <w:color w:val="333333"/>
                <w:szCs w:val="21"/>
              </w:rPr>
              <w:t>关于全面深化课程改革</w:t>
            </w:r>
            <w:r w:rsidRPr="00487B60">
              <w:rPr>
                <w:rFonts w:ascii="宋体" w:hAnsi="宋体" w:cs="宋体" w:hint="eastAsia"/>
                <w:color w:val="333333"/>
              </w:rPr>
              <w:t> </w:t>
            </w:r>
            <w:r w:rsidRPr="00487B60">
              <w:rPr>
                <w:rFonts w:ascii="宋体" w:hAnsi="宋体" w:cs="宋体" w:hint="eastAsia"/>
                <w:color w:val="333333"/>
                <w:szCs w:val="21"/>
              </w:rPr>
              <w:t>落实立德树人根本任务的意见</w:t>
            </w:r>
            <w:bookmarkEnd w:id="3"/>
            <w:r w:rsidRPr="00487B60">
              <w:rPr>
                <w:rFonts w:ascii="宋体" w:hAnsi="宋体" w:cs="宋体" w:hint="eastAsia"/>
                <w:color w:val="333333"/>
                <w:szCs w:val="21"/>
              </w:rPr>
              <w:t>》，教基二[2014]4号</w:t>
            </w:r>
          </w:p>
          <w:p w:rsidR="00A26563" w:rsidRPr="00487B60" w:rsidRDefault="00A26563" w:rsidP="0061023B">
            <w:pPr>
              <w:widowControl/>
              <w:spacing w:line="330" w:lineRule="atLeast"/>
              <w:jc w:val="left"/>
              <w:rPr>
                <w:rFonts w:ascii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szCs w:val="21"/>
              </w:rPr>
              <w:t xml:space="preserve">    </w:t>
            </w:r>
            <w:r w:rsidRPr="00487B60">
              <w:rPr>
                <w:rFonts w:ascii="宋体" w:hAnsi="宋体" w:cs="宋体" w:hint="eastAsia"/>
                <w:color w:val="333333"/>
                <w:szCs w:val="21"/>
              </w:rPr>
              <w:t>[8]褚宏启 张咏梅 田</w:t>
            </w:r>
            <w:proofErr w:type="gramStart"/>
            <w:r w:rsidRPr="00487B60">
              <w:rPr>
                <w:rFonts w:ascii="宋体" w:hAnsi="宋体" w:cs="宋体" w:hint="eastAsia"/>
                <w:color w:val="333333"/>
                <w:szCs w:val="21"/>
              </w:rPr>
              <w:t>一</w:t>
            </w:r>
            <w:proofErr w:type="gramEnd"/>
            <w:r w:rsidRPr="00487B60">
              <w:rPr>
                <w:rFonts w:ascii="宋体" w:hAnsi="宋体" w:cs="宋体" w:hint="eastAsia"/>
                <w:color w:val="333333"/>
                <w:szCs w:val="21"/>
              </w:rPr>
              <w:t>．我国学生的核心素养及其培育</w:t>
            </w:r>
            <w:r w:rsidRPr="00487B60">
              <w:rPr>
                <w:rFonts w:hint="eastAsia"/>
                <w:color w:val="333333"/>
                <w:szCs w:val="21"/>
              </w:rPr>
              <w:t>[J]</w:t>
            </w:r>
            <w:bookmarkStart w:id="4" w:name="OLE_LINK16"/>
            <w:r w:rsidRPr="00487B60">
              <w:rPr>
                <w:rFonts w:ascii="宋体" w:hAnsi="宋体" w:cs="宋体" w:hint="eastAsia"/>
                <w:color w:val="333333"/>
                <w:szCs w:val="21"/>
              </w:rPr>
              <w:t>．</w:t>
            </w:r>
            <w:bookmarkEnd w:id="4"/>
            <w:r w:rsidRPr="00487B60">
              <w:rPr>
                <w:rFonts w:ascii="宋体" w:hAnsi="宋体" w:cs="宋体" w:hint="eastAsia"/>
                <w:color w:val="333333"/>
                <w:szCs w:val="21"/>
              </w:rPr>
              <w:t>中小学管理，2015，</w:t>
            </w:r>
            <w:r w:rsidRPr="00487B60">
              <w:rPr>
                <w:rFonts w:hint="eastAsia"/>
                <w:color w:val="333333"/>
                <w:szCs w:val="21"/>
              </w:rPr>
              <w:t>09</w:t>
            </w:r>
          </w:p>
          <w:p w:rsidR="00A26563" w:rsidRPr="00487B60" w:rsidRDefault="00A26563" w:rsidP="0061023B">
            <w:pPr>
              <w:widowControl/>
              <w:spacing w:line="330" w:lineRule="atLeast"/>
              <w:jc w:val="left"/>
              <w:rPr>
                <w:rFonts w:ascii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szCs w:val="21"/>
              </w:rPr>
              <w:t xml:space="preserve">    </w:t>
            </w:r>
            <w:r w:rsidRPr="00487B60">
              <w:rPr>
                <w:rFonts w:ascii="宋体" w:hAnsi="宋体" w:cs="宋体" w:hint="eastAsia"/>
                <w:color w:val="333333"/>
                <w:szCs w:val="21"/>
              </w:rPr>
              <w:t>[9]张宗康</w:t>
            </w:r>
            <w:bookmarkStart w:id="5" w:name="OLE_LINK18"/>
            <w:r w:rsidRPr="00487B60">
              <w:rPr>
                <w:rFonts w:ascii="宋体" w:hAnsi="宋体" w:cs="宋体" w:hint="eastAsia"/>
                <w:color w:val="333333"/>
                <w:szCs w:val="21"/>
              </w:rPr>
              <w:t>．</w:t>
            </w:r>
            <w:bookmarkEnd w:id="5"/>
            <w:r w:rsidRPr="00487B60">
              <w:rPr>
                <w:rFonts w:ascii="宋体" w:hAnsi="宋体" w:cs="宋体"/>
                <w:color w:val="333333"/>
                <w:sz w:val="24"/>
                <w:szCs w:val="24"/>
              </w:rPr>
              <w:fldChar w:fldCharType="begin"/>
            </w:r>
            <w:r w:rsidRPr="00487B60">
              <w:rPr>
                <w:rFonts w:ascii="宋体" w:hAnsi="宋体" w:cs="宋体"/>
                <w:color w:val="333333"/>
                <w:sz w:val="24"/>
                <w:szCs w:val="24"/>
              </w:rPr>
              <w:instrText xml:space="preserve"> HYPERLINK "http://xueshu.baidu.com/s?wd=paperuri:(2d298ece95e1ccada573cc75e06e2e94)&amp;filter=sc_long_sign&amp;tn=SE_xueshusource_2kduw22v&amp;sc_vurl=http://www.cqvip.com/QK/89365X/201602/667835281.html&amp;ie=utf-8&amp;sc_us=11186201923144583680" </w:instrText>
            </w:r>
            <w:r w:rsidRPr="00487B60">
              <w:rPr>
                <w:rFonts w:ascii="宋体" w:hAnsi="宋体" w:cs="宋体"/>
                <w:color w:val="333333"/>
                <w:sz w:val="24"/>
                <w:szCs w:val="24"/>
              </w:rPr>
              <w:fldChar w:fldCharType="separate"/>
            </w:r>
            <w:r w:rsidRPr="00487B60">
              <w:rPr>
                <w:rFonts w:ascii="宋体" w:hAnsi="宋体"/>
                <w:b/>
                <w:bCs/>
                <w:color w:val="000000"/>
              </w:rPr>
              <w:t>利用信息技术培养学生人文素养的研究</w:t>
            </w:r>
            <w:r w:rsidRPr="00487B60">
              <w:rPr>
                <w:rFonts w:ascii="宋体" w:hAnsi="宋体" w:cs="宋体"/>
                <w:color w:val="333333"/>
                <w:sz w:val="24"/>
                <w:szCs w:val="24"/>
              </w:rPr>
              <w:fldChar w:fldCharType="end"/>
            </w:r>
            <w:r w:rsidRPr="00487B60">
              <w:rPr>
                <w:rFonts w:ascii="宋体" w:hAnsi="宋体" w:cs="宋体" w:hint="eastAsia"/>
                <w:b/>
                <w:bCs/>
                <w:color w:val="000000"/>
              </w:rPr>
              <w:t>．</w:t>
            </w:r>
            <w:r w:rsidRPr="00487B60">
              <w:rPr>
                <w:rFonts w:ascii="宋体" w:hAnsi="宋体" w:cs="宋体" w:hint="eastAsia"/>
                <w:color w:val="333333"/>
                <w:szCs w:val="21"/>
              </w:rPr>
              <w:t>成才之路，</w:t>
            </w:r>
            <w:r w:rsidRPr="00487B60">
              <w:rPr>
                <w:color w:val="333333"/>
                <w:szCs w:val="21"/>
              </w:rPr>
              <w:t>2016</w:t>
            </w:r>
            <w:r w:rsidRPr="00487B60">
              <w:rPr>
                <w:rFonts w:ascii="宋体" w:hAnsi="宋体" w:cs="宋体" w:hint="eastAsia"/>
                <w:color w:val="333333"/>
                <w:szCs w:val="21"/>
              </w:rPr>
              <w:t>，2</w:t>
            </w:r>
          </w:p>
          <w:p w:rsidR="00A26563" w:rsidRPr="00B75D70" w:rsidRDefault="00A26563" w:rsidP="0061023B">
            <w:pPr>
              <w:ind w:firstLineChars="200" w:firstLine="400"/>
              <w:rPr>
                <w:szCs w:val="21"/>
              </w:rPr>
            </w:pPr>
          </w:p>
          <w:p w:rsidR="00A26563" w:rsidRDefault="00A26563" w:rsidP="0061023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、主要参加者的学术背景和研究经验、组成结构（如职业、专业、年龄等）。</w:t>
            </w:r>
          </w:p>
          <w:p w:rsidR="00A26563" w:rsidRPr="00487B60" w:rsidRDefault="00A26563" w:rsidP="0061023B">
            <w:pPr>
              <w:widowControl/>
              <w:shd w:val="clear" w:color="auto" w:fill="FFFFFF"/>
              <w:spacing w:line="342" w:lineRule="atLeast"/>
              <w:jc w:val="left"/>
              <w:rPr>
                <w:rFonts w:ascii="黑体" w:eastAsia="黑体" w:hAnsi="黑体" w:cs="宋体"/>
                <w:color w:val="333333"/>
                <w:sz w:val="30"/>
                <w:szCs w:val="30"/>
              </w:rPr>
            </w:pPr>
            <w:r w:rsidRPr="00487B60"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（1</w:t>
            </w: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）课题组成员</w:t>
            </w:r>
            <w:proofErr w:type="gramStart"/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含主要</w:t>
            </w:r>
            <w:proofErr w:type="gramEnd"/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负责人</w:t>
            </w:r>
            <w:r w:rsidRPr="00487B60"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人共12人，其中具有高级职称8人，有丰富的教育教学经验。 </w:t>
            </w:r>
          </w:p>
          <w:p w:rsidR="00A26563" w:rsidRPr="00487B60" w:rsidRDefault="00A26563" w:rsidP="0061023B">
            <w:pPr>
              <w:widowControl/>
              <w:shd w:val="clear" w:color="auto" w:fill="FFFFFF"/>
              <w:spacing w:line="342" w:lineRule="atLeast"/>
              <w:jc w:val="left"/>
              <w:rPr>
                <w:rFonts w:ascii="黑体" w:eastAsia="黑体" w:hAnsi="黑体" w:cs="宋体"/>
                <w:color w:val="333333"/>
                <w:sz w:val="30"/>
                <w:szCs w:val="30"/>
              </w:rPr>
            </w:pPr>
            <w:r w:rsidRPr="00487B60"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（2</w:t>
            </w: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）课题组成员具有各方面的代表性，有从事教学研究的教研员</w:t>
            </w:r>
            <w:r w:rsidRPr="00487B60"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，也有从事教育教学工作的一线教师，各有研究专长。 </w:t>
            </w:r>
          </w:p>
          <w:p w:rsidR="00A26563" w:rsidRDefault="00A26563" w:rsidP="0061023B">
            <w:pPr>
              <w:rPr>
                <w:sz w:val="18"/>
                <w:szCs w:val="18"/>
              </w:rPr>
            </w:pPr>
            <w:r w:rsidRPr="00487B60"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（3</w:t>
            </w: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）本课题组成员都是各校的骨干教师，同时也有</w:t>
            </w:r>
            <w:r w:rsidRPr="00487B60"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教研组长。不仅思想先进，思维活跃，且有较高的业务水平和科研能力，能在一定范围内进行课题实验研究和操作实施。他们思想先进，有旺盛的精力和扎实的理论基础，有能力胜任此项课题的研究</w:t>
            </w:r>
          </w:p>
          <w:p w:rsidR="00A26563" w:rsidRPr="002545A6" w:rsidRDefault="00A26563" w:rsidP="0061023B">
            <w:pPr>
              <w:ind w:firstLineChars="200" w:firstLine="400"/>
              <w:rPr>
                <w:szCs w:val="21"/>
              </w:rPr>
            </w:pPr>
          </w:p>
          <w:p w:rsidR="00A26563" w:rsidRDefault="00A26563" w:rsidP="0061023B">
            <w:pPr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 w:val="18"/>
                <w:szCs w:val="18"/>
              </w:rPr>
              <w:t>.</w:t>
            </w:r>
            <w:r>
              <w:rPr>
                <w:rFonts w:hint="eastAsia"/>
                <w:sz w:val="18"/>
                <w:szCs w:val="18"/>
              </w:rPr>
              <w:t>完成课题的保障条件</w:t>
            </w:r>
          </w:p>
          <w:p w:rsidR="00A26563" w:rsidRPr="00487B60" w:rsidRDefault="00A26563" w:rsidP="0061023B">
            <w:pPr>
              <w:widowControl/>
              <w:shd w:val="clear" w:color="auto" w:fill="FFFFFF"/>
              <w:spacing w:line="342" w:lineRule="atLeast"/>
              <w:jc w:val="left"/>
              <w:rPr>
                <w:rFonts w:ascii="黑体" w:eastAsia="黑体" w:hAnsi="黑体" w:cs="宋体"/>
                <w:color w:val="333333"/>
                <w:sz w:val="30"/>
                <w:szCs w:val="30"/>
              </w:rPr>
            </w:pPr>
            <w:r>
              <w:rPr>
                <w:rFonts w:hint="eastAsia"/>
                <w:szCs w:val="21"/>
              </w:rPr>
              <w:t xml:space="preserve">    </w:t>
            </w:r>
            <w:r w:rsidRPr="00487B60">
              <w:rPr>
                <w:rFonts w:ascii="宋体" w:hAnsi="宋体" w:cs="宋体" w:hint="eastAsia"/>
                <w:b/>
                <w:bCs/>
                <w:color w:val="333333"/>
                <w:szCs w:val="21"/>
              </w:rPr>
              <w:t>（1）</w:t>
            </w:r>
            <w:r w:rsidRPr="00487B60"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专家引领示范</w:t>
            </w: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 xml:space="preserve"> ：</w:t>
            </w:r>
            <w:r w:rsidRPr="00487B60"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我们将邀请有关专家进行实验指导。</w:t>
            </w:r>
          </w:p>
          <w:p w:rsidR="00A26563" w:rsidRPr="00487B60" w:rsidRDefault="00A26563" w:rsidP="0061023B">
            <w:pPr>
              <w:widowControl/>
              <w:shd w:val="clear" w:color="auto" w:fill="FFFFFF"/>
              <w:spacing w:line="342" w:lineRule="atLeast"/>
              <w:jc w:val="left"/>
              <w:rPr>
                <w:rFonts w:ascii="黑体" w:eastAsia="黑体" w:hAnsi="黑体" w:cs="宋体"/>
                <w:color w:val="333333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 xml:space="preserve">    </w:t>
            </w:r>
            <w:r w:rsidRPr="00487B60"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（2）师资保障</w:t>
            </w: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：</w:t>
            </w:r>
            <w:r w:rsidRPr="00487B60"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90%以上的老师能熟练运用课件开展课堂教学，一半以上的教师经过培训已经熟练</w:t>
            </w:r>
            <w:proofErr w:type="gramStart"/>
            <w:r w:rsidRPr="00487B60"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掌握微课的</w:t>
            </w:r>
            <w:proofErr w:type="gramEnd"/>
            <w:r w:rsidRPr="00487B60"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制作方法并已有成果。部分教师还参加了各级各类的培训，提升了理论水平；还有部分老师参加了市级</w:t>
            </w:r>
            <w:proofErr w:type="gramStart"/>
            <w:r w:rsidRPr="00487B60"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的微课比赛</w:t>
            </w:r>
            <w:proofErr w:type="gramEnd"/>
            <w:r w:rsidRPr="00487B60"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均取得了优异的成绩。</w:t>
            </w:r>
          </w:p>
          <w:p w:rsidR="00A26563" w:rsidRPr="00487B60" w:rsidRDefault="00A26563" w:rsidP="0061023B">
            <w:pPr>
              <w:widowControl/>
              <w:shd w:val="clear" w:color="auto" w:fill="FFFFFF"/>
              <w:spacing w:line="342" w:lineRule="atLeast"/>
              <w:jc w:val="left"/>
              <w:rPr>
                <w:rFonts w:ascii="黑体" w:eastAsia="黑体" w:hAnsi="黑体" w:cs="宋体"/>
                <w:color w:val="333333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 xml:space="preserve">    </w:t>
            </w:r>
            <w:r w:rsidRPr="00487B60"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（3）硬件设施保障</w:t>
            </w: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：</w:t>
            </w:r>
            <w:r w:rsidRPr="00487B60"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学校硬件设施正在不断更新，今后还将不断增添、更新、升级各类现代教育设备。</w:t>
            </w:r>
          </w:p>
          <w:p w:rsidR="00A26563" w:rsidRPr="00FE4525" w:rsidRDefault="00A26563" w:rsidP="0061023B">
            <w:pPr>
              <w:widowControl/>
              <w:shd w:val="clear" w:color="auto" w:fill="FFFFFF"/>
              <w:spacing w:line="342" w:lineRule="atLeast"/>
              <w:jc w:val="left"/>
              <w:rPr>
                <w:rFonts w:ascii="黑体" w:eastAsia="黑体" w:hAnsi="黑体" w:cs="宋体"/>
                <w:color w:val="333333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 xml:space="preserve">    </w:t>
            </w:r>
            <w:r w:rsidRPr="00487B60">
              <w:rPr>
                <w:rFonts w:ascii="宋体" w:hAnsi="宋体" w:cs="宋体" w:hint="eastAsia"/>
                <w:color w:val="333333"/>
                <w:szCs w:val="21"/>
                <w:shd w:val="clear" w:color="auto" w:fill="FFFFFF"/>
              </w:rPr>
              <w:t>（</w:t>
            </w:r>
            <w:r>
              <w:rPr>
                <w:rFonts w:ascii="宋体" w:hAnsi="宋体" w:cs="宋体" w:hint="eastAsia"/>
                <w:color w:val="333333"/>
                <w:szCs w:val="21"/>
                <w:shd w:val="clear" w:color="auto" w:fill="FFFFFF"/>
              </w:rPr>
              <w:t>4</w:t>
            </w:r>
            <w:r w:rsidRPr="00487B60">
              <w:rPr>
                <w:rFonts w:ascii="宋体" w:hAnsi="宋体" w:cs="宋体" w:hint="eastAsia"/>
                <w:color w:val="333333"/>
                <w:szCs w:val="21"/>
                <w:shd w:val="clear" w:color="auto" w:fill="FFFFFF"/>
              </w:rPr>
              <w:t>）经费保障</w:t>
            </w:r>
            <w:r>
              <w:rPr>
                <w:rFonts w:ascii="宋体" w:hAnsi="宋体" w:cs="宋体" w:hint="eastAsia"/>
                <w:color w:val="333333"/>
                <w:szCs w:val="21"/>
                <w:shd w:val="clear" w:color="auto" w:fill="FFFFFF"/>
              </w:rPr>
              <w:t xml:space="preserve"> </w:t>
            </w:r>
            <w:r w:rsidRPr="00487B60">
              <w:rPr>
                <w:rFonts w:ascii="宋体" w:hAnsi="宋体" w:cs="宋体" w:hint="eastAsia"/>
                <w:color w:val="333333"/>
                <w:szCs w:val="21"/>
                <w:shd w:val="clear" w:color="auto" w:fill="FFFFFF"/>
              </w:rPr>
              <w:t>学校领导十分重视教育科研工作，始终奉行“科研兴校”的理念，积极主</w:t>
            </w:r>
            <w:r w:rsidRPr="00487B60">
              <w:rPr>
                <w:rFonts w:ascii="宋体" w:hAnsi="宋体" w:cs="宋体" w:hint="eastAsia"/>
                <w:color w:val="333333"/>
                <w:szCs w:val="21"/>
                <w:shd w:val="clear" w:color="auto" w:fill="FFFFFF"/>
              </w:rPr>
              <w:lastRenderedPageBreak/>
              <w:t>张和全力支持申报省、市级课题，积极协调和全力支持教科研必需经费的支出。</w:t>
            </w:r>
          </w:p>
          <w:p w:rsidR="00A26563" w:rsidRDefault="00A26563" w:rsidP="0061023B">
            <w:pPr>
              <w:ind w:firstLineChars="200" w:firstLine="400"/>
              <w:rPr>
                <w:szCs w:val="21"/>
              </w:rPr>
            </w:pPr>
          </w:p>
          <w:p w:rsidR="00A26563" w:rsidRDefault="00A26563" w:rsidP="0061023B">
            <w:pPr>
              <w:ind w:firstLineChars="200" w:firstLine="400"/>
              <w:rPr>
                <w:szCs w:val="21"/>
              </w:rPr>
            </w:pPr>
          </w:p>
          <w:p w:rsidR="00A26563" w:rsidRDefault="00A26563" w:rsidP="0061023B">
            <w:pPr>
              <w:ind w:firstLineChars="200" w:firstLine="400"/>
              <w:rPr>
                <w:szCs w:val="21"/>
              </w:rPr>
            </w:pPr>
          </w:p>
          <w:p w:rsidR="00A26563" w:rsidRDefault="00A26563" w:rsidP="0061023B">
            <w:pPr>
              <w:ind w:firstLineChars="200" w:firstLine="400"/>
              <w:rPr>
                <w:szCs w:val="21"/>
              </w:rPr>
            </w:pPr>
          </w:p>
          <w:p w:rsidR="00A26563" w:rsidRDefault="00A26563" w:rsidP="0061023B">
            <w:pPr>
              <w:ind w:firstLineChars="200" w:firstLine="400"/>
              <w:rPr>
                <w:szCs w:val="21"/>
              </w:rPr>
            </w:pPr>
          </w:p>
          <w:p w:rsidR="00A26563" w:rsidRDefault="00A26563" w:rsidP="0061023B">
            <w:pPr>
              <w:ind w:firstLineChars="200" w:firstLine="400"/>
              <w:rPr>
                <w:szCs w:val="21"/>
              </w:rPr>
            </w:pPr>
          </w:p>
          <w:p w:rsidR="00A26563" w:rsidRDefault="00A26563" w:rsidP="0061023B">
            <w:pPr>
              <w:ind w:firstLineChars="200" w:firstLine="400"/>
              <w:rPr>
                <w:szCs w:val="21"/>
              </w:rPr>
            </w:pPr>
          </w:p>
          <w:p w:rsidR="00A26563" w:rsidRDefault="00A26563" w:rsidP="0061023B">
            <w:pPr>
              <w:ind w:firstLineChars="200" w:firstLine="400"/>
              <w:rPr>
                <w:szCs w:val="21"/>
              </w:rPr>
            </w:pPr>
          </w:p>
          <w:p w:rsidR="00A26563" w:rsidRDefault="00A26563" w:rsidP="0061023B">
            <w:pPr>
              <w:ind w:firstLineChars="200" w:firstLine="400"/>
              <w:rPr>
                <w:szCs w:val="21"/>
              </w:rPr>
            </w:pPr>
          </w:p>
          <w:p w:rsidR="00A26563" w:rsidRDefault="00A26563" w:rsidP="0061023B">
            <w:pPr>
              <w:ind w:firstLineChars="200" w:firstLine="400"/>
              <w:rPr>
                <w:szCs w:val="21"/>
              </w:rPr>
            </w:pPr>
          </w:p>
          <w:p w:rsidR="00A26563" w:rsidRDefault="00A26563" w:rsidP="0061023B">
            <w:pPr>
              <w:ind w:firstLineChars="200" w:firstLine="400"/>
              <w:rPr>
                <w:szCs w:val="21"/>
              </w:rPr>
            </w:pPr>
          </w:p>
          <w:p w:rsidR="00A26563" w:rsidRDefault="00A26563" w:rsidP="0061023B">
            <w:pPr>
              <w:ind w:firstLineChars="200" w:firstLine="400"/>
              <w:rPr>
                <w:szCs w:val="21"/>
              </w:rPr>
            </w:pPr>
          </w:p>
          <w:p w:rsidR="00A26563" w:rsidRDefault="00A26563" w:rsidP="0061023B">
            <w:pPr>
              <w:ind w:firstLineChars="200" w:firstLine="400"/>
              <w:rPr>
                <w:szCs w:val="21"/>
              </w:rPr>
            </w:pPr>
          </w:p>
          <w:p w:rsidR="00A26563" w:rsidRDefault="00A26563" w:rsidP="0061023B">
            <w:pPr>
              <w:ind w:firstLineChars="200" w:firstLine="400"/>
              <w:rPr>
                <w:szCs w:val="21"/>
              </w:rPr>
            </w:pPr>
          </w:p>
          <w:p w:rsidR="00A26563" w:rsidRDefault="00A26563" w:rsidP="0061023B">
            <w:pPr>
              <w:ind w:firstLineChars="200" w:firstLine="400"/>
              <w:rPr>
                <w:szCs w:val="21"/>
              </w:rPr>
            </w:pPr>
          </w:p>
          <w:p w:rsidR="00A26563" w:rsidRDefault="00A26563" w:rsidP="0061023B">
            <w:pPr>
              <w:ind w:firstLineChars="200" w:firstLine="400"/>
              <w:rPr>
                <w:szCs w:val="21"/>
              </w:rPr>
            </w:pPr>
          </w:p>
          <w:p w:rsidR="00A26563" w:rsidRDefault="00A26563" w:rsidP="0061023B">
            <w:pPr>
              <w:ind w:firstLineChars="200" w:firstLine="400"/>
              <w:rPr>
                <w:szCs w:val="21"/>
              </w:rPr>
            </w:pPr>
          </w:p>
          <w:p w:rsidR="00A26563" w:rsidRDefault="00A26563" w:rsidP="0061023B">
            <w:pPr>
              <w:ind w:firstLineChars="200" w:firstLine="400"/>
              <w:rPr>
                <w:szCs w:val="21"/>
              </w:rPr>
            </w:pPr>
          </w:p>
          <w:p w:rsidR="00A26563" w:rsidRDefault="00A26563" w:rsidP="0061023B">
            <w:pPr>
              <w:ind w:firstLineChars="200" w:firstLine="400"/>
              <w:rPr>
                <w:szCs w:val="21"/>
              </w:rPr>
            </w:pPr>
          </w:p>
          <w:p w:rsidR="00A26563" w:rsidRDefault="00A26563" w:rsidP="0061023B">
            <w:pPr>
              <w:ind w:firstLineChars="200" w:firstLine="400"/>
              <w:rPr>
                <w:szCs w:val="21"/>
              </w:rPr>
            </w:pPr>
          </w:p>
          <w:p w:rsidR="00A26563" w:rsidRDefault="00A26563" w:rsidP="0061023B">
            <w:pPr>
              <w:ind w:firstLineChars="200" w:firstLine="400"/>
              <w:rPr>
                <w:szCs w:val="21"/>
              </w:rPr>
            </w:pPr>
          </w:p>
          <w:p w:rsidR="00A26563" w:rsidRDefault="00A26563" w:rsidP="0061023B">
            <w:pPr>
              <w:ind w:firstLineChars="200" w:firstLine="400"/>
              <w:rPr>
                <w:szCs w:val="21"/>
              </w:rPr>
            </w:pPr>
          </w:p>
          <w:p w:rsidR="00A26563" w:rsidRDefault="00A26563" w:rsidP="0061023B">
            <w:pPr>
              <w:ind w:firstLineChars="200" w:firstLine="400"/>
              <w:rPr>
                <w:szCs w:val="21"/>
              </w:rPr>
            </w:pPr>
          </w:p>
          <w:p w:rsidR="00A26563" w:rsidRDefault="00A26563" w:rsidP="0061023B">
            <w:pPr>
              <w:ind w:firstLineChars="200" w:firstLine="400"/>
              <w:rPr>
                <w:szCs w:val="21"/>
              </w:rPr>
            </w:pPr>
          </w:p>
          <w:p w:rsidR="00A26563" w:rsidRDefault="00A26563" w:rsidP="0061023B">
            <w:pPr>
              <w:ind w:firstLineChars="200" w:firstLine="400"/>
              <w:rPr>
                <w:szCs w:val="21"/>
              </w:rPr>
            </w:pPr>
          </w:p>
          <w:p w:rsidR="00A26563" w:rsidRDefault="00A26563" w:rsidP="0061023B">
            <w:pPr>
              <w:ind w:firstLineChars="200" w:firstLine="400"/>
              <w:rPr>
                <w:szCs w:val="21"/>
              </w:rPr>
            </w:pPr>
          </w:p>
          <w:p w:rsidR="00A26563" w:rsidRDefault="00A26563" w:rsidP="0061023B">
            <w:pPr>
              <w:ind w:firstLineChars="200" w:firstLine="400"/>
              <w:rPr>
                <w:szCs w:val="21"/>
              </w:rPr>
            </w:pPr>
          </w:p>
          <w:p w:rsidR="00A26563" w:rsidRDefault="00A26563" w:rsidP="0061023B">
            <w:pPr>
              <w:ind w:firstLineChars="200" w:firstLine="400"/>
              <w:rPr>
                <w:szCs w:val="21"/>
              </w:rPr>
            </w:pPr>
          </w:p>
          <w:p w:rsidR="00A26563" w:rsidRDefault="00A26563" w:rsidP="0061023B">
            <w:pPr>
              <w:ind w:firstLineChars="200" w:firstLine="400"/>
              <w:rPr>
                <w:szCs w:val="21"/>
              </w:rPr>
            </w:pPr>
          </w:p>
          <w:p w:rsidR="00A26563" w:rsidRDefault="00A26563" w:rsidP="0061023B">
            <w:pPr>
              <w:ind w:firstLineChars="200" w:firstLine="400"/>
              <w:rPr>
                <w:szCs w:val="21"/>
              </w:rPr>
            </w:pPr>
          </w:p>
          <w:p w:rsidR="00A26563" w:rsidRDefault="00A26563" w:rsidP="0061023B">
            <w:pPr>
              <w:ind w:firstLineChars="200" w:firstLine="400"/>
              <w:rPr>
                <w:szCs w:val="21"/>
              </w:rPr>
            </w:pPr>
          </w:p>
        </w:tc>
      </w:tr>
    </w:tbl>
    <w:p w:rsidR="00616808" w:rsidRPr="00A26563" w:rsidRDefault="00616808">
      <w:bookmarkStart w:id="6" w:name="_GoBack"/>
      <w:bookmarkEnd w:id="6"/>
    </w:p>
    <w:sectPr w:rsidR="00616808" w:rsidRPr="00A265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563"/>
    <w:rsid w:val="00616808"/>
    <w:rsid w:val="00A26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5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2656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5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2656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1406</Characters>
  <Application>Microsoft Office Word</Application>
  <DocSecurity>0</DocSecurity>
  <Lines>11</Lines>
  <Paragraphs>3</Paragraphs>
  <ScaleCrop>false</ScaleCrop>
  <Company/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2017-01-05T07:25:00Z</dcterms:created>
  <dcterms:modified xsi:type="dcterms:W3CDTF">2017-01-05T07:25:00Z</dcterms:modified>
</cp:coreProperties>
</file>