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rPr>
          <w:b/>
        </w:rPr>
      </w:pPr>
      <w:r>
        <w:rPr>
          <w:b/>
          <w:bdr w:val="none" w:color="auto" w:sz="0" w:space="0"/>
        </w:rPr>
        <w:t>天津市教育信息技术研究课题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rPr>
          <w:rFonts w:hint="eastAsia" w:eastAsia="宋体"/>
          <w:b/>
          <w:sz w:val="54"/>
          <w:szCs w:val="54"/>
          <w:lang w:val="en-US" w:eastAsia="zh-CN"/>
        </w:rPr>
      </w:pPr>
      <w:r>
        <w:rPr>
          <w:rFonts w:hint="eastAsia"/>
          <w:b/>
          <w:sz w:val="54"/>
          <w:szCs w:val="54"/>
          <w:lang w:val="en-US" w:eastAsia="zh-CN"/>
        </w:rPr>
        <w:t>开题报告</w:t>
      </w:r>
    </w:p>
    <w:tbl>
      <w:tblPr>
        <w:tblW w:w="8523"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1078" w:hRule="atLeast"/>
        </w:trPr>
        <w:tc>
          <w:tcPr>
            <w:tcW w:w="8523" w:type="dxa"/>
            <w:shd w:val="clear"/>
            <w:vAlign w:val="top"/>
          </w:tcPr>
          <w:p>
            <w:pPr>
              <w:keepNext w:val="0"/>
              <w:keepLines w:val="0"/>
              <w:widowControl/>
              <w:suppressLineNumbers w:val="0"/>
              <w:wordWrap w:val="0"/>
              <w:spacing w:after="240" w:afterAutospacing="0"/>
              <w:jc w:val="left"/>
            </w:pPr>
            <w:r>
              <w:rPr>
                <w:rFonts w:ascii="宋体" w:hAnsi="宋体" w:eastAsia="宋体" w:cs="宋体"/>
                <w:sz w:val="33"/>
                <w:szCs w:val="33"/>
                <w:bdr w:val="none" w:color="auto" w:sz="0" w:space="0"/>
              </w:rPr>
              <w:br w:type="textWrapping"/>
            </w:r>
            <w:r>
              <w:rPr>
                <w:rFonts w:ascii="宋体" w:hAnsi="宋体" w:eastAsia="宋体" w:cs="宋体"/>
                <w:sz w:val="33"/>
                <w:szCs w:val="33"/>
                <w:bdr w:val="none" w:color="auto" w:sz="0" w:space="0"/>
              </w:rPr>
              <w:br w:type="textWrapping"/>
            </w:r>
            <w:r>
              <w:rPr>
                <w:rFonts w:ascii="宋体" w:hAnsi="宋体" w:eastAsia="宋体" w:cs="宋体"/>
                <w:sz w:val="33"/>
                <w:szCs w:val="33"/>
                <w:bdr w:val="none" w:color="auto" w:sz="0" w:space="0"/>
              </w:rPr>
              <w:br w:type="textWrapping"/>
            </w:r>
            <w:r>
              <w:rPr>
                <w:rFonts w:ascii="宋体" w:hAnsi="宋体" w:eastAsia="宋体" w:cs="宋体"/>
                <w:sz w:val="33"/>
                <w:szCs w:val="33"/>
                <w:bdr w:val="none" w:color="auto" w:sz="0" w:space="0"/>
              </w:rPr>
              <w:br w:type="textWrapping"/>
            </w:r>
            <w:r>
              <w:rPr>
                <w:rFonts w:ascii="宋体" w:hAnsi="宋体" w:eastAsia="宋体" w:cs="宋体"/>
                <w:sz w:val="33"/>
                <w:szCs w:val="33"/>
                <w:bdr w:val="none" w:color="auto" w:sz="0" w:space="0"/>
              </w:rPr>
              <w:br w:type="textWrapping"/>
            </w:r>
          </w:p>
          <w:tbl>
            <w:tblPr>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8"/>
              <w:gridCol w:w="5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8" w:type="dxa"/>
                  <w:shd w:val="clear"/>
                  <w:tcMar>
                    <w:top w:w="0" w:type="dxa"/>
                    <w:left w:w="0" w:type="dxa"/>
                    <w:bottom w:w="200" w:type="dxa"/>
                    <w:right w:w="0" w:type="dxa"/>
                  </w:tcMar>
                  <w:vAlign w:val="top"/>
                </w:tcPr>
                <w:p>
                  <w:pPr>
                    <w:keepNext w:val="0"/>
                    <w:keepLines w:val="0"/>
                    <w:widowControl/>
                    <w:suppressLineNumbers w:val="0"/>
                    <w:wordWrap w:val="0"/>
                    <w:jc w:val="left"/>
                    <w:rPr>
                      <w:sz w:val="33"/>
                      <w:szCs w:val="33"/>
                    </w:rPr>
                  </w:pPr>
                  <w:r>
                    <w:rPr>
                      <w:rFonts w:ascii="宋体" w:hAnsi="宋体" w:eastAsia="宋体" w:cs="宋体"/>
                      <w:sz w:val="33"/>
                      <w:szCs w:val="33"/>
                      <w:bdr w:val="none" w:color="auto" w:sz="0" w:space="0"/>
                    </w:rPr>
                    <w:t>课</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题</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名</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 xml:space="preserve">称： </w:t>
                  </w:r>
                </w:p>
              </w:tc>
              <w:tc>
                <w:tcPr>
                  <w:tcW w:w="5558" w:type="dxa"/>
                  <w:shd w:val="clear"/>
                  <w:tcMar>
                    <w:top w:w="0" w:type="dxa"/>
                    <w:left w:w="0" w:type="dxa"/>
                    <w:bottom w:w="200" w:type="dxa"/>
                    <w:right w:w="0" w:type="dxa"/>
                  </w:tcMar>
                  <w:vAlign w:val="top"/>
                </w:tcPr>
                <w:p>
                  <w:pPr>
                    <w:keepNext w:val="0"/>
                    <w:keepLines w:val="0"/>
                    <w:widowControl/>
                    <w:suppressLineNumbers w:val="0"/>
                    <w:wordWrap w:val="0"/>
                    <w:jc w:val="left"/>
                  </w:pPr>
                  <w:r>
                    <w:rPr>
                      <w:rStyle w:val="60"/>
                      <w:rFonts w:ascii="宋体" w:hAnsi="宋体" w:eastAsia="宋体" w:cs="宋体"/>
                      <w:bdr w:val="none" w:color="auto" w:sz="0" w:space="0"/>
                    </w:rPr>
                    <w:t>信息技术与学科融合教学案例研究</w:t>
                  </w:r>
                  <w:r>
                    <w:rPr>
                      <w:rFonts w:ascii="宋体" w:hAnsi="宋体" w:eastAsia="宋体" w:cs="宋体"/>
                      <w:sz w:val="24"/>
                      <w:szCs w:val="24"/>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8" w:type="dxa"/>
                  <w:shd w:val="clear"/>
                  <w:tcMar>
                    <w:top w:w="0" w:type="dxa"/>
                    <w:left w:w="0" w:type="dxa"/>
                    <w:bottom w:w="200" w:type="dxa"/>
                    <w:right w:w="0" w:type="dxa"/>
                  </w:tcMar>
                  <w:vAlign w:val="top"/>
                </w:tcPr>
                <w:p>
                  <w:pPr>
                    <w:keepNext w:val="0"/>
                    <w:keepLines w:val="0"/>
                    <w:widowControl/>
                    <w:suppressLineNumbers w:val="0"/>
                    <w:wordWrap w:val="0"/>
                    <w:jc w:val="left"/>
                    <w:rPr>
                      <w:sz w:val="33"/>
                      <w:szCs w:val="33"/>
                    </w:rPr>
                  </w:pPr>
                  <w:r>
                    <w:rPr>
                      <w:rFonts w:ascii="宋体" w:hAnsi="宋体" w:eastAsia="宋体" w:cs="宋体"/>
                      <w:sz w:val="33"/>
                      <w:szCs w:val="33"/>
                      <w:bdr w:val="none" w:color="auto" w:sz="0" w:space="0"/>
                    </w:rPr>
                    <w:t>学</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科</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分</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 xml:space="preserve">类： </w:t>
                  </w:r>
                </w:p>
              </w:tc>
              <w:tc>
                <w:tcPr>
                  <w:tcW w:w="5558" w:type="dxa"/>
                  <w:shd w:val="clear"/>
                  <w:tcMar>
                    <w:top w:w="0" w:type="dxa"/>
                    <w:left w:w="0" w:type="dxa"/>
                    <w:bottom w:w="200" w:type="dxa"/>
                    <w:right w:w="0" w:type="dxa"/>
                  </w:tcMar>
                  <w:vAlign w:val="top"/>
                </w:tcPr>
                <w:p>
                  <w:pPr>
                    <w:keepNext w:val="0"/>
                    <w:keepLines w:val="0"/>
                    <w:widowControl/>
                    <w:suppressLineNumbers w:val="0"/>
                    <w:wordWrap w:val="0"/>
                    <w:jc w:val="left"/>
                  </w:pPr>
                  <w:r>
                    <w:rPr>
                      <w:rStyle w:val="60"/>
                      <w:rFonts w:ascii="宋体" w:hAnsi="宋体" w:eastAsia="宋体" w:cs="宋体"/>
                      <w:bdr w:val="none" w:color="auto" w:sz="0" w:space="0"/>
                    </w:rPr>
                    <w:t>信息技术</w:t>
                  </w:r>
                  <w:r>
                    <w:rPr>
                      <w:rFonts w:ascii="宋体" w:hAnsi="宋体" w:eastAsia="宋体" w:cs="宋体"/>
                      <w:sz w:val="24"/>
                      <w:szCs w:val="24"/>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8" w:type="dxa"/>
                  <w:shd w:val="clear"/>
                  <w:tcMar>
                    <w:top w:w="0" w:type="dxa"/>
                    <w:left w:w="0" w:type="dxa"/>
                    <w:bottom w:w="200" w:type="dxa"/>
                    <w:right w:w="0" w:type="dxa"/>
                  </w:tcMar>
                  <w:vAlign w:val="top"/>
                </w:tcPr>
                <w:p>
                  <w:pPr>
                    <w:keepNext w:val="0"/>
                    <w:keepLines w:val="0"/>
                    <w:widowControl/>
                    <w:suppressLineNumbers w:val="0"/>
                    <w:wordWrap w:val="0"/>
                    <w:jc w:val="left"/>
                    <w:rPr>
                      <w:sz w:val="33"/>
                      <w:szCs w:val="33"/>
                    </w:rPr>
                  </w:pPr>
                  <w:r>
                    <w:rPr>
                      <w:rFonts w:ascii="宋体" w:hAnsi="宋体" w:eastAsia="宋体" w:cs="宋体"/>
                      <w:sz w:val="33"/>
                      <w:szCs w:val="33"/>
                      <w:bdr w:val="none" w:color="auto" w:sz="0" w:space="0"/>
                    </w:rPr>
                    <w:t>课</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题</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类</w:t>
                  </w:r>
                  <w:r>
                    <w:rPr>
                      <w:rStyle w:val="59"/>
                      <w:rFonts w:ascii="宋体" w:hAnsi="宋体" w:eastAsia="宋体" w:cs="宋体"/>
                      <w:sz w:val="33"/>
                      <w:szCs w:val="33"/>
                      <w:bdr w:val="none" w:color="auto" w:sz="0" w:space="0"/>
                    </w:rPr>
                    <w:t> </w:t>
                  </w:r>
                  <w:r>
                    <w:rPr>
                      <w:rFonts w:ascii="宋体" w:hAnsi="宋体" w:eastAsia="宋体" w:cs="宋体"/>
                      <w:sz w:val="33"/>
                      <w:szCs w:val="33"/>
                      <w:bdr w:val="none" w:color="auto" w:sz="0" w:space="0"/>
                    </w:rPr>
                    <w:t xml:space="preserve">别： </w:t>
                  </w:r>
                </w:p>
              </w:tc>
              <w:tc>
                <w:tcPr>
                  <w:tcW w:w="5558" w:type="dxa"/>
                  <w:shd w:val="clear"/>
                  <w:tcMar>
                    <w:top w:w="0" w:type="dxa"/>
                    <w:left w:w="0" w:type="dxa"/>
                    <w:bottom w:w="200" w:type="dxa"/>
                    <w:right w:w="0" w:type="dxa"/>
                  </w:tcMar>
                  <w:vAlign w:val="top"/>
                </w:tcPr>
                <w:p>
                  <w:pPr>
                    <w:keepNext w:val="0"/>
                    <w:keepLines w:val="0"/>
                    <w:widowControl/>
                    <w:suppressLineNumbers w:val="0"/>
                    <w:wordWrap w:val="0"/>
                    <w:jc w:val="left"/>
                  </w:pPr>
                  <w:r>
                    <w:rPr>
                      <w:rStyle w:val="60"/>
                      <w:rFonts w:ascii="宋体" w:hAnsi="宋体" w:eastAsia="宋体" w:cs="宋体"/>
                      <w:bdr w:val="none" w:color="auto" w:sz="0" w:space="0"/>
                    </w:rPr>
                    <w:t>专项课题</w:t>
                  </w:r>
                  <w:r>
                    <w:rPr>
                      <w:rFonts w:ascii="宋体" w:hAnsi="宋体" w:eastAsia="宋体" w:cs="宋体"/>
                      <w:sz w:val="24"/>
                      <w:szCs w:val="24"/>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8" w:type="dxa"/>
                  <w:shd w:val="clear"/>
                  <w:tcMar>
                    <w:top w:w="0" w:type="dxa"/>
                    <w:left w:w="0" w:type="dxa"/>
                    <w:bottom w:w="200" w:type="dxa"/>
                    <w:right w:w="0" w:type="dxa"/>
                  </w:tcMar>
                  <w:vAlign w:val="top"/>
                </w:tcPr>
                <w:p>
                  <w:pPr>
                    <w:keepNext w:val="0"/>
                    <w:keepLines w:val="0"/>
                    <w:widowControl/>
                    <w:suppressLineNumbers w:val="0"/>
                    <w:wordWrap w:val="0"/>
                    <w:jc w:val="left"/>
                    <w:rPr>
                      <w:sz w:val="33"/>
                      <w:szCs w:val="33"/>
                    </w:rPr>
                  </w:pPr>
                  <w:r>
                    <w:rPr>
                      <w:rFonts w:ascii="宋体" w:hAnsi="宋体" w:eastAsia="宋体" w:cs="宋体"/>
                      <w:sz w:val="33"/>
                      <w:szCs w:val="33"/>
                      <w:bdr w:val="none" w:color="auto" w:sz="0" w:space="0"/>
                    </w:rPr>
                    <w:t xml:space="preserve">课 题 负 责 人： </w:t>
                  </w:r>
                </w:p>
              </w:tc>
              <w:tc>
                <w:tcPr>
                  <w:tcW w:w="5558" w:type="dxa"/>
                  <w:shd w:val="clear"/>
                  <w:tcMar>
                    <w:top w:w="0" w:type="dxa"/>
                    <w:left w:w="0" w:type="dxa"/>
                    <w:bottom w:w="200" w:type="dxa"/>
                    <w:right w:w="0" w:type="dxa"/>
                  </w:tcMar>
                  <w:vAlign w:val="top"/>
                </w:tcPr>
                <w:p>
                  <w:pPr>
                    <w:keepNext w:val="0"/>
                    <w:keepLines w:val="0"/>
                    <w:widowControl/>
                    <w:suppressLineNumbers w:val="0"/>
                    <w:wordWrap w:val="0"/>
                    <w:jc w:val="left"/>
                  </w:pPr>
                  <w:r>
                    <w:rPr>
                      <w:rStyle w:val="60"/>
                      <w:rFonts w:ascii="宋体" w:hAnsi="宋体" w:eastAsia="宋体" w:cs="宋体"/>
                      <w:bdr w:val="none" w:color="auto" w:sz="0" w:space="0"/>
                    </w:rPr>
                    <w:t>樊艳霞</w:t>
                  </w:r>
                  <w:r>
                    <w:rPr>
                      <w:rFonts w:ascii="宋体" w:hAnsi="宋体" w:eastAsia="宋体" w:cs="宋体"/>
                      <w:sz w:val="24"/>
                      <w:szCs w:val="24"/>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8" w:type="dxa"/>
                  <w:shd w:val="clear"/>
                  <w:tcMar>
                    <w:top w:w="0" w:type="dxa"/>
                    <w:left w:w="0" w:type="dxa"/>
                    <w:bottom w:w="200" w:type="dxa"/>
                    <w:right w:w="0" w:type="dxa"/>
                  </w:tcMar>
                  <w:vAlign w:val="top"/>
                </w:tcPr>
                <w:p>
                  <w:pPr>
                    <w:keepNext w:val="0"/>
                    <w:keepLines w:val="0"/>
                    <w:widowControl/>
                    <w:suppressLineNumbers w:val="0"/>
                    <w:wordWrap w:val="0"/>
                    <w:jc w:val="left"/>
                    <w:rPr>
                      <w:sz w:val="33"/>
                      <w:szCs w:val="33"/>
                    </w:rPr>
                  </w:pPr>
                  <w:r>
                    <w:rPr>
                      <w:rFonts w:ascii="宋体" w:hAnsi="宋体" w:eastAsia="宋体" w:cs="宋体"/>
                      <w:sz w:val="33"/>
                      <w:szCs w:val="33"/>
                      <w:bdr w:val="none" w:color="auto" w:sz="0" w:space="0"/>
                    </w:rPr>
                    <w:t xml:space="preserve">负责人所在单位： </w:t>
                  </w:r>
                </w:p>
              </w:tc>
              <w:tc>
                <w:tcPr>
                  <w:tcW w:w="5558" w:type="dxa"/>
                  <w:shd w:val="clear"/>
                  <w:tcMar>
                    <w:top w:w="0" w:type="dxa"/>
                    <w:left w:w="0" w:type="dxa"/>
                    <w:bottom w:w="200" w:type="dxa"/>
                    <w:right w:w="0" w:type="dxa"/>
                  </w:tcMar>
                  <w:vAlign w:val="top"/>
                </w:tcPr>
                <w:p>
                  <w:pPr>
                    <w:keepNext w:val="0"/>
                    <w:keepLines w:val="0"/>
                    <w:widowControl/>
                    <w:suppressLineNumbers w:val="0"/>
                    <w:wordWrap w:val="0"/>
                    <w:jc w:val="left"/>
                  </w:pPr>
                  <w:r>
                    <w:rPr>
                      <w:rStyle w:val="60"/>
                      <w:rFonts w:ascii="宋体" w:hAnsi="宋体" w:eastAsia="宋体" w:cs="宋体"/>
                      <w:bdr w:val="none" w:color="auto" w:sz="0" w:space="0"/>
                    </w:rPr>
                    <w:t>天津市河北区扶轮小学</w:t>
                  </w:r>
                  <w:r>
                    <w:rPr>
                      <w:rFonts w:ascii="宋体" w:hAnsi="宋体" w:eastAsia="宋体" w:cs="宋体"/>
                      <w:sz w:val="24"/>
                      <w:szCs w:val="24"/>
                      <w:bdr w:val="none" w:color="auto" w:sz="0" w:space="0"/>
                    </w:rPr>
                    <w:t xml:space="preserve"> </w:t>
                  </w:r>
                </w:p>
              </w:tc>
            </w:tr>
          </w:tbl>
          <w:p>
            <w:pPr>
              <w:wordWrap w:val="0"/>
            </w:pPr>
          </w:p>
        </w:tc>
      </w:tr>
    </w:tbl>
    <w:p>
      <w:pPr>
        <w:keepNext w:val="0"/>
        <w:keepLines w:val="0"/>
        <w:widowControl/>
        <w:suppressLineNumbers w:val="0"/>
        <w:wordWrap w:val="0"/>
        <w:spacing w:before="0" w:beforeAutospacing="1" w:after="0" w:afterAutospacing="1"/>
        <w:ind w:left="0" w:right="0"/>
        <w:jc w:val="center"/>
        <w:rPr>
          <w:rFonts w:hint="eastAsia" w:ascii="宋体" w:hAnsi="宋体" w:eastAsia="宋体" w:cs="宋体"/>
          <w:sz w:val="33"/>
          <w:szCs w:val="33"/>
        </w:rPr>
      </w:pPr>
    </w:p>
    <w:tbl>
      <w:tblPr>
        <w:tblW w:w="8412" w:type="dxa"/>
        <w:tblInd w:w="-105"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5"/>
        <w:gridCol w:w="8202"/>
        <w:gridCol w:w="10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W w:w="8306"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29"/>
              <w:gridCol w:w="6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课题名称</w:t>
                  </w:r>
                </w:p>
              </w:tc>
              <w:tc>
                <w:tcPr>
                  <w:tcW w:w="6977"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信息技术与学科融合教学案例研究</w:t>
                  </w:r>
                </w:p>
              </w:tc>
            </w:tr>
          </w:tbl>
          <w:p>
            <w:pPr>
              <w:wordWrap w:val="0"/>
              <w:spacing w:before="0" w:beforeAutospacing="0" w:after="0" w:afterAutospacing="0" w:line="20" w:lineRule="atLeast"/>
              <w:ind w:left="0" w:right="0"/>
              <w:jc w:val="cente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W w:w="8306"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29"/>
              <w:gridCol w:w="6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关键词</w:t>
                  </w:r>
                </w:p>
              </w:tc>
              <w:tc>
                <w:tcPr>
                  <w:tcW w:w="6977"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信息技术、学科融合、教学、案例、教学效益、核心素养</w:t>
                  </w:r>
                </w:p>
              </w:tc>
            </w:tr>
          </w:tbl>
          <w:p>
            <w:pPr>
              <w:wordWrap w:val="0"/>
              <w:spacing w:before="0" w:beforeAutospacing="0" w:after="0" w:afterAutospacing="0" w:line="20" w:lineRule="atLeast"/>
              <w:ind w:left="0" w:right="0"/>
              <w:jc w:val="cente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W w:w="8306"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29"/>
              <w:gridCol w:w="1329"/>
              <w:gridCol w:w="1329"/>
              <w:gridCol w:w="1329"/>
              <w:gridCol w:w="132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课题类别</w:t>
                  </w:r>
                </w:p>
              </w:tc>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专项课题</w:t>
                  </w:r>
                </w:p>
              </w:tc>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学科分类</w:t>
                  </w:r>
                </w:p>
              </w:tc>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信息技术</w:t>
                  </w:r>
                </w:p>
              </w:tc>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研究类型</w:t>
                  </w:r>
                </w:p>
              </w:tc>
              <w:tc>
                <w:tcPr>
                  <w:tcW w:w="1661"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应用研究</w:t>
                  </w:r>
                </w:p>
              </w:tc>
            </w:tr>
          </w:tbl>
          <w:p>
            <w:pPr>
              <w:wordWrap w:val="0"/>
              <w:spacing w:before="0" w:beforeAutospacing="0" w:after="0" w:afterAutospacing="0" w:line="20" w:lineRule="atLeast"/>
              <w:ind w:left="0" w:right="0"/>
              <w:jc w:val="cente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W w:w="830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657"/>
              <w:gridCol w:w="1329"/>
              <w:gridCol w:w="2159"/>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657"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预期研究成果</w:t>
                  </w:r>
                  <w:r>
                    <w:rPr>
                      <w:rFonts w:hint="eastAsia" w:ascii="宋体" w:hAnsi="宋体" w:eastAsia="宋体" w:cs="宋体"/>
                      <w:sz w:val="24"/>
                      <w:szCs w:val="24"/>
                      <w:bdr w:val="none" w:color="auto" w:sz="0" w:space="0"/>
                      <w:lang w:val="en-US" w:eastAsia="zh-CN"/>
                    </w:rPr>
                    <w:t>及拟完成时间</w:t>
                  </w:r>
                </w:p>
              </w:tc>
              <w:tc>
                <w:tcPr>
                  <w:tcW w:w="132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有关研究报告，相关教学论文发表，提高学科融合度与课堂教学效益的教学案例与分析，学生核心素养成果展示</w:t>
                  </w:r>
                </w:p>
              </w:tc>
              <w:tc>
                <w:tcPr>
                  <w:tcW w:w="2159"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预计完成时间</w:t>
                  </w:r>
                </w:p>
              </w:tc>
              <w:tc>
                <w:tcPr>
                  <w:tcW w:w="2160" w:type="dxa"/>
                  <w:tcBorders>
                    <w:top w:val="single" w:color="000000" w:sz="6" w:space="0"/>
                    <w:left w:val="single" w:color="000000" w:sz="6" w:space="0"/>
                    <w:bottom w:val="nil"/>
                    <w:right w:val="single" w:color="000000" w:sz="6" w:space="0"/>
                  </w:tcBorders>
                  <w:shd w:val="clear"/>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bdr w:val="none" w:color="auto" w:sz="0" w:space="0"/>
                    </w:rPr>
                    <w:t>2019-05-31</w:t>
                  </w:r>
                </w:p>
              </w:tc>
            </w:tr>
          </w:tbl>
          <w:p>
            <w:pPr>
              <w:wordWrap w:val="0"/>
              <w:spacing w:before="0" w:beforeAutospacing="0" w:after="0" w:afterAutospacing="0" w:line="20" w:lineRule="atLeast"/>
              <w:ind w:left="0" w:right="0"/>
              <w:jc w:val="cente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p>
            <w:pPr>
              <w:pStyle w:val="9"/>
              <w:keepNext w:val="0"/>
              <w:keepLines w:val="0"/>
              <w:widowControl/>
              <w:suppressLineNumbers w:val="0"/>
              <w:wordWrap w:val="0"/>
              <w:ind w:left="0" w:firstLine="480"/>
            </w:pPr>
            <w:r>
              <w:rPr>
                <w:rFonts w:hint="default" w:ascii="Times New Roman" w:hAnsi="Times New Roman" w:cs="Times New Roman"/>
                <w:color w:val="000000"/>
              </w:rPr>
              <w:t>1、选题背景及必要性</w:t>
            </w:r>
          </w:p>
          <w:p>
            <w:pPr>
              <w:pStyle w:val="9"/>
              <w:keepNext w:val="0"/>
              <w:keepLines w:val="0"/>
              <w:widowControl/>
              <w:suppressLineNumbers w:val="0"/>
              <w:wordWrap w:val="0"/>
              <w:ind w:left="0" w:firstLine="480"/>
            </w:pPr>
            <w:r>
              <w:rPr>
                <w:rFonts w:hint="default" w:ascii="Times New Roman" w:hAnsi="Times New Roman" w:cs="Times New Roman"/>
                <w:color w:val="000000"/>
              </w:rPr>
              <w:t>2014</w:t>
            </w:r>
            <w:r>
              <w:rPr>
                <w:rFonts w:hint="eastAsia" w:ascii="宋体" w:hAnsi="宋体" w:eastAsia="宋体" w:cs="宋体"/>
                <w:color w:val="000000"/>
              </w:rPr>
              <w:t>年</w:t>
            </w:r>
            <w:r>
              <w:rPr>
                <w:rFonts w:hint="default" w:ascii="Times New Roman" w:hAnsi="Times New Roman" w:cs="Times New Roman"/>
                <w:color w:val="000000"/>
              </w:rPr>
              <w:t>3</w:t>
            </w:r>
            <w:r>
              <w:rPr>
                <w:rFonts w:hint="eastAsia" w:ascii="宋体" w:hAnsi="宋体" w:eastAsia="宋体" w:cs="宋体"/>
                <w:color w:val="000000"/>
              </w:rPr>
              <w:t>月</w:t>
            </w:r>
            <w:r>
              <w:rPr>
                <w:rFonts w:hint="default" w:ascii="Times New Roman" w:hAnsi="Times New Roman" w:cs="Times New Roman"/>
                <w:color w:val="000000"/>
              </w:rPr>
              <w:t>30</w:t>
            </w:r>
            <w:r>
              <w:rPr>
                <w:rFonts w:hint="eastAsia" w:ascii="宋体" w:hAnsi="宋体" w:eastAsia="宋体" w:cs="宋体"/>
                <w:color w:val="000000"/>
              </w:rPr>
              <w:t>日，在教育部正式印发的《教育部关于全面深化课程改革落实立德树人根本任务的意见》中提出了一个重要名词——核心素养。《意见》要求研究制订学生发展核心素养体系和学业质量标准。深入回答“培养什么人、怎样培养人”的问题。明确学生应具备的适应终身发展和社会发展需要的必备品格和关键能力，突出强调个人修养、社会关爱、家国情怀，更加注重自主发展、合作参与、创新实践。要求改进学科教学的育人功能。全面落实以学生为本的教育理念。将教育教学的行为统一到育人目标上来。要在发挥各学科独特育人功能的基础上，充分发挥学科间综合育人功能，开展跨学科主题教育教学活动，将相关学科的教育内容有机整合，提高学生综合分析问题、解决问题能力。充分利用现代信息技术手段，改进教学方式，适应学生个性化学习需求。</w:t>
            </w:r>
          </w:p>
          <w:p>
            <w:pPr>
              <w:pStyle w:val="9"/>
              <w:keepNext w:val="0"/>
              <w:keepLines w:val="0"/>
              <w:widowControl/>
              <w:suppressLineNumbers w:val="0"/>
              <w:wordWrap w:val="0"/>
              <w:ind w:left="0" w:firstLine="480"/>
            </w:pPr>
            <w:r>
              <w:rPr>
                <w:rFonts w:hint="eastAsia" w:ascii="宋体" w:hAnsi="宋体" w:eastAsia="宋体" w:cs="宋体"/>
                <w:color w:val="000000"/>
              </w:rPr>
              <w:t>纵观近年来国内外教育的发展现状，此次核心素养体系的提出，并不是我国所独有，而是一种世界趋势。本世纪初，经济合作与发展组织（</w:t>
            </w:r>
            <w:r>
              <w:rPr>
                <w:rFonts w:hint="default" w:ascii="Times New Roman" w:hAnsi="Times New Roman" w:cs="Times New Roman"/>
                <w:color w:val="000000"/>
              </w:rPr>
              <w:t>OECD</w:t>
            </w:r>
            <w:r>
              <w:rPr>
                <w:rFonts w:hint="eastAsia" w:ascii="宋体" w:hAnsi="宋体" w:eastAsia="宋体" w:cs="宋体"/>
                <w:color w:val="000000"/>
              </w:rPr>
              <w:t>）率先提出了“核心素养”结构模型。</w:t>
            </w:r>
            <w:r>
              <w:rPr>
                <w:rFonts w:hint="default" w:ascii="Times New Roman" w:hAnsi="Times New Roman" w:cs="Times New Roman"/>
                <w:color w:val="000000"/>
              </w:rPr>
              <w:t xml:space="preserve">  </w:t>
            </w:r>
            <w:r>
              <w:rPr>
                <w:rFonts w:hint="eastAsia" w:ascii="宋体" w:hAnsi="宋体" w:eastAsia="宋体" w:cs="宋体"/>
                <w:color w:val="000000"/>
              </w:rPr>
              <w:t>多年来，不同国家或地区都在做类似的探索。目前核心素养已成为当前许多国家教育改革的支柱性理念，对研制课程标准、开发教材与课程资源起着重要的推动作用。将信息素养、创业能力和公民素养等跨学科核心素养整合到小学和中学的多门课程中，跨学科素养的课程形态趋向于多样化，可以以独立学科的形式存在，也可以作为更广泛的课程或学习领域的一部分，还可以贯穿于整个课程体系，由全体任课教师负责。</w:t>
            </w:r>
          </w:p>
          <w:p>
            <w:pPr>
              <w:pStyle w:val="9"/>
              <w:keepNext w:val="0"/>
              <w:keepLines w:val="0"/>
              <w:widowControl/>
              <w:suppressLineNumbers w:val="0"/>
              <w:shd w:val="clear" w:fill="FFFFFF"/>
              <w:wordWrap w:val="0"/>
              <w:ind w:left="0" w:firstLine="480"/>
            </w:pPr>
            <w:r>
              <w:rPr>
                <w:rFonts w:hint="eastAsia" w:ascii="宋体" w:hAnsi="宋体" w:eastAsia="宋体" w:cs="宋体"/>
                <w:color w:val="000000"/>
                <w:shd w:val="clear" w:fill="FFFFFF"/>
              </w:rPr>
              <w:t xml:space="preserve">这里我们发现，核心素养的培养，离不开课程的整体性，核心素养不是只适用于特定情境、特定学科或特定人群的特殊素养，而是适用于一切情境和所有人的普遍素养，核心素养更强调跨学科，更重视综合素养。只有充分注重学科之间的相互融合，才能以整体性之课程培育整体性之素养。    </w:t>
            </w:r>
          </w:p>
          <w:p>
            <w:pPr>
              <w:pStyle w:val="9"/>
              <w:keepNext w:val="0"/>
              <w:keepLines w:val="0"/>
              <w:widowControl/>
              <w:suppressLineNumbers w:val="0"/>
              <w:shd w:val="clear" w:fill="FFFFFF"/>
              <w:wordWrap w:val="0"/>
              <w:ind w:left="0" w:firstLine="480"/>
            </w:pPr>
            <w:r>
              <w:rPr>
                <w:rFonts w:hint="eastAsia" w:ascii="宋体" w:hAnsi="宋体" w:eastAsia="宋体" w:cs="宋体"/>
                <w:color w:val="000000"/>
                <w:shd w:val="clear" w:fill="FFFFFF"/>
              </w:rPr>
              <w:t>在全球化背景下，核心素养的范围体现出一定的共性，其中信息素养就是各个国家均提到的极为重要的一项。随着互联网和现代信息技术的发展，灵活高效地运用各种资源，对信息进行获取、识别、加工、传递和创造，进而利用这些信息帮助其他学科的学习，成为培养“核心素养”过程中事半功倍的好方法。</w:t>
            </w:r>
            <w:r>
              <w:rPr>
                <w:rFonts w:hint="eastAsia" w:ascii="宋体" w:hAnsi="宋体" w:eastAsia="宋体" w:cs="宋体"/>
                <w:color w:val="000000"/>
              </w:rPr>
              <w:t xml:space="preserve">   </w:t>
            </w:r>
          </w:p>
          <w:p>
            <w:pPr>
              <w:pStyle w:val="9"/>
              <w:keepNext w:val="0"/>
              <w:keepLines w:val="0"/>
              <w:widowControl/>
              <w:suppressLineNumbers w:val="0"/>
              <w:shd w:val="clear" w:fill="FFFFFF"/>
              <w:wordWrap w:val="0"/>
              <w:ind w:left="0" w:firstLine="480"/>
            </w:pPr>
            <w:r>
              <w:rPr>
                <w:rFonts w:hint="eastAsia" w:ascii="宋体" w:hAnsi="宋体" w:eastAsia="宋体" w:cs="宋体"/>
                <w:color w:val="000000"/>
                <w:shd w:val="clear" w:fill="FFFFFF"/>
              </w:rPr>
              <w:t>目前我们常见的信息技术与学科整合课程，信息技术更多地只是作为辅助教学的手段，一个课件、一段视频、一组互动练习，在传统教学模式需要的时候，跳出来扮演一个服务员或是陪衬的角色，更不乏一些为了用信息技术手段而制作课件的课堂。在这样的课堂上，并没有充分利用信息资源，也谈不上学生信息素养的有效培养、开发和运用。如何充分利用各种软、硬件和网络资源，在实际教学中达到教与学的改变，真正做到“学教并重”的教学设计，再结合各个学科自身的特点建构出多种多样、实用有效、信息技术与学科融合型的教学模式，真正做到信息技术在多学科教学中的有效利用和融合？这种融合，并不是简单地应用课件进行演示的辅助教学，而应该是学生信息素养与学科课程的“融合”。在这样的课堂上，信息技术不再只是演示媒体或工具，而应该作为一种基本素养无处不在。在课堂上信息不单纯作为课件而存在，让学生运用各种信息手段的积极参与活动来代替教师的“讲”，使学生由被动地“听讲”、“记笔记”变为主动地观察、实验、搜索获取信息和分析思考，从而真正把学习的主动权交还给学生，在教师的点拨引导之下学有所悟，知识的掌握是学生主动学习的结果。课堂和学生学习的重心不再仅仅是“学会”知识上，而是转变为“会学”上，从而引导学生利用信息技术获取新的知识，进而自主解决各种问题。在宽松的信息网络学习氛围中，生生互动、师生互动，扩展学生探究的自主性，学生以信息为依托，既是学习者，又是课堂学习资源的创造者。</w:t>
            </w:r>
          </w:p>
          <w:p>
            <w:pPr>
              <w:pStyle w:val="9"/>
              <w:keepNext w:val="0"/>
              <w:keepLines w:val="0"/>
              <w:widowControl/>
              <w:suppressLineNumbers w:val="0"/>
              <w:shd w:val="clear" w:fill="FFFFFF"/>
              <w:wordWrap w:val="0"/>
              <w:ind w:left="0" w:firstLine="480"/>
            </w:pPr>
            <w:r>
              <w:rPr>
                <w:rFonts w:hint="eastAsia" w:ascii="宋体" w:hAnsi="宋体" w:eastAsia="宋体" w:cs="宋体"/>
                <w:color w:val="000000"/>
                <w:shd w:val="clear" w:fill="FFFFFF"/>
              </w:rPr>
              <w:t>随着学生信息素养的不断提高，学科之间的融合会更加自然而紧密，不同学科间的融合将从课堂延伸到课后和课余，如果说课堂上教与学的改变更多关注到</w:t>
            </w:r>
            <w:r>
              <w:rPr>
                <w:color w:val="000000"/>
                <w:shd w:val="clear" w:fill="FFFFFF"/>
              </w:rPr>
              <w:t xml:space="preserve"> </w:t>
            </w:r>
            <w:r>
              <w:rPr>
                <w:rFonts w:hint="eastAsia" w:ascii="宋体" w:hAnsi="宋体" w:eastAsia="宋体" w:cs="宋体"/>
                <w:color w:val="000000"/>
                <w:shd w:val="clear" w:fill="FFFFFF"/>
              </w:rPr>
              <w:t>“教师怎么教”的话，那么课余时间的信息技术与学科的融合，会更多体现出“学生怎么学”的变化，通过开放式的作业，</w:t>
            </w:r>
            <w:r>
              <w:rPr>
                <w:color w:val="000000"/>
                <w:shd w:val="clear" w:fill="FFFFFF"/>
              </w:rPr>
              <w:t>APP</w:t>
            </w:r>
            <w:r>
              <w:rPr>
                <w:rFonts w:hint="eastAsia" w:ascii="宋体" w:hAnsi="宋体" w:eastAsia="宋体" w:cs="宋体"/>
                <w:color w:val="000000"/>
                <w:shd w:val="clear" w:fill="FFFFFF"/>
              </w:rPr>
              <w:t>平台的利用，拓展学生课外学习的空间，让他们在运用各种信息技术手段去获取信息、完成作业任务的过程中，潜移默化地完成对新知的了解、熟悉和掌握，逐步将利用信息技术主动学习、自主探究变为学生的学习习惯，将信息素养内化为多学科融合的核心素养。</w:t>
            </w: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105" w:type="dxa"/>
        </w:trPr>
        <w:tc>
          <w:tcPr>
            <w:tcW w:w="8307" w:type="dxa"/>
            <w:gridSpan w:val="2"/>
            <w:shd w:val="clear"/>
            <w:vAlign w:val="center"/>
          </w:tcPr>
          <w:p>
            <w:pPr>
              <w:pStyle w:val="9"/>
              <w:keepNext w:val="0"/>
              <w:keepLines w:val="0"/>
              <w:widowControl/>
              <w:suppressLineNumbers w:val="0"/>
              <w:wordWrap w:val="0"/>
              <w:ind w:left="0" w:firstLine="480"/>
            </w:pPr>
            <w:r>
              <w:rPr>
                <w:rFonts w:hint="default" w:ascii="Times New Roman" w:hAnsi="Times New Roman" w:cs="Times New Roman"/>
                <w:color w:val="000000"/>
              </w:rPr>
              <w:t>2、</w:t>
            </w:r>
            <w:r>
              <w:rPr>
                <w:rFonts w:hint="eastAsia" w:ascii="宋体" w:hAnsi="宋体" w:eastAsia="宋体" w:cs="宋体"/>
                <w:color w:val="000000"/>
                <w:sz w:val="24"/>
                <w:szCs w:val="24"/>
              </w:rPr>
              <w:t>研究价值和意义</w:t>
            </w:r>
          </w:p>
          <w:p>
            <w:pPr>
              <w:pStyle w:val="9"/>
              <w:keepNext w:val="0"/>
              <w:keepLines w:val="0"/>
              <w:widowControl/>
              <w:suppressLineNumbers w:val="0"/>
              <w:shd w:val="clear" w:fill="FFFFFF"/>
              <w:wordWrap w:val="0"/>
              <w:ind w:left="0" w:firstLine="480"/>
            </w:pPr>
            <w:r>
              <w:rPr>
                <w:rFonts w:hint="eastAsia" w:ascii="宋体" w:hAnsi="宋体" w:eastAsia="宋体" w:cs="宋体"/>
                <w:color w:val="000000"/>
                <w:shd w:val="clear" w:fill="FFFFFF"/>
              </w:rPr>
              <w:t>①创新程度：以信息素养作为各个学科之间的契合点，充分利用信息资源，改变以往信息技术只是辅助手段的观念，用信息主导课堂。在课堂上信息不单纯作为课件而存在，让学生运用各种信息手段的积极参与活动来代替教师的“讲授”，在宽松的信息网络环境中，灵活高效地运用各种资源，通过主动地观察、实践、搜索获取信息和分析思考，对信息进行获取、识别、加工、传递和创造，进而利用这些信息帮助其他学科的学习，从而真正把学习的主动权交还给学生，让学生以信息为依托，既是知识的学习者，又是课堂学习资源的创造者，知识的掌握是学生主动学习的结果。</w:t>
            </w:r>
          </w:p>
          <w:p>
            <w:pPr>
              <w:pStyle w:val="9"/>
              <w:keepNext w:val="0"/>
              <w:keepLines w:val="0"/>
              <w:widowControl/>
              <w:suppressLineNumbers w:val="0"/>
              <w:wordWrap w:val="0"/>
              <w:ind w:left="0" w:firstLine="480"/>
              <w:rPr>
                <w:rFonts w:hint="eastAsia" w:ascii="宋体" w:hAnsi="宋体" w:eastAsia="宋体" w:cs="宋体"/>
                <w:color w:val="000000"/>
              </w:rPr>
            </w:pPr>
            <w:r>
              <w:rPr>
                <w:rFonts w:hint="eastAsia" w:ascii="宋体" w:hAnsi="宋体" w:eastAsia="宋体" w:cs="宋体"/>
                <w:color w:val="000000"/>
                <w:sz w:val="24"/>
                <w:szCs w:val="24"/>
              </w:rPr>
              <w:t>②理论意义：</w:t>
            </w:r>
            <w:r>
              <w:rPr>
                <w:rFonts w:hint="eastAsia" w:ascii="宋体" w:hAnsi="宋体" w:eastAsia="宋体" w:cs="宋体"/>
                <w:color w:val="000000"/>
              </w:rPr>
              <w:t>充分利用资源，将现代信息技术与学科教学深度融合，在实际教学中真正运用“学教并重”的教学理论进行教学设计，再结合各个学科自身的特点建构出多种多样、实用有效、信息技术与学科融合型的教学模式。</w:t>
            </w:r>
          </w:p>
          <w:p>
            <w:pPr>
              <w:pStyle w:val="9"/>
              <w:keepNext w:val="0"/>
              <w:keepLines w:val="0"/>
              <w:widowControl/>
              <w:suppressLineNumbers w:val="0"/>
              <w:wordWrap w:val="0"/>
              <w:ind w:left="0" w:firstLine="480"/>
              <w:rPr>
                <w:rFonts w:hint="eastAsia" w:ascii="宋体" w:hAnsi="宋体" w:eastAsia="宋体" w:cs="宋体"/>
                <w:color w:val="000000"/>
              </w:rPr>
            </w:pPr>
            <w:r>
              <w:rPr>
                <w:rFonts w:hint="eastAsia" w:ascii="宋体" w:hAnsi="宋体" w:eastAsia="宋体" w:cs="宋体"/>
                <w:color w:val="000000"/>
                <w:sz w:val="24"/>
                <w:szCs w:val="24"/>
              </w:rPr>
              <w:t>③应用价值：将</w:t>
            </w:r>
            <w:r>
              <w:rPr>
                <w:rFonts w:hint="eastAsia" w:ascii="宋体" w:hAnsi="宋体" w:eastAsia="宋体" w:cs="宋体"/>
                <w:color w:val="000000"/>
              </w:rPr>
              <w:t>课堂和学生学习的重心从“学会”知识，转变为“会学”，从而引导学生利用信息获取新的知识，进而自主解决各种问题。在宽松的信息网络学习氛围中，生生互动、师生互动，扩展学生探究的自主性，学生以信息为依托，既是学习者，又是课堂学习资源的创造者。</w:t>
            </w:r>
          </w:p>
          <w:p>
            <w:pPr>
              <w:pStyle w:val="9"/>
              <w:keepNext w:val="0"/>
              <w:keepLines w:val="0"/>
              <w:widowControl/>
              <w:suppressLineNumbers w:val="0"/>
              <w:shd w:val="clear" w:fill="FFFFFF"/>
              <w:wordWrap w:val="0"/>
              <w:ind w:left="0" w:firstLine="480"/>
              <w:rPr>
                <w:rFonts w:hint="eastAsia" w:ascii="宋体" w:hAnsi="宋体" w:eastAsia="宋体" w:cs="宋体"/>
                <w:color w:val="000000"/>
                <w:shd w:val="clear" w:fill="FFFFFF"/>
              </w:rP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Before w:val="1"/>
          <w:wBefore w:w="105" w:type="dxa"/>
          <w:trHeight w:val="1169" w:hRule="atLeast"/>
        </w:trPr>
        <w:tc>
          <w:tcPr>
            <w:tcW w:w="8307" w:type="dxa"/>
            <w:gridSpan w:val="2"/>
            <w:shd w:val="clear"/>
            <w:vAlign w:val="center"/>
          </w:tcPr>
          <w:p>
            <w:pPr>
              <w:pStyle w:val="9"/>
              <w:keepNext w:val="0"/>
              <w:keepLines w:val="0"/>
              <w:widowControl/>
              <w:numPr>
                <w:ilvl w:val="0"/>
                <w:numId w:val="1"/>
              </w:numPr>
              <w:suppressLineNumbers w:val="0"/>
              <w:shd w:val="clear" w:fill="FFFFFF"/>
              <w:wordWrap w:val="0"/>
              <w:ind w:left="0" w:firstLine="480"/>
              <w:rPr>
                <w:rFonts w:hint="eastAsia" w:ascii="宋体" w:hAnsi="宋体" w:eastAsia="宋体" w:cs="宋体"/>
                <w:color w:val="000000"/>
                <w:shd w:val="clear" w:fill="FFFFFF"/>
                <w:lang w:val="en-US" w:eastAsia="zh-CN"/>
              </w:rPr>
            </w:pPr>
            <w:r>
              <w:rPr>
                <w:rFonts w:hint="eastAsia" w:ascii="宋体" w:hAnsi="宋体" w:eastAsia="宋体" w:cs="宋体"/>
                <w:color w:val="000000"/>
                <w:shd w:val="clear" w:fill="FFFFFF"/>
                <w:lang w:val="en-US" w:eastAsia="zh-CN"/>
              </w:rPr>
              <w:t>主要研究手段及可行性分析</w:t>
            </w:r>
          </w:p>
          <w:p>
            <w:pPr>
              <w:pStyle w:val="9"/>
              <w:keepNext w:val="0"/>
              <w:keepLines w:val="0"/>
              <w:widowControl/>
              <w:suppressLineNumbers w:val="0"/>
              <w:wordWrap w:val="0"/>
            </w:pPr>
            <w:r>
              <w:rPr>
                <w:rFonts w:hint="eastAsia" w:ascii="宋体" w:hAnsi="宋体" w:eastAsia="宋体" w:cs="宋体"/>
                <w:color w:val="000000"/>
                <w:sz w:val="24"/>
                <w:szCs w:val="24"/>
              </w:rPr>
              <w:t>课题负责人与研究组成员都是优秀的学科骨干教师和青年教师，多年从事信息技术和本学科教育教学研究，有丰富的实践经验。课题负责人曾获天津市双优课三等奖，参与多项市、区级课题的研究，多篇论文在各级各类论文评比中获奖，其他参与者也多次获优师优课评比活动全国优秀课、市级双优课、优质课、区级百节创新优秀课、各种论文评比奖项。</w:t>
            </w:r>
          </w:p>
          <w:p>
            <w:pPr>
              <w:pStyle w:val="9"/>
              <w:keepNext w:val="0"/>
              <w:keepLines w:val="0"/>
              <w:widowControl/>
              <w:suppressLineNumbers w:val="0"/>
              <w:wordWrap w:val="0"/>
              <w:spacing w:before="30" w:beforeAutospacing="0" w:after="0" w:afterAutospacing="0" w:line="360" w:lineRule="auto"/>
              <w:ind w:left="0" w:right="105" w:firstLine="480"/>
            </w:pPr>
            <w:r>
              <w:rPr>
                <w:rFonts w:hint="eastAsia" w:ascii="宋体" w:hAnsi="宋体" w:eastAsia="宋体" w:cs="宋体"/>
                <w:color w:val="000000"/>
                <w:sz w:val="24"/>
                <w:szCs w:val="24"/>
              </w:rPr>
              <w:t>整个课题组成员均为本科以上学历，涵盖信息技术、语文、数学、英语、美术等多学科，成员年龄段覆盖广阔，既有刚刚毕业入职的新教师，也有几十年教育教学研究经验的老教师，多学科多年龄段的成员，让课题的研究能够从多方面多角度入手，更加有利于课题的完成。课题组全体成员将充分利用各种有效资源通过教学观摩、研讨、说课、听课、评课等多种形式，对课题研究提供有效支持。</w:t>
            </w:r>
          </w:p>
          <w:p>
            <w:pPr>
              <w:pStyle w:val="9"/>
              <w:keepNext w:val="0"/>
              <w:keepLines w:val="0"/>
              <w:widowControl/>
              <w:suppressLineNumbers w:val="0"/>
              <w:wordWrap w:val="0"/>
              <w:spacing w:before="30" w:beforeAutospacing="0" w:after="0" w:afterAutospacing="0" w:line="360" w:lineRule="auto"/>
              <w:ind w:left="0" w:right="105" w:firstLine="480"/>
            </w:pPr>
            <w:r>
              <w:rPr>
                <w:rFonts w:hint="eastAsia" w:ascii="宋体" w:hAnsi="宋体" w:eastAsia="宋体" w:cs="宋体"/>
                <w:color w:val="000000"/>
                <w:sz w:val="24"/>
                <w:szCs w:val="24"/>
              </w:rPr>
              <w:t>本课题将从</w:t>
            </w:r>
            <w:r>
              <w:rPr>
                <w:rFonts w:hint="default" w:ascii="Times New Roman" w:hAnsi="Times New Roman" w:cs="Times New Roman"/>
                <w:color w:val="000000"/>
                <w:sz w:val="24"/>
                <w:szCs w:val="24"/>
              </w:rPr>
              <w:t>2017</w:t>
            </w:r>
            <w:r>
              <w:rPr>
                <w:rFonts w:hint="eastAsia" w:ascii="宋体" w:hAnsi="宋体" w:eastAsia="宋体" w:cs="宋体"/>
                <w:color w:val="000000"/>
                <w:sz w:val="24"/>
                <w:szCs w:val="24"/>
              </w:rPr>
              <w:t>年</w:t>
            </w:r>
            <w:r>
              <w:rPr>
                <w:rFonts w:hint="default" w:ascii="Times New Roman" w:hAnsi="Times New Roman" w:cs="Times New Roman"/>
                <w:color w:val="000000"/>
                <w:sz w:val="24"/>
                <w:szCs w:val="24"/>
              </w:rPr>
              <w:t>1</w:t>
            </w:r>
            <w:r>
              <w:rPr>
                <w:rFonts w:hint="eastAsia" w:ascii="宋体" w:hAnsi="宋体" w:eastAsia="宋体" w:cs="宋体"/>
                <w:color w:val="000000"/>
                <w:sz w:val="24"/>
                <w:szCs w:val="24"/>
              </w:rPr>
              <w:t>月开始，由课题负责人对课题组全体教师进行专业知识与技能的培训，后续逐步展开教学观摩、研讨、说课、听课、评课等一系列教研活动，并在每次活动后对活动效果进行总结与归纳，为有效完成课题做好每一步。争取在两年半内完成课题的研究工作，顺利结题。</w:t>
            </w:r>
          </w:p>
          <w:p>
            <w:pPr>
              <w:pStyle w:val="9"/>
              <w:keepNext w:val="0"/>
              <w:keepLines w:val="0"/>
              <w:widowControl/>
              <w:suppressLineNumbers w:val="0"/>
              <w:wordWrap w:val="0"/>
              <w:spacing w:before="30" w:beforeAutospacing="0" w:after="0" w:afterAutospacing="0" w:line="360" w:lineRule="auto"/>
              <w:ind w:left="0" w:right="105" w:firstLine="480"/>
              <w:rPr>
                <w:rFonts w:hint="eastAsia" w:ascii="宋体" w:hAnsi="宋体" w:eastAsia="宋体" w:cs="宋体"/>
                <w:color w:val="000000"/>
                <w:shd w:val="clear" w:fill="FFFFFF"/>
                <w:lang w:val="en-US" w:eastAsia="zh-CN"/>
              </w:rPr>
            </w:pPr>
            <w:r>
              <w:rPr>
                <w:rFonts w:hint="eastAsia" w:ascii="宋体" w:hAnsi="宋体" w:eastAsia="宋体" w:cs="宋体"/>
                <w:color w:val="000000"/>
                <w:sz w:val="24"/>
                <w:szCs w:val="24"/>
              </w:rPr>
              <w:t>课题负责人为专业信息技术教师，负责课题研究的整体性和指引性工作，有效指导各学科教师在信息与学科融合方面的具体实施，定期进行阶段化的总结和反馈，有效制定下一步的工作计划，将课题组教师的课堂教学实践案例与成果汇总为课题所需要的有价值的信息和资源；研究组成员参与到每一次的信息与学科融合案例的研讨之中，对每次研讨都进行反思、总结和结果分析，提供给课题组进行总体归纳、分析与总结</w:t>
            </w:r>
            <w:r>
              <w:rPr>
                <w:rFonts w:hint="eastAsia" w:ascii="宋体" w:hAnsi="宋体" w:eastAsia="宋体" w:cs="宋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5" w:type="dxa"/>
          <w:trHeight w:val="331" w:hRule="atLeast"/>
        </w:trPr>
        <w:tc>
          <w:tcPr>
            <w:tcW w:w="8307" w:type="dxa"/>
            <w:gridSpan w:val="2"/>
            <w:shd w:val="clear"/>
            <w:vAlign w:val="center"/>
          </w:tcPr>
          <w:p>
            <w:pPr>
              <w:wordWrap w:val="0"/>
              <w:spacing w:before="0" w:beforeAutospacing="0" w:after="0" w:afterAutospacing="0" w:line="20" w:lineRule="atLeast"/>
              <w:ind w:left="0" w:right="0"/>
              <w:jc w:val="both"/>
              <w:rPr>
                <w:rFonts w:hint="eastAsia"/>
                <w:lang w:val="en-US" w:eastAsia="zh-CN"/>
              </w:rPr>
            </w:pPr>
          </w:p>
          <w:p>
            <w:pPr>
              <w:wordWrap w:val="0"/>
              <w:spacing w:before="0" w:beforeAutospacing="0" w:after="0" w:afterAutospacing="0" w:line="20" w:lineRule="atLeast"/>
              <w:ind w:left="0" w:right="0" w:firstLine="420" w:firstLineChars="200"/>
              <w:jc w:val="both"/>
            </w:pPr>
            <w:r>
              <w:rPr>
                <w:rFonts w:hint="eastAsia"/>
                <w:sz w:val="21"/>
                <w:szCs w:val="21"/>
                <w:lang w:val="en-US" w:eastAsia="zh-CN"/>
              </w:rPr>
              <w:t>4、预期研究成果及时间安排</w:t>
            </w: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Style w:val="11"/>
              <w:tblW w:w="830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2"/>
              <w:gridCol w:w="3322"/>
              <w:gridCol w:w="1661"/>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研究阶段</w:t>
                  </w:r>
                  <w:r>
                    <w:rPr>
                      <w:rFonts w:ascii="宋体" w:hAnsi="宋体" w:eastAsia="宋体" w:cs="宋体"/>
                      <w:sz w:val="33"/>
                      <w:szCs w:val="33"/>
                    </w:rPr>
                    <w:br w:type="textWrapping"/>
                  </w:r>
                  <w:r>
                    <w:rPr>
                      <w:rFonts w:ascii="宋体" w:hAnsi="宋体" w:eastAsia="宋体" w:cs="宋体"/>
                      <w:sz w:val="24"/>
                      <w:szCs w:val="24"/>
                    </w:rPr>
                    <w:t>（起止时间）</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阶段成果名称</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成果形式</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2017-05-31 至 2018-05-30</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相关案例及论文</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论文集</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2017-05-31 至 2018-05-30</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中期报告</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研究报告</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2017-01-04 至 2017-05-30</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开题报告、实施方案</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研究报告</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bl>
          <w:p>
            <w:pPr>
              <w:wordWrap w:val="0"/>
              <w:spacing w:before="0" w:beforeAutospacing="0" w:after="0" w:afterAutospacing="0" w:line="20" w:lineRule="atLeast"/>
              <w:ind w:left="0" w:right="0"/>
              <w:rPr>
                <w:rFonts w:hint="eastAsia" w:eastAsia="宋体"/>
                <w:lang w:val="en-US" w:eastAsia="zh-CN"/>
              </w:rP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Style w:val="11"/>
              <w:tblW w:w="8307"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307"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center"/>
                  </w:pPr>
                  <w:r>
                    <w:rPr>
                      <w:rFonts w:ascii="宋体" w:hAnsi="宋体" w:eastAsia="宋体" w:cs="宋体"/>
                      <w:sz w:val="24"/>
                      <w:szCs w:val="24"/>
                    </w:rPr>
                    <w:t>最终研究成果（限报3项）</w:t>
                  </w:r>
                </w:p>
              </w:tc>
            </w:tr>
          </w:tbl>
          <w:p>
            <w:pPr>
              <w:wordWrap w:val="0"/>
              <w:spacing w:before="0" w:beforeAutospacing="0" w:after="0" w:afterAutospacing="0" w:line="20" w:lineRule="atLeast"/>
              <w:ind w:left="0" w:right="0"/>
              <w:jc w:val="center"/>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tbl>
            <w:tblPr>
              <w:tblStyle w:val="11"/>
              <w:tblW w:w="830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2"/>
              <w:gridCol w:w="3322"/>
              <w:gridCol w:w="1661"/>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完成时间</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最终成果名称</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成果形式</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2018-05-31 至 2019-06-29</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案例研究分析汇编及经验总结</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论文集</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2018-05-31 至 2019-06-29</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结题报告</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研究报告</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9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2018-05-31 至 2019-06-29</w:t>
                  </w:r>
                </w:p>
              </w:tc>
              <w:tc>
                <w:tcPr>
                  <w:tcW w:w="3322"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相关案例及论文</w:t>
                  </w:r>
                </w:p>
              </w:tc>
              <w:tc>
                <w:tcPr>
                  <w:tcW w:w="1661"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论文集</w:t>
                  </w:r>
                </w:p>
              </w:tc>
              <w:tc>
                <w:tcPr>
                  <w:tcW w:w="830" w:type="dxa"/>
                  <w:tcBorders>
                    <w:top w:val="single" w:color="000000" w:sz="6" w:space="0"/>
                    <w:left w:val="single" w:color="000000" w:sz="6" w:space="0"/>
                    <w:bottom w:val="nil"/>
                    <w:right w:val="single" w:color="000000" w:sz="6" w:space="0"/>
                  </w:tcBorders>
                  <w:shd w:val="clear" w:color="auto" w:fill="auto"/>
                  <w:tcMar>
                    <w:top w:w="105" w:type="dxa"/>
                    <w:left w:w="105" w:type="dxa"/>
                    <w:bottom w:w="105" w:type="dxa"/>
                    <w:right w:w="105" w:type="dxa"/>
                  </w:tcMar>
                  <w:vAlign w:val="center"/>
                </w:tcPr>
                <w:p>
                  <w:pPr>
                    <w:keepNext w:val="0"/>
                    <w:keepLines w:val="0"/>
                    <w:widowControl/>
                    <w:suppressLineNumbers w:val="0"/>
                    <w:wordWrap w:val="0"/>
                    <w:spacing w:before="0" w:beforeAutospacing="0" w:after="0" w:afterAutospacing="0" w:line="20" w:lineRule="atLeast"/>
                    <w:ind w:left="0" w:right="0"/>
                    <w:jc w:val="left"/>
                  </w:pPr>
                  <w:r>
                    <w:rPr>
                      <w:rFonts w:ascii="宋体" w:hAnsi="宋体" w:eastAsia="宋体" w:cs="宋体"/>
                      <w:sz w:val="24"/>
                      <w:szCs w:val="24"/>
                    </w:rPr>
                    <w:t>樊艳霞</w:t>
                  </w:r>
                </w:p>
              </w:tc>
            </w:tr>
          </w:tbl>
          <w:p>
            <w:pPr>
              <w:wordWrap w:val="0"/>
              <w:spacing w:before="0" w:beforeAutospacing="0" w:after="0" w:afterAutospacing="0" w:line="20" w:lineRule="atLeast"/>
              <w:ind w:left="0" w:right="0"/>
            </w:pPr>
          </w:p>
        </w:tc>
      </w:tr>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5" w:type="dxa"/>
        </w:trPr>
        <w:tc>
          <w:tcPr>
            <w:tcW w:w="8307" w:type="dxa"/>
            <w:gridSpan w:val="2"/>
            <w:shd w:val="clear"/>
            <w:vAlign w:val="center"/>
          </w:tcPr>
          <w:p>
            <w:pPr>
              <w:wordWrap w:val="0"/>
              <w:spacing w:before="0" w:beforeAutospacing="0" w:after="0" w:afterAutospacing="0" w:line="20" w:lineRule="atLeast"/>
              <w:ind w:left="0" w:right="0"/>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rPr>
          <w:rFonts w:hint="eastAsia" w:ascii="黑体" w:hAnsi="宋体" w:eastAsia="黑体" w:cs="黑体"/>
          <w:sz w:val="33"/>
          <w:szCs w:val="33"/>
        </w:rPr>
      </w:pPr>
      <w:bookmarkStart w:id="0" w:name="_GoBack"/>
      <w:bookmarkEnd w:id="0"/>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AA13"/>
    <w:multiLevelType w:val="singleLevel"/>
    <w:tmpl w:val="140EAA1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C4126"/>
    <w:rsid w:val="30D025F0"/>
    <w:rsid w:val="44D8358E"/>
    <w:rsid w:val="61DB3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four-seal"/>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13">
    <w:name w:val="a-link"/>
    <w:basedOn w:val="1"/>
    <w:uiPriority w:val="0"/>
    <w:pPr>
      <w:ind w:right="75"/>
      <w:jc w:val="left"/>
    </w:pPr>
    <w:rPr>
      <w:color w:val="000000"/>
      <w:kern w:val="0"/>
      <w:u w:val="none"/>
      <w:lang w:val="en-US" w:eastAsia="zh-CN" w:bidi="ar"/>
    </w:rPr>
  </w:style>
  <w:style w:type="paragraph" w:customStyle="1" w:styleId="14">
    <w:name w:val="wrap-two-es"/>
    <w:basedOn w:val="1"/>
    <w:uiPriority w:val="0"/>
    <w:pPr>
      <w:jc w:val="center"/>
    </w:pPr>
    <w:rPr>
      <w:kern w:val="0"/>
      <w:lang w:val="en-US" w:eastAsia="zh-CN" w:bidi="ar"/>
    </w:rPr>
  </w:style>
  <w:style w:type="paragraph" w:customStyle="1" w:styleId="15">
    <w:name w:val="wrap-three"/>
    <w:basedOn w:val="1"/>
    <w:uiPriority w:val="0"/>
    <w:pPr>
      <w:pBdr>
        <w:top w:val="single" w:color="000000" w:sz="6" w:space="0"/>
        <w:left w:val="single" w:color="000000" w:sz="6" w:space="0"/>
        <w:bottom w:val="single" w:color="000000" w:sz="6" w:space="0"/>
        <w:right w:val="single" w:color="000000" w:sz="6" w:space="0"/>
      </w:pBdr>
      <w:ind w:right="-15"/>
      <w:jc w:val="left"/>
    </w:pPr>
    <w:rPr>
      <w:kern w:val="0"/>
      <w:lang w:val="en-US" w:eastAsia="zh-CN" w:bidi="ar"/>
    </w:rPr>
  </w:style>
  <w:style w:type="paragraph" w:customStyle="1" w:styleId="16">
    <w:name w:val="mb50"/>
    <w:basedOn w:val="1"/>
    <w:uiPriority w:val="0"/>
    <w:pPr>
      <w:spacing w:after="750" w:afterAutospacing="0"/>
      <w:jc w:val="left"/>
    </w:pPr>
    <w:rPr>
      <w:kern w:val="0"/>
      <w:lang w:val="en-US" w:eastAsia="zh-CN" w:bidi="ar"/>
    </w:rPr>
  </w:style>
  <w:style w:type="paragraph" w:customStyle="1" w:styleId="17">
    <w:name w:val="table-sort"/>
    <w:basedOn w:val="1"/>
    <w:uiPriority w:val="0"/>
    <w:pPr>
      <w:jc w:val="left"/>
    </w:pPr>
    <w:rPr>
      <w:kern w:val="0"/>
      <w:sz w:val="33"/>
      <w:szCs w:val="33"/>
      <w:lang w:val="en-US" w:eastAsia="zh-CN" w:bidi="ar"/>
    </w:rPr>
  </w:style>
  <w:style w:type="paragraph" w:customStyle="1" w:styleId="18">
    <w:name w:val="print-table"/>
    <w:basedOn w:val="1"/>
    <w:uiPriority w:val="0"/>
    <w:pPr>
      <w:wordWrap w:val="0"/>
      <w:spacing w:before="0" w:beforeAutospacing="1" w:after="0" w:afterAutospacing="1"/>
      <w:ind w:left="0" w:right="0"/>
      <w:jc w:val="left"/>
    </w:pPr>
    <w:rPr>
      <w:rFonts w:hint="eastAsia" w:ascii="宋体" w:hAnsi="宋体" w:eastAsia="宋体" w:cs="宋体"/>
      <w:kern w:val="0"/>
      <w:lang w:val="en-US" w:eastAsia="zh-CN" w:bidi="ar"/>
    </w:rPr>
  </w:style>
  <w:style w:type="paragraph" w:customStyle="1" w:styleId="19">
    <w:name w:val="table-head-big-size"/>
    <w:basedOn w:val="1"/>
    <w:uiPriority w:val="0"/>
    <w:pPr>
      <w:pBdr>
        <w:top w:val="none" w:color="auto" w:sz="0" w:space="0"/>
        <w:left w:val="none" w:color="auto" w:sz="0" w:space="0"/>
        <w:bottom w:val="none" w:color="auto" w:sz="0" w:space="0"/>
        <w:right w:val="none" w:color="auto" w:sz="0" w:space="0"/>
      </w:pBdr>
      <w:jc w:val="center"/>
    </w:pPr>
    <w:rPr>
      <w:b/>
      <w:kern w:val="0"/>
      <w:sz w:val="54"/>
      <w:szCs w:val="54"/>
      <w:lang w:val="en-US" w:eastAsia="zh-CN" w:bidi="ar"/>
    </w:rPr>
  </w:style>
  <w:style w:type="paragraph" w:customStyle="1" w:styleId="20">
    <w:name w:val="justify"/>
    <w:basedOn w:val="1"/>
    <w:uiPriority w:val="0"/>
    <w:pPr>
      <w:jc w:val="left"/>
    </w:pPr>
    <w:rPr>
      <w:spacing w:val="75"/>
      <w:kern w:val="0"/>
      <w:lang w:val="en-US" w:eastAsia="zh-CN" w:bidi="ar"/>
    </w:rPr>
  </w:style>
  <w:style w:type="paragraph" w:customStyle="1" w:styleId="21">
    <w:name w:val="bd1-es-r"/>
    <w:basedOn w:val="1"/>
    <w:uiPriority w:val="0"/>
    <w:pPr>
      <w:pBdr>
        <w:top w:val="none" w:color="auto" w:sz="0" w:space="0"/>
        <w:left w:val="none" w:color="auto" w:sz="0" w:space="0"/>
        <w:bottom w:val="single" w:color="000000" w:sz="6" w:space="0"/>
        <w:right w:val="none" w:color="auto" w:sz="0" w:space="0"/>
      </w:pBdr>
      <w:jc w:val="left"/>
    </w:pPr>
    <w:rPr>
      <w:kern w:val="0"/>
      <w:lang w:val="en-US" w:eastAsia="zh-CN" w:bidi="ar"/>
    </w:rPr>
  </w:style>
  <w:style w:type="paragraph" w:customStyle="1" w:styleId="22">
    <w:name w:val="min-h250"/>
    <w:basedOn w:val="1"/>
    <w:uiPriority w:val="0"/>
    <w:pPr>
      <w:jc w:val="left"/>
    </w:pPr>
    <w:rPr>
      <w:kern w:val="0"/>
      <w:lang w:val="en-US" w:eastAsia="zh-CN" w:bidi="ar"/>
    </w:rPr>
  </w:style>
  <w:style w:type="paragraph" w:customStyle="1" w:styleId="23">
    <w:name w:val="bd1"/>
    <w:basedOn w:val="1"/>
    <w:uiPriority w:val="0"/>
    <w:pPr>
      <w:pBdr>
        <w:top w:val="single" w:color="000000" w:sz="6" w:space="5"/>
        <w:left w:val="single" w:color="000000" w:sz="6" w:space="5"/>
        <w:bottom w:val="none" w:color="auto" w:sz="0" w:space="0"/>
        <w:right w:val="single" w:color="000000" w:sz="6" w:space="5"/>
      </w:pBdr>
      <w:spacing w:before="0" w:beforeAutospacing="0" w:after="0" w:afterAutospacing="0" w:line="20" w:lineRule="atLeast"/>
      <w:ind w:left="0" w:right="0"/>
      <w:jc w:val="left"/>
    </w:pPr>
    <w:rPr>
      <w:kern w:val="0"/>
      <w:lang w:val="en-US" w:eastAsia="zh-CN" w:bidi="ar"/>
    </w:rPr>
  </w:style>
  <w:style w:type="paragraph" w:customStyle="1" w:styleId="24">
    <w:name w:val="mt200"/>
    <w:basedOn w:val="1"/>
    <w:uiPriority w:val="0"/>
    <w:pPr>
      <w:spacing w:before="3000" w:beforeAutospacing="0"/>
      <w:jc w:val="left"/>
    </w:pPr>
    <w:rPr>
      <w:kern w:val="0"/>
      <w:lang w:val="en-US" w:eastAsia="zh-CN" w:bidi="ar"/>
    </w:rPr>
  </w:style>
  <w:style w:type="paragraph" w:customStyle="1" w:styleId="25">
    <w:name w:val="four-top-tips"/>
    <w:basedOn w:val="1"/>
    <w:uiPriority w:val="0"/>
    <w:pPr>
      <w:pBdr>
        <w:left w:val="none" w:color="auto" w:sz="0" w:space="0"/>
      </w:pBdr>
      <w:jc w:val="left"/>
    </w:pPr>
    <w:rPr>
      <w:b/>
      <w:kern w:val="0"/>
      <w:sz w:val="27"/>
      <w:szCs w:val="27"/>
      <w:lang w:val="en-US" w:eastAsia="zh-CN" w:bidi="ar"/>
    </w:rPr>
  </w:style>
  <w:style w:type="paragraph" w:customStyle="1" w:styleId="26">
    <w:name w:val="pl10"/>
    <w:basedOn w:val="1"/>
    <w:uiPriority w:val="0"/>
    <w:pPr>
      <w:pBdr>
        <w:left w:val="none" w:color="auto" w:sz="0" w:space="0"/>
      </w:pBdr>
      <w:jc w:val="left"/>
    </w:pPr>
    <w:rPr>
      <w:kern w:val="0"/>
      <w:lang w:val="en-US" w:eastAsia="zh-CN" w:bidi="ar"/>
    </w:rPr>
  </w:style>
  <w:style w:type="paragraph" w:customStyle="1" w:styleId="27">
    <w:name w:val="pos-r"/>
    <w:basedOn w:val="1"/>
    <w:uiPriority w:val="0"/>
    <w:pPr>
      <w:jc w:val="left"/>
    </w:pPr>
    <w:rPr>
      <w:kern w:val="0"/>
      <w:lang w:val="en-US" w:eastAsia="zh-CN" w:bidi="ar"/>
    </w:rPr>
  </w:style>
  <w:style w:type="paragraph" w:customStyle="1" w:styleId="28">
    <w:name w:val="sort-cont"/>
    <w:basedOn w:val="1"/>
    <w:uiPriority w:val="0"/>
    <w:pPr>
      <w:jc w:val="left"/>
    </w:pPr>
    <w:rPr>
      <w:kern w:val="0"/>
      <w:sz w:val="33"/>
      <w:szCs w:val="33"/>
      <w:lang w:val="en-US" w:eastAsia="zh-CN" w:bidi="ar"/>
    </w:rPr>
  </w:style>
  <w:style w:type="paragraph" w:customStyle="1" w:styleId="29">
    <w:name w:val="seal-data"/>
    <w:basedOn w:val="1"/>
    <w:uiPriority w:val="0"/>
    <w:pPr>
      <w:jc w:val="center"/>
    </w:pPr>
    <w:rPr>
      <w:kern w:val="0"/>
      <w:lang w:val="en-US" w:eastAsia="zh-CN" w:bidi="ar"/>
    </w:rPr>
  </w:style>
  <w:style w:type="paragraph" w:customStyle="1" w:styleId="30">
    <w:name w:val="bd1-es"/>
    <w:basedOn w:val="1"/>
    <w:uiPriority w:val="0"/>
    <w:pPr>
      <w:pBdr>
        <w:top w:val="none" w:color="auto" w:sz="0" w:space="0"/>
        <w:left w:val="none" w:color="auto" w:sz="0" w:space="0"/>
        <w:bottom w:val="single" w:color="000000" w:sz="6" w:space="0"/>
        <w:right w:val="single" w:color="000000" w:sz="6" w:space="0"/>
      </w:pBdr>
      <w:jc w:val="left"/>
    </w:pPr>
    <w:rPr>
      <w:kern w:val="0"/>
      <w:lang w:val="en-US" w:eastAsia="zh-CN" w:bidi="ar"/>
    </w:rPr>
  </w:style>
  <w:style w:type="paragraph" w:customStyle="1" w:styleId="31">
    <w:name w:val="one-page"/>
    <w:basedOn w:val="1"/>
    <w:uiPriority w:val="0"/>
    <w:pPr>
      <w:jc w:val="left"/>
    </w:pPr>
    <w:rPr>
      <w:kern w:val="0"/>
      <w:lang w:val="en-US" w:eastAsia="zh-CN" w:bidi="ar"/>
    </w:rPr>
  </w:style>
  <w:style w:type="paragraph" w:customStyle="1" w:styleId="32">
    <w:name w:val="table-four-count"/>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33">
    <w:name w:val="wrap-two-wp"/>
    <w:basedOn w:val="1"/>
    <w:uiPriority w:val="0"/>
    <w:pPr>
      <w:pBdr>
        <w:top w:val="single" w:color="000000" w:sz="6" w:space="0"/>
      </w:pBdr>
      <w:jc w:val="left"/>
    </w:pPr>
    <w:rPr>
      <w:kern w:val="0"/>
      <w:lang w:val="en-US" w:eastAsia="zh-CN" w:bidi="ar"/>
    </w:rPr>
  </w:style>
  <w:style w:type="paragraph" w:customStyle="1" w:styleId="34">
    <w:name w:val="ft28"/>
    <w:basedOn w:val="1"/>
    <w:uiPriority w:val="0"/>
    <w:pPr>
      <w:jc w:val="left"/>
    </w:pPr>
    <w:rPr>
      <w:kern w:val="0"/>
      <w:sz w:val="42"/>
      <w:szCs w:val="42"/>
      <w:lang w:val="en-US" w:eastAsia="zh-CN" w:bidi="ar"/>
    </w:rPr>
  </w:style>
  <w:style w:type="paragraph" w:customStyle="1" w:styleId="35">
    <w:name w:val="four-seal-count"/>
    <w:basedOn w:val="1"/>
    <w:uiPriority w:val="0"/>
    <w:pPr>
      <w:jc w:val="left"/>
    </w:pPr>
    <w:rPr>
      <w:kern w:val="0"/>
      <w:lang w:val="en-US" w:eastAsia="zh-CN" w:bidi="ar"/>
    </w:rPr>
  </w:style>
  <w:style w:type="paragraph" w:customStyle="1" w:styleId="36">
    <w:name w:val="wrap-two"/>
    <w:basedOn w:val="1"/>
    <w:uiPriority w:val="0"/>
    <w:pPr>
      <w:jc w:val="center"/>
    </w:pPr>
    <w:rPr>
      <w:kern w:val="0"/>
      <w:lang w:val="en-US" w:eastAsia="zh-CN" w:bidi="ar"/>
    </w:rPr>
  </w:style>
  <w:style w:type="paragraph" w:customStyle="1" w:styleId="37">
    <w:name w:val="bdr1"/>
    <w:basedOn w:val="1"/>
    <w:uiPriority w:val="0"/>
    <w:pPr>
      <w:pBdr>
        <w:right w:val="single" w:color="000000" w:sz="6" w:space="0"/>
      </w:pBdr>
      <w:jc w:val="left"/>
    </w:pPr>
    <w:rPr>
      <w:kern w:val="0"/>
      <w:lang w:val="en-US" w:eastAsia="zh-CN" w:bidi="ar"/>
    </w:rPr>
  </w:style>
  <w:style w:type="paragraph" w:customStyle="1" w:styleId="38">
    <w:name w:val="lh15"/>
    <w:basedOn w:val="1"/>
    <w:uiPriority w:val="0"/>
    <w:pPr>
      <w:spacing w:line="23" w:lineRule="atLeast"/>
      <w:jc w:val="left"/>
    </w:pPr>
    <w:rPr>
      <w:kern w:val="0"/>
      <w:lang w:val="en-US" w:eastAsia="zh-CN" w:bidi="ar"/>
    </w:rPr>
  </w:style>
  <w:style w:type="paragraph" w:customStyle="1" w:styleId="39">
    <w:name w:val="table-four-top"/>
    <w:basedOn w:val="1"/>
    <w:uiPriority w:val="0"/>
    <w:pPr>
      <w:pBdr>
        <w:top w:val="single" w:color="000000" w:sz="6" w:space="0"/>
        <w:left w:val="single" w:color="000000" w:sz="6" w:space="5"/>
        <w:bottom w:val="none" w:color="auto" w:sz="0" w:space="0"/>
        <w:right w:val="single" w:color="000000" w:sz="6" w:space="5"/>
      </w:pBdr>
      <w:spacing w:line="26" w:lineRule="atLeast"/>
      <w:jc w:val="left"/>
    </w:pPr>
    <w:rPr>
      <w:kern w:val="0"/>
      <w:lang w:val="en-US" w:eastAsia="zh-CN" w:bidi="ar"/>
    </w:rPr>
  </w:style>
  <w:style w:type="paragraph" w:customStyle="1" w:styleId="40">
    <w:name w:val="wrap-one"/>
    <w:basedOn w:val="1"/>
    <w:uiPriority w:val="0"/>
    <w:pPr>
      <w:pBdr>
        <w:bottom w:val="single" w:color="000000" w:sz="6" w:space="0"/>
      </w:pBdr>
      <w:jc w:val="left"/>
    </w:pPr>
    <w:rPr>
      <w:kern w:val="0"/>
      <w:lang w:val="en-US" w:eastAsia="zh-CN" w:bidi="ar"/>
    </w:rPr>
  </w:style>
  <w:style w:type="paragraph" w:customStyle="1" w:styleId="41">
    <w:name w:val="table-head"/>
    <w:basedOn w:val="1"/>
    <w:uiPriority w:val="0"/>
    <w:pPr>
      <w:pBdr>
        <w:top w:val="none" w:color="auto" w:sz="0" w:space="0"/>
        <w:left w:val="none" w:color="auto" w:sz="0" w:space="0"/>
        <w:bottom w:val="none" w:color="auto" w:sz="0" w:space="0"/>
        <w:right w:val="none" w:color="auto" w:sz="0" w:space="0"/>
      </w:pBdr>
      <w:jc w:val="center"/>
    </w:pPr>
    <w:rPr>
      <w:b/>
      <w:kern w:val="0"/>
      <w:lang w:val="en-US" w:eastAsia="zh-CN" w:bidi="ar"/>
    </w:rPr>
  </w:style>
  <w:style w:type="paragraph" w:customStyle="1" w:styleId="42">
    <w:name w:val="pagenext"/>
    <w:basedOn w:val="1"/>
    <w:uiPriority w:val="0"/>
    <w:pPr>
      <w:jc w:val="left"/>
    </w:pPr>
    <w:rPr>
      <w:kern w:val="0"/>
      <w:lang w:val="en-US" w:eastAsia="zh-CN" w:bidi="ar"/>
    </w:rPr>
  </w:style>
  <w:style w:type="paragraph" w:customStyle="1" w:styleId="43">
    <w:name w:val="ft36"/>
    <w:basedOn w:val="1"/>
    <w:uiPriority w:val="0"/>
    <w:pPr>
      <w:jc w:val="left"/>
    </w:pPr>
    <w:rPr>
      <w:kern w:val="0"/>
      <w:sz w:val="54"/>
      <w:szCs w:val="54"/>
      <w:lang w:val="en-US" w:eastAsia="zh-CN" w:bidi="ar"/>
    </w:rPr>
  </w:style>
  <w:style w:type="paragraph" w:customStyle="1" w:styleId="44">
    <w:name w:val="wrap-four"/>
    <w:basedOn w:val="1"/>
    <w:uiPriority w:val="0"/>
    <w:pPr>
      <w:jc w:val="left"/>
    </w:pPr>
    <w:rPr>
      <w:kern w:val="0"/>
      <w:lang w:val="en-US" w:eastAsia="zh-CN" w:bidi="ar"/>
    </w:rPr>
  </w:style>
  <w:style w:type="paragraph" w:customStyle="1" w:styleId="45">
    <w:name w:val="table-main"/>
    <w:basedOn w:val="1"/>
    <w:uiPriority w:val="0"/>
    <w:pPr>
      <w:jc w:val="left"/>
    </w:pPr>
    <w:rPr>
      <w:kern w:val="0"/>
      <w:lang w:val="en-US" w:eastAsia="zh-CN" w:bidi="ar"/>
    </w:rPr>
  </w:style>
  <w:style w:type="paragraph" w:customStyle="1" w:styleId="46">
    <w:name w:val="container-text"/>
    <w:basedOn w:val="1"/>
    <w:uiPriority w:val="0"/>
    <w:pPr>
      <w:pBdr>
        <w:bottom w:val="none" w:color="auto" w:sz="0" w:space="0"/>
      </w:pBdr>
      <w:jc w:val="left"/>
    </w:pPr>
    <w:rPr>
      <w:kern w:val="0"/>
      <w:lang w:val="en-US" w:eastAsia="zh-CN" w:bidi="ar"/>
    </w:rPr>
  </w:style>
  <w:style w:type="paragraph" w:customStyle="1" w:styleId="47">
    <w:name w:val="bd1-four"/>
    <w:basedOn w:val="1"/>
    <w:uiPriority w:val="0"/>
    <w:pPr>
      <w:pBdr>
        <w:top w:val="single" w:color="000000" w:sz="6" w:space="5"/>
        <w:left w:val="single" w:color="000000" w:sz="6" w:space="5"/>
        <w:bottom w:val="single" w:color="000000" w:sz="6" w:space="5"/>
        <w:right w:val="single" w:color="000000" w:sz="6" w:space="5"/>
      </w:pBdr>
      <w:spacing w:before="0" w:beforeAutospacing="0" w:after="0" w:afterAutospacing="0" w:line="20" w:lineRule="atLeast"/>
      <w:ind w:left="0" w:right="0"/>
      <w:jc w:val="left"/>
    </w:pPr>
    <w:rPr>
      <w:kern w:val="0"/>
      <w:lang w:val="en-US" w:eastAsia="zh-CN" w:bidi="ar"/>
    </w:rPr>
  </w:style>
  <w:style w:type="paragraph" w:customStyle="1" w:styleId="48">
    <w:name w:val="official-seal"/>
    <w:basedOn w:val="1"/>
    <w:uiPriority w:val="0"/>
    <w:pPr>
      <w:jc w:val="left"/>
    </w:pPr>
    <w:rPr>
      <w:kern w:val="0"/>
      <w:lang w:val="en-US" w:eastAsia="zh-CN" w:bidi="ar"/>
    </w:rPr>
  </w:style>
  <w:style w:type="paragraph" w:customStyle="1" w:styleId="49">
    <w:name w:val="mt150"/>
    <w:basedOn w:val="1"/>
    <w:uiPriority w:val="0"/>
    <w:pPr>
      <w:spacing w:before="2250" w:beforeAutospacing="0"/>
      <w:jc w:val="left"/>
    </w:pPr>
    <w:rPr>
      <w:kern w:val="0"/>
      <w:lang w:val="en-US" w:eastAsia="zh-CN" w:bidi="ar"/>
    </w:rPr>
  </w:style>
  <w:style w:type="paragraph" w:customStyle="1" w:styleId="50">
    <w:name w:val="ft24"/>
    <w:basedOn w:val="1"/>
    <w:uiPriority w:val="0"/>
    <w:pPr>
      <w:jc w:val="left"/>
    </w:pPr>
    <w:rPr>
      <w:kern w:val="0"/>
      <w:sz w:val="36"/>
      <w:szCs w:val="36"/>
      <w:lang w:val="en-US" w:eastAsia="zh-CN" w:bidi="ar"/>
    </w:rPr>
  </w:style>
  <w:style w:type="paragraph" w:customStyle="1" w:styleId="51">
    <w:name w:val="sort-label"/>
    <w:basedOn w:val="1"/>
    <w:uiPriority w:val="0"/>
    <w:pPr>
      <w:jc w:val="left"/>
    </w:pPr>
    <w:rPr>
      <w:kern w:val="0"/>
      <w:sz w:val="33"/>
      <w:szCs w:val="33"/>
      <w:lang w:val="en-US" w:eastAsia="zh-CN" w:bidi="ar"/>
    </w:rPr>
  </w:style>
  <w:style w:type="paragraph" w:customStyle="1" w:styleId="52">
    <w:name w:val="pages-title"/>
    <w:basedOn w:val="1"/>
    <w:uiPriority w:val="0"/>
    <w:pPr>
      <w:pBdr>
        <w:top w:val="none" w:color="auto" w:sz="0" w:space="0"/>
        <w:left w:val="none" w:color="auto" w:sz="0" w:space="0"/>
        <w:bottom w:val="none" w:color="auto" w:sz="0" w:space="0"/>
        <w:right w:val="none" w:color="auto" w:sz="0" w:space="0"/>
      </w:pBdr>
      <w:jc w:val="left"/>
    </w:pPr>
    <w:rPr>
      <w:rFonts w:ascii="黑体" w:hAnsi="宋体" w:eastAsia="黑体" w:cs="黑体"/>
      <w:kern w:val="0"/>
      <w:sz w:val="33"/>
      <w:szCs w:val="33"/>
      <w:lang w:val="en-US" w:eastAsia="zh-CN" w:bidi="ar"/>
    </w:rPr>
  </w:style>
  <w:style w:type="paragraph" w:customStyle="1" w:styleId="53">
    <w:name w:val="center"/>
    <w:basedOn w:val="1"/>
    <w:uiPriority w:val="0"/>
    <w:pPr>
      <w:jc w:val="center"/>
    </w:pPr>
    <w:rPr>
      <w:kern w:val="0"/>
      <w:lang w:val="en-US" w:eastAsia="zh-CN" w:bidi="ar"/>
    </w:rPr>
  </w:style>
  <w:style w:type="paragraph" w:customStyle="1" w:styleId="54">
    <w:name w:val="mt250"/>
    <w:basedOn w:val="1"/>
    <w:uiPriority w:val="0"/>
    <w:pPr>
      <w:spacing w:before="3750" w:beforeAutospacing="0"/>
      <w:jc w:val="left"/>
    </w:pPr>
    <w:rPr>
      <w:kern w:val="0"/>
      <w:lang w:val="en-US" w:eastAsia="zh-CN" w:bidi="ar"/>
    </w:rPr>
  </w:style>
  <w:style w:type="paragraph" w:customStyle="1" w:styleId="55">
    <w:name w:val="table-date"/>
    <w:basedOn w:val="1"/>
    <w:uiPriority w:val="0"/>
    <w:pPr>
      <w:jc w:val="center"/>
    </w:pPr>
    <w:rPr>
      <w:kern w:val="0"/>
      <w:sz w:val="33"/>
      <w:szCs w:val="33"/>
      <w:lang w:val="en-US" w:eastAsia="zh-CN" w:bidi="ar"/>
    </w:rPr>
  </w:style>
  <w:style w:type="paragraph" w:customStyle="1" w:styleId="56">
    <w:name w:val="left-td"/>
    <w:basedOn w:val="1"/>
    <w:uiPriority w:val="0"/>
    <w:pPr>
      <w:pBdr>
        <w:top w:val="none" w:color="auto" w:sz="0" w:space="0"/>
        <w:left w:val="single" w:color="000000" w:sz="6" w:space="2"/>
        <w:bottom w:val="none" w:color="auto" w:sz="0" w:space="0"/>
        <w:right w:val="single" w:color="000000" w:sz="6" w:space="2"/>
      </w:pBdr>
      <w:jc w:val="center"/>
    </w:pPr>
    <w:rPr>
      <w:kern w:val="0"/>
      <w:lang w:val="en-US" w:eastAsia="zh-CN" w:bidi="ar"/>
    </w:rPr>
  </w:style>
  <w:style w:type="paragraph" w:customStyle="1" w:styleId="57">
    <w:name w:val="nine-seal"/>
    <w:basedOn w:val="1"/>
    <w:uiPriority w:val="0"/>
    <w:pPr>
      <w:jc w:val="left"/>
    </w:pPr>
    <w:rPr>
      <w:kern w:val="0"/>
      <w:lang w:val="en-US" w:eastAsia="zh-CN" w:bidi="ar"/>
    </w:rPr>
  </w:style>
  <w:style w:type="paragraph" w:customStyle="1" w:styleId="58">
    <w:name w:val="space-s"/>
    <w:basedOn w:val="1"/>
    <w:uiPriority w:val="0"/>
    <w:pPr>
      <w:jc w:val="left"/>
    </w:pPr>
    <w:rPr>
      <w:color w:val="FFFFFF"/>
      <w:kern w:val="0"/>
      <w:lang w:val="en-US" w:eastAsia="zh-CN" w:bidi="ar"/>
    </w:rPr>
  </w:style>
  <w:style w:type="character" w:customStyle="1" w:styleId="59">
    <w:name w:val="space-s1"/>
    <w:basedOn w:val="10"/>
    <w:uiPriority w:val="0"/>
    <w:rPr>
      <w:color w:val="FFFFFF"/>
    </w:rPr>
  </w:style>
  <w:style w:type="character" w:customStyle="1" w:styleId="60">
    <w:name w:val="sort-cont1"/>
    <w:basedOn w:val="10"/>
    <w:uiPriority w:val="0"/>
    <w:rPr>
      <w:sz w:val="33"/>
      <w:szCs w:val="33"/>
    </w:rPr>
  </w:style>
  <w:style w:type="character" w:customStyle="1" w:styleId="61">
    <w:name w:val="four-top-tips1"/>
    <w:basedOn w:val="10"/>
    <w:uiPriority w:val="0"/>
    <w:rPr>
      <w:b/>
      <w:sz w:val="27"/>
      <w:szCs w:val="27"/>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2018-12-13T06:28:56Z</dcterms:created>
  <dc:creator>风一吹散了</dc:creator>
  <cp:lastModifiedBy>风一吹散了</cp:lastModifiedBy>
  <dcterms:modified xsi:type="dcterms:W3CDTF">2018-12-13T07:19:25Z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