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61" w:rsidRDefault="00AA7D61" w:rsidP="00E97B18">
      <w:pPr>
        <w:spacing w:after="0"/>
        <w:jc w:val="center"/>
        <w:rPr>
          <w:rFonts w:asciiTheme="minorEastAsia" w:eastAsiaTheme="minorEastAsia" w:hAnsiTheme="minorEastAsia" w:hint="eastAsia"/>
          <w:b/>
          <w:sz w:val="32"/>
          <w:szCs w:val="32"/>
        </w:rPr>
      </w:pPr>
      <w:r w:rsidRPr="00AA7D61">
        <w:rPr>
          <w:rFonts w:asciiTheme="minorEastAsia" w:eastAsiaTheme="minorEastAsia" w:hAnsiTheme="minorEastAsia" w:hint="eastAsia"/>
          <w:b/>
          <w:sz w:val="32"/>
          <w:szCs w:val="32"/>
        </w:rPr>
        <w:t>《基于交互式电子白板应用的教学课例研究》课题论证</w:t>
      </w:r>
    </w:p>
    <w:p w:rsidR="00AA7D61" w:rsidRPr="00AA7D61" w:rsidRDefault="00AA7D61" w:rsidP="00AA7D61">
      <w:pPr>
        <w:spacing w:after="0"/>
        <w:rPr>
          <w:rFonts w:asciiTheme="minorEastAsia" w:eastAsiaTheme="minorEastAsia" w:hAnsiTheme="minorEastAsia" w:hint="eastAsia"/>
          <w:b/>
          <w:sz w:val="32"/>
          <w:szCs w:val="32"/>
        </w:rPr>
      </w:pP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一、</w:t>
      </w:r>
      <w:r w:rsidR="0037532E" w:rsidRPr="00AA7D61">
        <w:rPr>
          <w:rFonts w:asciiTheme="minorEastAsia" w:eastAsiaTheme="minorEastAsia" w:hAnsiTheme="minorEastAsia" w:hint="eastAsia"/>
          <w:b/>
          <w:sz w:val="28"/>
          <w:szCs w:val="28"/>
        </w:rPr>
        <w:t>本课题国内外研究现状述评、选题意义和研究价值</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（一）</w:t>
      </w:r>
      <w:r w:rsidR="0037532E" w:rsidRPr="00AA7D61">
        <w:rPr>
          <w:rFonts w:asciiTheme="minorEastAsia" w:eastAsiaTheme="minorEastAsia" w:hAnsiTheme="minorEastAsia" w:hint="eastAsia"/>
          <w:b/>
          <w:sz w:val="28"/>
          <w:szCs w:val="28"/>
        </w:rPr>
        <w:t>国外研究现状</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交互式电子白板作为一种有效促进学习活动的工具，在国外发达国家起步较早，尤其在加、美、英、澳等国家。许多国家在课堂教学中的应用已经具备相当规模，英国尤为突出。相关数据显示,英国政府在2003一2004年开展“小学电子白板扩展计划”(PSWE),首次就斥资资金1000万英镑用于21个教育行政区的小学购买电子白板设备和进行交互式电子白板教学应用实验。英国的大学和教育科研机构也和中小学合作研究交互式电子白板教学应用成效,其中包括英国教育通信与技术总署开展的著名研究项目—“教育影响研究系列2和3”项目和英国国家白板网(</w:t>
      </w:r>
      <w:proofErr w:type="spellStart"/>
      <w:r w:rsidRPr="00AA7D61">
        <w:rPr>
          <w:rFonts w:asciiTheme="minorEastAsia" w:eastAsiaTheme="minorEastAsia" w:hAnsiTheme="minorEastAsia" w:hint="eastAsia"/>
          <w:sz w:val="28"/>
          <w:szCs w:val="28"/>
        </w:rPr>
        <w:t>AlationalwhiteboardNetwork</w:t>
      </w:r>
      <w:proofErr w:type="spellEnd"/>
      <w:r w:rsidRPr="00AA7D61">
        <w:rPr>
          <w:rFonts w:asciiTheme="minorEastAsia" w:eastAsiaTheme="minorEastAsia" w:hAnsiTheme="minorEastAsia" w:hint="eastAsia"/>
          <w:sz w:val="28"/>
          <w:szCs w:val="28"/>
        </w:rPr>
        <w:t>)专门为教师使用电子交互白板提供资源和技术的支持,提升交互式电子白板的教学效果。</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据不完全数据统计，在欧美发达国家电子白板在教育机构的普及率已经达到70%以上，并针对白板的功能与特性进行了大量的研究，涉及到方方面面，例如：交互式电子白板对课堂交互的影响，交互式电子白板在课堂中对课堂呈现过程的优势，教师如何更好利用电子白板进行教学等等。</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综合国外白板的使用和研究，我们不难看出，交互式电子白板为课堂的呈现提供了多样性，</w:t>
      </w:r>
      <w:r w:rsidR="00F8042E" w:rsidRPr="00AA7D61">
        <w:rPr>
          <w:rFonts w:asciiTheme="minorEastAsia" w:eastAsiaTheme="minorEastAsia" w:hAnsiTheme="minorEastAsia" w:hint="eastAsia"/>
          <w:sz w:val="28"/>
          <w:szCs w:val="28"/>
        </w:rPr>
        <w:t>提高了课堂学生参与交互的程度</w:t>
      </w:r>
      <w:r w:rsidRPr="00AA7D61">
        <w:rPr>
          <w:rFonts w:asciiTheme="minorEastAsia" w:eastAsiaTheme="minorEastAsia" w:hAnsiTheme="minorEastAsia" w:hint="eastAsia"/>
          <w:sz w:val="28"/>
          <w:szCs w:val="28"/>
        </w:rPr>
        <w:t>，增强学生的学习动机和注意力水平，提高课堂效率。总之，电子白板的使用得到普遍的认可。</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（二）</w:t>
      </w:r>
      <w:r w:rsidR="0037532E" w:rsidRPr="00AA7D61">
        <w:rPr>
          <w:rFonts w:asciiTheme="minorEastAsia" w:eastAsiaTheme="minorEastAsia" w:hAnsiTheme="minorEastAsia" w:hint="eastAsia"/>
          <w:b/>
          <w:sz w:val="28"/>
          <w:szCs w:val="28"/>
        </w:rPr>
        <w:t>国内研究现状</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国内交互式电子白板的教学应用基本处于试点实验阶段。2004年,我国开始进行交互式电子白板的教学研究,主要包括《中国利用交互式电子教学技术改革课堂教学》、</w:t>
      </w:r>
      <w:proofErr w:type="spellStart"/>
      <w:r w:rsidRPr="00AA7D61">
        <w:rPr>
          <w:rFonts w:asciiTheme="minorEastAsia" w:eastAsiaTheme="minorEastAsia" w:hAnsiTheme="minorEastAsia" w:hint="eastAsia"/>
          <w:sz w:val="28"/>
          <w:szCs w:val="28"/>
        </w:rPr>
        <w:t>SMARTBoard</w:t>
      </w:r>
      <w:proofErr w:type="spellEnd"/>
      <w:r w:rsidRPr="00AA7D61">
        <w:rPr>
          <w:rFonts w:asciiTheme="minorEastAsia" w:eastAsiaTheme="minorEastAsia" w:hAnsiTheme="minorEastAsia" w:hint="eastAsia"/>
          <w:sz w:val="28"/>
          <w:szCs w:val="28"/>
        </w:rPr>
        <w:t>互动式电子互动白板等研究项目。这些研究主要涉及交互式电子白板系统、工具平台、资源整合和使用效果等方面。在我国香港,交互式电子白板在小</w:t>
      </w:r>
      <w:r w:rsidRPr="00AA7D61">
        <w:rPr>
          <w:rFonts w:asciiTheme="minorEastAsia" w:eastAsiaTheme="minorEastAsia" w:hAnsiTheme="minorEastAsia" w:hint="eastAsia"/>
          <w:sz w:val="28"/>
          <w:szCs w:val="28"/>
        </w:rPr>
        <w:lastRenderedPageBreak/>
        <w:t>学常识课中的应用正在进行,台湾高雄的相关培训辅导会也正在开展中。</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国内外关于交互式电子白板的教学应用现状表明,交互式电子白板的教学应用已成为目前教育研究的一个热点。广大教育研究者都在积极关注这一新兴教育技术工具,这为我国新时代教育改革提供了新的契机和思路。</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同时,中央电教馆将《基于交互白板的混合式学习研究》定为“十一五”全国教育技术研究重点课题,开始中小学应用交互白板的研究;国家教育技术重点课题《交互白板环境下的协同学习策略研究》随后启动;另外,港台地区的交互电子白板的项目也正在积极推广试行。</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近</w:t>
      </w:r>
      <w:r w:rsidR="00F8042E" w:rsidRPr="00AA7D61">
        <w:rPr>
          <w:rFonts w:asciiTheme="minorEastAsia" w:eastAsiaTheme="minorEastAsia" w:hAnsiTheme="minorEastAsia" w:hint="eastAsia"/>
          <w:sz w:val="28"/>
          <w:szCs w:val="28"/>
        </w:rPr>
        <w:t>几</w:t>
      </w:r>
      <w:r w:rsidRPr="00AA7D61">
        <w:rPr>
          <w:rFonts w:asciiTheme="minorEastAsia" w:eastAsiaTheme="minorEastAsia" w:hAnsiTheme="minorEastAsia" w:hint="eastAsia"/>
          <w:sz w:val="28"/>
          <w:szCs w:val="28"/>
        </w:rPr>
        <w:t>年来，许多专家、学者对电子白板的应用进行了各项研究</w:t>
      </w:r>
      <w:r w:rsidR="00F8042E" w:rsidRPr="00AA7D61">
        <w:rPr>
          <w:rFonts w:asciiTheme="minorEastAsia" w:eastAsiaTheme="minorEastAsia" w:hAnsiTheme="minorEastAsia" w:hint="eastAsia"/>
          <w:sz w:val="28"/>
          <w:szCs w:val="28"/>
        </w:rPr>
        <w:t>，各地教师也开始探索并提出自己的研究成果</w:t>
      </w:r>
      <w:r w:rsidRPr="00AA7D61">
        <w:rPr>
          <w:rFonts w:asciiTheme="minorEastAsia" w:eastAsiaTheme="minorEastAsia" w:hAnsiTheme="minorEastAsia" w:hint="eastAsia"/>
          <w:sz w:val="28"/>
          <w:szCs w:val="28"/>
        </w:rPr>
        <w:t>。据中国知网数据统计，以“电子白板”和“课例研究”为主题进行搜索就有</w:t>
      </w:r>
      <w:r w:rsidR="00664B56" w:rsidRPr="00AA7D61">
        <w:rPr>
          <w:rFonts w:asciiTheme="minorEastAsia" w:eastAsiaTheme="minorEastAsia" w:hAnsiTheme="minorEastAsia" w:hint="eastAsia"/>
          <w:sz w:val="28"/>
          <w:szCs w:val="28"/>
        </w:rPr>
        <w:t>100</w:t>
      </w:r>
      <w:r w:rsidRPr="00AA7D61">
        <w:rPr>
          <w:rFonts w:asciiTheme="minorEastAsia" w:eastAsiaTheme="minorEastAsia" w:hAnsiTheme="minorEastAsia" w:hint="eastAsia"/>
          <w:sz w:val="28"/>
          <w:szCs w:val="28"/>
        </w:rPr>
        <w:t>篇相关研究论文。</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总之，国内有关交互电子白板的教学应用研究中主要采用实验、案例研究或行动研究，主要涉及以下方面：针对交互白板开展教学的适用性和有效性研究，交互白板用于教学时教师、学生的态度与教学效果研究，电子白板与各学科教学的整合研究，其中包括基于电子白板的创新教学模式如混合式学习、协作学习、探究式学习等研究。但是，总的来说，交互电子白板在中国中小学教学中的应用目前还是处于小规模的实验、准备或起始阶段。正在开展的应用与研究中多数处于对交互电子白板系统的熟悉、培训与试验阶段,对交互电子白板的教学作用还处于基本认识阶段,远未达到交互白板系统与各学科深层次整合的阶段,距离推广普及还有待时日。</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（三）</w:t>
      </w:r>
      <w:r w:rsidR="0037532E" w:rsidRPr="00AA7D61">
        <w:rPr>
          <w:rFonts w:asciiTheme="minorEastAsia" w:eastAsiaTheme="minorEastAsia" w:hAnsiTheme="minorEastAsia" w:hint="eastAsia"/>
          <w:b/>
          <w:sz w:val="28"/>
          <w:szCs w:val="28"/>
        </w:rPr>
        <w:t>选题意义和研究价值</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目前，我国很多城市的中小学都在推广电子白板，其中江苏省已经普及到农村，天津市经过现代化一百条达标后，</w:t>
      </w:r>
      <w:r w:rsidR="00664B56" w:rsidRPr="00AA7D61">
        <w:rPr>
          <w:rFonts w:asciiTheme="minorEastAsia" w:eastAsiaTheme="minorEastAsia" w:hAnsiTheme="minorEastAsia" w:hint="eastAsia"/>
          <w:sz w:val="28"/>
          <w:szCs w:val="28"/>
        </w:rPr>
        <w:t>所有</w:t>
      </w:r>
      <w:r w:rsidRPr="00AA7D61">
        <w:rPr>
          <w:rFonts w:asciiTheme="minorEastAsia" w:eastAsiaTheme="minorEastAsia" w:hAnsiTheme="minorEastAsia" w:hint="eastAsia"/>
          <w:sz w:val="28"/>
          <w:szCs w:val="28"/>
        </w:rPr>
        <w:t>学校的硬件设施</w:t>
      </w:r>
      <w:r w:rsidR="00664B56" w:rsidRPr="00AA7D61">
        <w:rPr>
          <w:rFonts w:asciiTheme="minorEastAsia" w:eastAsiaTheme="minorEastAsia" w:hAnsiTheme="minorEastAsia" w:hint="eastAsia"/>
          <w:sz w:val="28"/>
          <w:szCs w:val="28"/>
        </w:rPr>
        <w:t>良好</w:t>
      </w:r>
      <w:r w:rsidRPr="00AA7D61">
        <w:rPr>
          <w:rFonts w:asciiTheme="minorEastAsia" w:eastAsiaTheme="minorEastAsia" w:hAnsiTheme="minorEastAsia" w:hint="eastAsia"/>
          <w:sz w:val="28"/>
          <w:szCs w:val="28"/>
        </w:rPr>
        <w:t>，</w:t>
      </w:r>
      <w:r w:rsidR="00664B56" w:rsidRPr="00AA7D61">
        <w:rPr>
          <w:rFonts w:asciiTheme="minorEastAsia" w:eastAsiaTheme="minorEastAsia" w:hAnsiTheme="minorEastAsia" w:hint="eastAsia"/>
          <w:sz w:val="28"/>
          <w:szCs w:val="28"/>
        </w:rPr>
        <w:t>交互式</w:t>
      </w:r>
      <w:r w:rsidRPr="00AA7D61">
        <w:rPr>
          <w:rFonts w:asciiTheme="minorEastAsia" w:eastAsiaTheme="minorEastAsia" w:hAnsiTheme="minorEastAsia" w:hint="eastAsia"/>
          <w:sz w:val="28"/>
          <w:szCs w:val="28"/>
        </w:rPr>
        <w:t>电子白板得到推广。但是，决定一种新媒体技术在教育中的应用是否成功，不仅关系到媒体技术本身，还关系到</w:t>
      </w:r>
      <w:r w:rsidRPr="00AA7D61">
        <w:rPr>
          <w:rFonts w:asciiTheme="minorEastAsia" w:eastAsiaTheme="minorEastAsia" w:hAnsiTheme="minorEastAsia" w:hint="eastAsia"/>
          <w:sz w:val="28"/>
          <w:szCs w:val="28"/>
        </w:rPr>
        <w:lastRenderedPageBreak/>
        <w:t>教师的合理设计和有效整合。天津市在白板使用初期，很多老师积极参与白板教学研究中，如何让电子白板为广大教师所用，体现其课堂价值，都需要进行不但探索。</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因此，本研究将重点放在对交互式电子白板应用下的课例研究，希望在相关课例的研究下，找出电子白板对教学活动的促进和影响，为广大一线教师提供相关参考和借鉴，依托电子白板提高学生课堂兴趣，转变转变教师教育方法，</w:t>
      </w:r>
      <w:r w:rsidR="00664B56" w:rsidRPr="00AA7D61">
        <w:rPr>
          <w:rFonts w:asciiTheme="minorEastAsia" w:eastAsiaTheme="minorEastAsia" w:hAnsiTheme="minorEastAsia" w:hint="eastAsia"/>
          <w:sz w:val="28"/>
          <w:szCs w:val="28"/>
        </w:rPr>
        <w:t>提高课堂教学效率，进而</w:t>
      </w:r>
      <w:r w:rsidRPr="00AA7D61">
        <w:rPr>
          <w:rFonts w:asciiTheme="minorEastAsia" w:eastAsiaTheme="minorEastAsia" w:hAnsiTheme="minorEastAsia" w:hint="eastAsia"/>
          <w:sz w:val="28"/>
          <w:szCs w:val="28"/>
        </w:rPr>
        <w:t>促进学生个性发展和创新能力养成。</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二、</w:t>
      </w:r>
      <w:r w:rsidR="0037532E" w:rsidRPr="00AA7D61">
        <w:rPr>
          <w:rFonts w:asciiTheme="minorEastAsia" w:eastAsiaTheme="minorEastAsia" w:hAnsiTheme="minorEastAsia" w:hint="eastAsia"/>
          <w:b/>
          <w:sz w:val="28"/>
          <w:szCs w:val="28"/>
        </w:rPr>
        <w:t>本课题的研究目标、研究内容、主要观点和创新之处</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（一）</w:t>
      </w:r>
      <w:r w:rsidR="0037532E" w:rsidRPr="00AA7D61">
        <w:rPr>
          <w:rFonts w:asciiTheme="minorEastAsia" w:eastAsiaTheme="minorEastAsia" w:hAnsiTheme="minorEastAsia" w:hint="eastAsia"/>
          <w:b/>
          <w:sz w:val="28"/>
          <w:szCs w:val="28"/>
        </w:rPr>
        <w:t>研究目标</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笔者在对天津市小学老师在交互电子白板教学环境下的教学活动进行观察和记录,发现大多数老师都只是在试着使用白板教学,对其它问题很少考虑。本研究希望通过具体的分析和反思他们的教学课例,帮助他们认识如何才能更好的将交互电子白板设计有效的设计到自己的教学活动中去,怎样才能真正发挥白板的优势支持教学,而不仅仅是让交互白板作为黑板的复制品。</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（二）</w:t>
      </w:r>
      <w:r w:rsidR="0037532E" w:rsidRPr="00AA7D61">
        <w:rPr>
          <w:rFonts w:asciiTheme="minorEastAsia" w:eastAsiaTheme="minorEastAsia" w:hAnsiTheme="minorEastAsia" w:hint="eastAsia"/>
          <w:b/>
          <w:sz w:val="28"/>
          <w:szCs w:val="28"/>
        </w:rPr>
        <w:t>研究内容</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(l)通过具体的课例,分析案例中交互电子白板对课堂交互性、学生学习动机、参与度和学习兴趣的影响;</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 xml:space="preserve"> (2)总结教师在白板教学应用中的优势和不足,提出教师在白板环境下进行教学的影响因素和注意事项。</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(3)通过案例的分析、师生的反思以及具体的点评,提出利用交互白板教学的一些规律和原则,为教师以后的教学提供参考和指导。</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（三）</w:t>
      </w:r>
      <w:r w:rsidR="0037532E" w:rsidRPr="00AA7D61">
        <w:rPr>
          <w:rFonts w:asciiTheme="minorEastAsia" w:eastAsiaTheme="minorEastAsia" w:hAnsiTheme="minorEastAsia" w:hint="eastAsia"/>
          <w:b/>
          <w:sz w:val="28"/>
          <w:szCs w:val="28"/>
        </w:rPr>
        <w:t>主要观点和创新之处</w:t>
      </w:r>
    </w:p>
    <w:p w:rsidR="0037532E" w:rsidRPr="00AA7D61" w:rsidRDefault="0037532E"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本研究依托于课例分析，对广大教师电子白板使用进行研究。此研究不仅仅关注白板的使用程度，更关注与白板与课程结合，提高课堂教学效率。让白板不再是一种高科技工具，更是带领学生通往知识殿堂的快车。</w:t>
      </w:r>
    </w:p>
    <w:p w:rsidR="0037532E"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三、</w:t>
      </w:r>
      <w:r w:rsidR="0037532E" w:rsidRPr="00AA7D61">
        <w:rPr>
          <w:rFonts w:asciiTheme="minorEastAsia" w:eastAsiaTheme="minorEastAsia" w:hAnsiTheme="minorEastAsia" w:hint="eastAsia"/>
          <w:b/>
          <w:sz w:val="28"/>
          <w:szCs w:val="28"/>
        </w:rPr>
        <w:t>本课题的研究思路、研究方法、技术路线和实施步骤</w:t>
      </w:r>
    </w:p>
    <w:p w:rsidR="00B45E5C"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（一）</w:t>
      </w:r>
      <w:r w:rsidR="00B45E5C" w:rsidRPr="00AA7D61">
        <w:rPr>
          <w:rFonts w:asciiTheme="minorEastAsia" w:eastAsiaTheme="minorEastAsia" w:hAnsiTheme="minorEastAsia" w:hint="eastAsia"/>
          <w:b/>
          <w:sz w:val="28"/>
          <w:szCs w:val="28"/>
        </w:rPr>
        <w:t>研究思路</w:t>
      </w:r>
      <w:r w:rsidR="00FD70B9" w:rsidRPr="00AA7D61">
        <w:rPr>
          <w:rFonts w:asciiTheme="minorEastAsia" w:eastAsiaTheme="minorEastAsia" w:hAnsiTheme="minorEastAsia" w:hint="eastAsia"/>
          <w:b/>
          <w:sz w:val="28"/>
          <w:szCs w:val="28"/>
        </w:rPr>
        <w:t>和</w:t>
      </w:r>
      <w:r w:rsidR="00B45E5C" w:rsidRPr="00AA7D61">
        <w:rPr>
          <w:rFonts w:asciiTheme="minorEastAsia" w:eastAsiaTheme="minorEastAsia" w:hAnsiTheme="minorEastAsia" w:hint="eastAsia"/>
          <w:b/>
          <w:sz w:val="28"/>
          <w:szCs w:val="28"/>
        </w:rPr>
        <w:t>方法</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lastRenderedPageBreak/>
        <w:t>本研究通过追踪研究者的白板课堂教学实例，分析交互式电子白板对课堂教学的影响，提出有效可行的解决办法，提高课堂效率。本研究主要的研究方法以行动研究法、案例分析法为主。</w:t>
      </w:r>
    </w:p>
    <w:p w:rsidR="00633F51" w:rsidRPr="00AA7D61" w:rsidRDefault="005A1968" w:rsidP="00AA7D61">
      <w:pPr>
        <w:spacing w:after="0" w:line="300" w:lineRule="auto"/>
        <w:ind w:firstLineChars="200" w:firstLine="562"/>
        <w:rPr>
          <w:rFonts w:asciiTheme="minorEastAsia" w:eastAsiaTheme="minorEastAsia" w:hAnsiTheme="minorEastAsia"/>
          <w:b/>
          <w:sz w:val="28"/>
          <w:szCs w:val="28"/>
        </w:rPr>
      </w:pPr>
      <w:r w:rsidRPr="00AA7D61">
        <w:rPr>
          <w:rFonts w:asciiTheme="minorEastAsia" w:eastAsiaTheme="minorEastAsia" w:hAnsiTheme="minorEastAsia" w:hint="eastAsia"/>
          <w:b/>
          <w:sz w:val="28"/>
          <w:szCs w:val="28"/>
        </w:rPr>
        <w:t>（二）</w:t>
      </w:r>
      <w:r w:rsidR="00633F51" w:rsidRPr="00AA7D61">
        <w:rPr>
          <w:rFonts w:asciiTheme="minorEastAsia" w:eastAsiaTheme="minorEastAsia" w:hAnsiTheme="minorEastAsia" w:hint="eastAsia"/>
          <w:b/>
          <w:sz w:val="28"/>
          <w:szCs w:val="28"/>
        </w:rPr>
        <w:t>实施步骤</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第一阶段：2016.</w:t>
      </w:r>
      <w:r w:rsidR="00CB27BC">
        <w:rPr>
          <w:rFonts w:asciiTheme="minorEastAsia" w:eastAsiaTheme="minorEastAsia" w:hAnsiTheme="minorEastAsia" w:hint="eastAsia"/>
          <w:sz w:val="28"/>
          <w:szCs w:val="28"/>
        </w:rPr>
        <w:t>12</w:t>
      </w:r>
      <w:r w:rsidRPr="00AA7D61">
        <w:rPr>
          <w:rFonts w:asciiTheme="minorEastAsia" w:eastAsiaTheme="minorEastAsia" w:hAnsiTheme="minorEastAsia" w:hint="eastAsia"/>
          <w:sz w:val="28"/>
          <w:szCs w:val="28"/>
        </w:rPr>
        <w:t>——20</w:t>
      </w:r>
      <w:r w:rsidR="00CB27BC">
        <w:rPr>
          <w:rFonts w:asciiTheme="minorEastAsia" w:eastAsiaTheme="minorEastAsia" w:hAnsiTheme="minorEastAsia" w:hint="eastAsia"/>
          <w:sz w:val="28"/>
          <w:szCs w:val="28"/>
        </w:rPr>
        <w:t>17</w:t>
      </w:r>
      <w:r w:rsidRPr="00AA7D61">
        <w:rPr>
          <w:rFonts w:asciiTheme="minorEastAsia" w:eastAsiaTheme="minorEastAsia" w:hAnsiTheme="minorEastAsia" w:hint="eastAsia"/>
          <w:sz w:val="28"/>
          <w:szCs w:val="28"/>
        </w:rPr>
        <w:t>.</w:t>
      </w:r>
      <w:r w:rsidR="00CB27BC">
        <w:rPr>
          <w:rFonts w:asciiTheme="minorEastAsia" w:eastAsiaTheme="minorEastAsia" w:hAnsiTheme="minorEastAsia" w:hint="eastAsia"/>
          <w:sz w:val="28"/>
          <w:szCs w:val="28"/>
        </w:rPr>
        <w:t>6</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准备、申报，课题申报工作，组织建立课题组，撰写研究方案，组织论证、申报立项。召开课题组全体会议，填报课题申报书、论证完善方案；各子课题拿出具体实施方案。</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第二阶段：</w:t>
      </w:r>
      <w:r w:rsidR="00CB27BC">
        <w:rPr>
          <w:rFonts w:asciiTheme="minorEastAsia" w:eastAsiaTheme="minorEastAsia" w:hAnsiTheme="minorEastAsia" w:hint="eastAsia"/>
          <w:sz w:val="28"/>
          <w:szCs w:val="28"/>
        </w:rPr>
        <w:t>2017.7</w:t>
      </w:r>
      <w:r w:rsidRPr="00AA7D61">
        <w:rPr>
          <w:rFonts w:asciiTheme="minorEastAsia" w:eastAsiaTheme="minorEastAsia" w:hAnsiTheme="minorEastAsia" w:hint="eastAsia"/>
          <w:sz w:val="28"/>
          <w:szCs w:val="28"/>
        </w:rPr>
        <w:t>――</w:t>
      </w:r>
      <w:r w:rsidR="00CB27BC">
        <w:rPr>
          <w:rFonts w:asciiTheme="minorEastAsia" w:eastAsiaTheme="minorEastAsia" w:hAnsiTheme="minorEastAsia" w:hint="eastAsia"/>
          <w:sz w:val="28"/>
          <w:szCs w:val="28"/>
        </w:rPr>
        <w:t>2019.7</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 xml:space="preserve"> 研究、实施。</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第三阶段：</w:t>
      </w:r>
      <w:r w:rsidR="00CB27BC">
        <w:rPr>
          <w:rFonts w:asciiTheme="minorEastAsia" w:eastAsiaTheme="minorEastAsia" w:hAnsiTheme="minorEastAsia" w:hint="eastAsia"/>
          <w:sz w:val="28"/>
          <w:szCs w:val="28"/>
        </w:rPr>
        <w:t>2019.7</w:t>
      </w:r>
      <w:r w:rsidRPr="00AA7D61">
        <w:rPr>
          <w:rFonts w:asciiTheme="minorEastAsia" w:eastAsiaTheme="minorEastAsia" w:hAnsiTheme="minorEastAsia" w:hint="eastAsia"/>
          <w:sz w:val="28"/>
          <w:szCs w:val="28"/>
        </w:rPr>
        <w:t>――</w:t>
      </w:r>
      <w:r w:rsidR="00CB27BC">
        <w:rPr>
          <w:rFonts w:asciiTheme="minorEastAsia" w:eastAsiaTheme="minorEastAsia" w:hAnsiTheme="minorEastAsia" w:hint="eastAsia"/>
          <w:sz w:val="28"/>
          <w:szCs w:val="28"/>
        </w:rPr>
        <w:t>2019.12</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r w:rsidRPr="00AA7D61">
        <w:rPr>
          <w:rFonts w:asciiTheme="minorEastAsia" w:eastAsiaTheme="minorEastAsia" w:hAnsiTheme="minorEastAsia" w:hint="eastAsia"/>
          <w:sz w:val="28"/>
          <w:szCs w:val="28"/>
        </w:rPr>
        <w:t>总结、结题</w:t>
      </w:r>
      <w:r w:rsidR="005A1968" w:rsidRPr="00AA7D61">
        <w:rPr>
          <w:rFonts w:asciiTheme="minorEastAsia" w:eastAsiaTheme="minorEastAsia" w:hAnsiTheme="minorEastAsia" w:hint="eastAsia"/>
          <w:sz w:val="28"/>
          <w:szCs w:val="28"/>
        </w:rPr>
        <w:t>，</w:t>
      </w:r>
      <w:r w:rsidRPr="00AA7D61">
        <w:rPr>
          <w:rFonts w:asciiTheme="minorEastAsia" w:eastAsiaTheme="minorEastAsia" w:hAnsiTheme="minorEastAsia" w:hint="eastAsia"/>
          <w:sz w:val="28"/>
          <w:szCs w:val="28"/>
        </w:rPr>
        <w:t>撰写总结报告、研究报告，汇集整理各项研究成果，申请结题。</w:t>
      </w:r>
    </w:p>
    <w:p w:rsidR="00633F51" w:rsidRPr="00AA7D61" w:rsidRDefault="00633F51" w:rsidP="00AA7D61">
      <w:pPr>
        <w:spacing w:after="0" w:line="300" w:lineRule="auto"/>
        <w:ind w:firstLineChars="200" w:firstLine="560"/>
        <w:rPr>
          <w:rFonts w:asciiTheme="minorEastAsia" w:eastAsiaTheme="minorEastAsia" w:hAnsiTheme="minorEastAsia"/>
          <w:sz w:val="28"/>
          <w:szCs w:val="28"/>
        </w:rPr>
      </w:pPr>
    </w:p>
    <w:p w:rsidR="00633F51" w:rsidRDefault="00633F51" w:rsidP="005A1968">
      <w:pPr>
        <w:ind w:firstLineChars="200" w:firstLine="440"/>
        <w:rPr>
          <w:rFonts w:asciiTheme="minorEastAsia" w:eastAsiaTheme="minorEastAsia" w:hAnsiTheme="minorEastAsia"/>
        </w:rPr>
      </w:pPr>
    </w:p>
    <w:p w:rsidR="00F051B9" w:rsidRDefault="00F051B9" w:rsidP="005A1968">
      <w:pPr>
        <w:ind w:firstLineChars="200" w:firstLine="440"/>
        <w:rPr>
          <w:rFonts w:asciiTheme="minorEastAsia" w:eastAsiaTheme="minorEastAsia" w:hAnsiTheme="minorEastAsia"/>
        </w:rPr>
      </w:pPr>
    </w:p>
    <w:p w:rsidR="00F051B9" w:rsidRDefault="00F051B9" w:rsidP="005A1968">
      <w:pPr>
        <w:ind w:firstLineChars="200" w:firstLine="440"/>
        <w:rPr>
          <w:rFonts w:asciiTheme="minorEastAsia" w:eastAsiaTheme="minorEastAsia" w:hAnsiTheme="minorEastAsia"/>
        </w:rPr>
      </w:pPr>
    </w:p>
    <w:p w:rsidR="00F051B9" w:rsidRDefault="00F051B9" w:rsidP="005A1968">
      <w:pPr>
        <w:ind w:firstLineChars="200" w:firstLine="440"/>
        <w:rPr>
          <w:rFonts w:asciiTheme="minorEastAsia" w:eastAsiaTheme="minorEastAsia" w:hAnsiTheme="minorEastAsia"/>
        </w:rPr>
      </w:pPr>
    </w:p>
    <w:p w:rsidR="00F051B9" w:rsidRDefault="00F051B9" w:rsidP="005A1968">
      <w:pPr>
        <w:ind w:firstLineChars="200" w:firstLine="440"/>
        <w:rPr>
          <w:rFonts w:asciiTheme="minorEastAsia" w:eastAsiaTheme="minorEastAsia" w:hAnsiTheme="minorEastAsia"/>
        </w:rPr>
      </w:pPr>
    </w:p>
    <w:sectPr w:rsidR="00F051B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AB" w:rsidRDefault="006007AB" w:rsidP="00F051B9">
      <w:pPr>
        <w:spacing w:after="0"/>
      </w:pPr>
      <w:r>
        <w:separator/>
      </w:r>
    </w:p>
  </w:endnote>
  <w:endnote w:type="continuationSeparator" w:id="0">
    <w:p w:rsidR="006007AB" w:rsidRDefault="006007AB" w:rsidP="00F051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AB" w:rsidRDefault="006007AB" w:rsidP="00F051B9">
      <w:pPr>
        <w:spacing w:after="0"/>
      </w:pPr>
      <w:r>
        <w:separator/>
      </w:r>
    </w:p>
  </w:footnote>
  <w:footnote w:type="continuationSeparator" w:id="0">
    <w:p w:rsidR="006007AB" w:rsidRDefault="006007AB" w:rsidP="00F051B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BA7"/>
    <w:multiLevelType w:val="hybridMultilevel"/>
    <w:tmpl w:val="5AA2889A"/>
    <w:lvl w:ilvl="0" w:tplc="36C45278">
      <w:start w:val="1"/>
      <w:numFmt w:val="decimal"/>
      <w:lvlText w:val="[%1]"/>
      <w:lvlJc w:val="left"/>
      <w:pPr>
        <w:ind w:left="8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4393F"/>
    <w:rsid w:val="000C183D"/>
    <w:rsid w:val="001C01EF"/>
    <w:rsid w:val="00280034"/>
    <w:rsid w:val="00323B43"/>
    <w:rsid w:val="0037532E"/>
    <w:rsid w:val="003D37D8"/>
    <w:rsid w:val="00426133"/>
    <w:rsid w:val="0043184F"/>
    <w:rsid w:val="004358AB"/>
    <w:rsid w:val="00471952"/>
    <w:rsid w:val="004A77D8"/>
    <w:rsid w:val="004C19DD"/>
    <w:rsid w:val="004E01D9"/>
    <w:rsid w:val="0059603A"/>
    <w:rsid w:val="005A1968"/>
    <w:rsid w:val="005E5BAE"/>
    <w:rsid w:val="006007AB"/>
    <w:rsid w:val="00633F51"/>
    <w:rsid w:val="00653857"/>
    <w:rsid w:val="00664B56"/>
    <w:rsid w:val="00722062"/>
    <w:rsid w:val="00784F70"/>
    <w:rsid w:val="007C4138"/>
    <w:rsid w:val="008871B1"/>
    <w:rsid w:val="008B7726"/>
    <w:rsid w:val="00914696"/>
    <w:rsid w:val="00A74274"/>
    <w:rsid w:val="00AA7D61"/>
    <w:rsid w:val="00B45E5C"/>
    <w:rsid w:val="00B838EC"/>
    <w:rsid w:val="00B9253E"/>
    <w:rsid w:val="00C055A0"/>
    <w:rsid w:val="00C25DB0"/>
    <w:rsid w:val="00C97729"/>
    <w:rsid w:val="00C97CB8"/>
    <w:rsid w:val="00CB27BC"/>
    <w:rsid w:val="00D31D50"/>
    <w:rsid w:val="00E97B18"/>
    <w:rsid w:val="00F051B9"/>
    <w:rsid w:val="00F10251"/>
    <w:rsid w:val="00F754D6"/>
    <w:rsid w:val="00F8042E"/>
    <w:rsid w:val="00FC77CD"/>
    <w:rsid w:val="00FD7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5A0"/>
    <w:pPr>
      <w:adjustRightInd/>
      <w:snapToGrid/>
      <w:spacing w:after="0"/>
    </w:pPr>
    <w:rPr>
      <w:rFonts w:ascii="宋体" w:eastAsia="宋体" w:hAnsi="宋体" w:cs="宋体"/>
      <w:sz w:val="24"/>
      <w:szCs w:val="24"/>
    </w:rPr>
  </w:style>
  <w:style w:type="character" w:styleId="a4">
    <w:name w:val="Strong"/>
    <w:basedOn w:val="a0"/>
    <w:uiPriority w:val="22"/>
    <w:qFormat/>
    <w:rsid w:val="00C055A0"/>
    <w:rPr>
      <w:b/>
      <w:bCs/>
    </w:rPr>
  </w:style>
  <w:style w:type="paragraph" w:styleId="z-">
    <w:name w:val="HTML Top of Form"/>
    <w:basedOn w:val="a"/>
    <w:next w:val="a"/>
    <w:link w:val="z-Char"/>
    <w:hidden/>
    <w:uiPriority w:val="99"/>
    <w:semiHidden/>
    <w:unhideWhenUsed/>
    <w:rsid w:val="00C055A0"/>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C055A0"/>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C055A0"/>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C055A0"/>
    <w:rPr>
      <w:rFonts w:ascii="Arial" w:eastAsia="宋体" w:hAnsi="Arial" w:cs="Arial"/>
      <w:vanish/>
      <w:sz w:val="16"/>
      <w:szCs w:val="16"/>
    </w:rPr>
  </w:style>
  <w:style w:type="paragraph" w:styleId="a5">
    <w:name w:val="List Paragraph"/>
    <w:basedOn w:val="a"/>
    <w:uiPriority w:val="34"/>
    <w:qFormat/>
    <w:rsid w:val="004E01D9"/>
    <w:pPr>
      <w:ind w:firstLineChars="200" w:firstLine="420"/>
    </w:pPr>
  </w:style>
  <w:style w:type="paragraph" w:styleId="a6">
    <w:name w:val="header"/>
    <w:basedOn w:val="a"/>
    <w:link w:val="Char"/>
    <w:uiPriority w:val="99"/>
    <w:semiHidden/>
    <w:unhideWhenUsed/>
    <w:rsid w:val="00F051B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F051B9"/>
    <w:rPr>
      <w:rFonts w:ascii="Tahoma" w:hAnsi="Tahoma"/>
      <w:sz w:val="18"/>
      <w:szCs w:val="18"/>
    </w:rPr>
  </w:style>
  <w:style w:type="paragraph" w:styleId="a7">
    <w:name w:val="footer"/>
    <w:basedOn w:val="a"/>
    <w:link w:val="Char0"/>
    <w:uiPriority w:val="99"/>
    <w:semiHidden/>
    <w:unhideWhenUsed/>
    <w:rsid w:val="00F051B9"/>
    <w:pPr>
      <w:tabs>
        <w:tab w:val="center" w:pos="4153"/>
        <w:tab w:val="right" w:pos="8306"/>
      </w:tabs>
    </w:pPr>
    <w:rPr>
      <w:sz w:val="18"/>
      <w:szCs w:val="18"/>
    </w:rPr>
  </w:style>
  <w:style w:type="character" w:customStyle="1" w:styleId="Char0">
    <w:name w:val="页脚 Char"/>
    <w:basedOn w:val="a0"/>
    <w:link w:val="a7"/>
    <w:uiPriority w:val="99"/>
    <w:semiHidden/>
    <w:rsid w:val="00F051B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2016-12-29T12:43:00Z</dcterms:created>
  <dcterms:modified xsi:type="dcterms:W3CDTF">2016-12-29T13:03:00Z</dcterms:modified>
</cp:coreProperties>
</file>