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AE8" w:rsidRPr="00F45AE8" w:rsidRDefault="00F45AE8" w:rsidP="00F45AE8">
      <w:pPr>
        <w:spacing w:line="320" w:lineRule="exact"/>
        <w:jc w:val="center"/>
        <w:rPr>
          <w:rFonts w:ascii="宋体" w:hAnsi="宋体"/>
          <w:b/>
          <w:sz w:val="32"/>
          <w:szCs w:val="52"/>
        </w:rPr>
      </w:pPr>
      <w:r w:rsidRPr="00F45AE8">
        <w:rPr>
          <w:rFonts w:ascii="宋体" w:hAnsi="宋体" w:hint="eastAsia"/>
          <w:b/>
          <w:sz w:val="32"/>
          <w:szCs w:val="52"/>
        </w:rPr>
        <w:t>课题设计论证</w:t>
      </w:r>
    </w:p>
    <w:p w:rsidR="00B2692D" w:rsidRPr="00925752" w:rsidRDefault="00AC65EB" w:rsidP="00AC65EB">
      <w:pPr>
        <w:spacing w:line="320" w:lineRule="exact"/>
        <w:jc w:val="left"/>
        <w:rPr>
          <w:rFonts w:ascii="宋体" w:hAnsi="宋体"/>
          <w:sz w:val="24"/>
        </w:rPr>
      </w:pPr>
      <w:r>
        <w:rPr>
          <w:rFonts w:ascii="宋体" w:hAnsi="宋体" w:hint="eastAsia"/>
          <w:b/>
          <w:sz w:val="24"/>
        </w:rPr>
        <w:t>一</w:t>
      </w:r>
      <w:r w:rsidR="00B2692D" w:rsidRPr="00925752">
        <w:rPr>
          <w:rFonts w:ascii="宋体" w:hAnsi="宋体" w:hint="eastAsia"/>
          <w:b/>
          <w:sz w:val="24"/>
        </w:rPr>
        <w:t>、国内外研究现状</w:t>
      </w:r>
      <w:r w:rsidR="00B2692D" w:rsidRPr="00925752">
        <w:rPr>
          <w:rFonts w:ascii="宋体" w:hAnsi="宋体" w:hint="eastAsia"/>
          <w:sz w:val="24"/>
        </w:rPr>
        <w:t>：</w:t>
      </w:r>
    </w:p>
    <w:p w:rsidR="00B2692D" w:rsidRPr="00CD34CA" w:rsidRDefault="00B2692D" w:rsidP="00D46F2F">
      <w:pPr>
        <w:pStyle w:val="a5"/>
        <w:shd w:val="clear" w:color="auto" w:fill="FFFFFF"/>
        <w:spacing w:before="0" w:beforeAutospacing="0" w:after="0" w:afterAutospacing="0" w:line="315" w:lineRule="atLeast"/>
        <w:ind w:firstLineChars="200" w:firstLine="480"/>
        <w:textAlignment w:val="baseline"/>
        <w:rPr>
          <w:color w:val="323232"/>
        </w:rPr>
      </w:pPr>
      <w:r w:rsidRPr="00D46F2F">
        <w:rPr>
          <w:rFonts w:hint="eastAsia"/>
          <w:bCs/>
        </w:rPr>
        <w:t>1、信息技术的飞速发展</w:t>
      </w:r>
    </w:p>
    <w:p w:rsidR="00B2692D" w:rsidRPr="00CD34CA" w:rsidRDefault="00B2692D" w:rsidP="00B2692D">
      <w:pPr>
        <w:pStyle w:val="a5"/>
        <w:shd w:val="clear" w:color="auto" w:fill="FFFFFF"/>
        <w:spacing w:before="0" w:beforeAutospacing="0" w:after="0" w:afterAutospacing="0" w:line="315" w:lineRule="atLeast"/>
        <w:ind w:firstLineChars="200" w:firstLine="480"/>
        <w:textAlignment w:val="baseline"/>
        <w:rPr>
          <w:color w:val="323232"/>
        </w:rPr>
      </w:pPr>
      <w:r w:rsidRPr="00CD34CA">
        <w:rPr>
          <w:rFonts w:hint="eastAsia"/>
          <w:color w:val="323232"/>
        </w:rPr>
        <w:t>信息技术打破了时空的界限，正改变着教学资源、教学环境、组织方式、授课模式、教学方法和教学手段。由信息技术带来的多媒体教学和网络教学在教学的内容手段、质量效益以及管理方面都有无法替代的优越性。在我们的周围，不少学校占统治地位的教学模式在很大程度上还停滞在以教师为中心上，即主要靠教师讲、学生听的班级授课模式。这种模式的最大缺点是，作为认知主体的学生在教学过程中始终处于受灌输的被动地位，其主动性和积极性难以发挥，不利于培养学生的创新精神和实践能力，不利于创造型人才的成长。至于学生信息获取、信息分析与加工的能力，由于受传统班级授课条件的限制，他们缺乏主动探索、主动发现形成结论的学习环境，并且与见，传统单调的课堂教学已经越来越不适应当代社会的飞速发展。随着信息时代社会上、国际上的信息资源完全隔绝，因而他们的信息能力更是难以培养。由此可的到来，将多媒体技术和网络环境引入教育教学已经成为一种必然！</w:t>
      </w:r>
    </w:p>
    <w:p w:rsidR="00B2692D" w:rsidRPr="00CD34CA" w:rsidRDefault="00B2692D" w:rsidP="00D46F2F">
      <w:pPr>
        <w:pStyle w:val="a5"/>
        <w:shd w:val="clear" w:color="auto" w:fill="FFFFFF"/>
        <w:spacing w:before="0" w:beforeAutospacing="0" w:after="0" w:afterAutospacing="0" w:line="315" w:lineRule="atLeast"/>
        <w:ind w:firstLineChars="200" w:firstLine="480"/>
        <w:textAlignment w:val="baseline"/>
        <w:rPr>
          <w:color w:val="323232"/>
        </w:rPr>
      </w:pPr>
      <w:r w:rsidRPr="00D46F2F">
        <w:rPr>
          <w:rFonts w:hint="eastAsia"/>
          <w:bCs/>
        </w:rPr>
        <w:t>2、党的要求与社会发展相统一的需要</w:t>
      </w:r>
    </w:p>
    <w:p w:rsidR="000678B2" w:rsidRPr="000678B2" w:rsidRDefault="000678B2" w:rsidP="00D46F2F">
      <w:pPr>
        <w:pStyle w:val="a5"/>
        <w:shd w:val="clear" w:color="auto" w:fill="FFFFFF"/>
        <w:spacing w:before="0" w:beforeAutospacing="0" w:after="0" w:afterAutospacing="0" w:line="315" w:lineRule="atLeast"/>
        <w:ind w:firstLineChars="200" w:firstLine="480"/>
        <w:textAlignment w:val="baseline"/>
        <w:rPr>
          <w:color w:val="323232"/>
        </w:rPr>
      </w:pPr>
      <w:r w:rsidRPr="000678B2">
        <w:rPr>
          <w:color w:val="323232"/>
        </w:rPr>
        <w:t>“整合”这个概念最早由英国提出。英国在“整合”实践中强调信息技术要配合教学实践，在教学中利用信息技术完成一定的教与学的目标，还要利用信息技术来完成其他教学手段不能完成的任务。近几年来，世界其他教育信息化程度较高的国家如美国、加拿大、新加坡等，在信息技术教育发展的过程中，也逐渐将信息技术教育与其他课程教学的整合放在了十分重要的地位。尤其是英国政府从基础教育入手，采取了有效措施，在信息技术与学科课程整合方面走在了世界前列。</w:t>
      </w:r>
    </w:p>
    <w:p w:rsidR="00B2692D" w:rsidRPr="00CD34CA" w:rsidRDefault="000678B2" w:rsidP="00D46F2F">
      <w:pPr>
        <w:pStyle w:val="a5"/>
        <w:shd w:val="clear" w:color="auto" w:fill="FFFFFF"/>
        <w:spacing w:before="0" w:beforeAutospacing="0" w:after="0" w:afterAutospacing="0" w:line="315" w:lineRule="atLeast"/>
        <w:ind w:firstLineChars="200" w:firstLine="480"/>
        <w:textAlignment w:val="baseline"/>
        <w:rPr>
          <w:color w:val="323232"/>
        </w:rPr>
      </w:pPr>
      <w:r>
        <w:rPr>
          <w:rFonts w:hint="eastAsia"/>
          <w:color w:val="323232"/>
        </w:rPr>
        <w:t>我国也顺应时代发展，</w:t>
      </w:r>
      <w:r w:rsidR="00B2692D" w:rsidRPr="00CD34CA">
        <w:rPr>
          <w:rFonts w:hint="eastAsia"/>
          <w:color w:val="323232"/>
        </w:rPr>
        <w:t>新的课程改革对教师、教材、教学手段等都提出了新的、更高的要求。我们要满足学生的发展，让我们的课堂成为学生发展和求知的殿堂，关键在于我们能否做到教师、学生、教材、教学手段的完美结合。因此，我们在不断提高教师自身素质的同时，对教学手段和使用和研究也显得尤为重要。</w:t>
      </w:r>
    </w:p>
    <w:p w:rsidR="00B2692D" w:rsidRPr="00B2692D" w:rsidRDefault="00B2692D" w:rsidP="00B2692D">
      <w:pPr>
        <w:pStyle w:val="a5"/>
        <w:shd w:val="clear" w:color="auto" w:fill="FFFFFF"/>
        <w:spacing w:before="0" w:beforeAutospacing="0" w:after="0" w:afterAutospacing="0" w:line="315" w:lineRule="atLeast"/>
        <w:ind w:firstLineChars="200" w:firstLine="480"/>
        <w:textAlignment w:val="baseline"/>
        <w:rPr>
          <w:color w:val="323232"/>
        </w:rPr>
      </w:pPr>
      <w:r w:rsidRPr="00CD34CA">
        <w:rPr>
          <w:rFonts w:hint="eastAsia"/>
          <w:color w:val="323232"/>
        </w:rPr>
        <w:t>我校的多媒体信息技术设备逐年在增加与更新、升级，有充足的研究经费，具备给课题研究调拨必要经费的条件。教师的多媒体信息技术的运用能力也在逐年的提高，全校教师运用多媒体技术进行教学已成为课堂教学的常规手段。随着多媒体教学设备的进一步完善，如何借助现代多媒体信息技术，实现专业课课堂教学的研究对当前课堂教学的变革具有现实而深远的意义。</w:t>
      </w:r>
      <w:r w:rsidRPr="00D46F2F">
        <w:rPr>
          <w:rFonts w:hint="eastAsia"/>
          <w:color w:val="323232"/>
        </w:rPr>
        <w:t>在这样的情况下党的十八大明确指出:要深入开展社会主义核心价值体系学习教育,用社会主义核心价值体系引领社会思潮、凝聚社会共识。而思品课堂教学是进行社会主义核心价值教育的主渠道。推进社会主义核心价值观进课堂进头脑,让学生在学好知识的同时,感受做人的道理,养成文明习惯,为终生发展奠基。那该怎样与信息化课堂教学有机结合起来呢，这是值得我们探讨的。</w:t>
      </w:r>
    </w:p>
    <w:p w:rsidR="00B2692D" w:rsidRPr="00D46F2F" w:rsidRDefault="00AC65EB" w:rsidP="00D46F2F">
      <w:pPr>
        <w:pStyle w:val="a5"/>
        <w:shd w:val="clear" w:color="auto" w:fill="FFFFFF"/>
        <w:spacing w:before="0" w:beforeAutospacing="0" w:after="0" w:afterAutospacing="0" w:line="315" w:lineRule="atLeast"/>
        <w:ind w:firstLineChars="200" w:firstLine="482"/>
        <w:textAlignment w:val="baseline"/>
        <w:rPr>
          <w:b/>
          <w:color w:val="323232"/>
        </w:rPr>
      </w:pPr>
      <w:r w:rsidRPr="00D46F2F">
        <w:rPr>
          <w:rFonts w:hint="eastAsia"/>
          <w:b/>
          <w:color w:val="323232"/>
        </w:rPr>
        <w:t>二</w:t>
      </w:r>
      <w:r w:rsidR="00B2692D" w:rsidRPr="00D46F2F">
        <w:rPr>
          <w:rFonts w:hint="eastAsia"/>
          <w:b/>
          <w:color w:val="323232"/>
        </w:rPr>
        <w:t>、选题的意义：</w:t>
      </w:r>
    </w:p>
    <w:p w:rsidR="00B2692D" w:rsidRPr="00CD34CA" w:rsidRDefault="00B2692D" w:rsidP="00B2692D">
      <w:pPr>
        <w:pStyle w:val="a5"/>
        <w:shd w:val="clear" w:color="auto" w:fill="FFFFFF"/>
        <w:spacing w:before="0" w:beforeAutospacing="0" w:after="0" w:afterAutospacing="0" w:line="315" w:lineRule="atLeast"/>
        <w:ind w:firstLineChars="200" w:firstLine="480"/>
        <w:textAlignment w:val="baseline"/>
        <w:rPr>
          <w:color w:val="323232"/>
        </w:rPr>
      </w:pPr>
      <w:r>
        <w:rPr>
          <w:rFonts w:hint="eastAsia"/>
          <w:color w:val="323232"/>
        </w:rPr>
        <w:t>本课题的根本价值就在于尽可能大的提高教学效益和努力为弘扬核心价值观</w:t>
      </w:r>
      <w:r w:rsidRPr="00CD34CA">
        <w:rPr>
          <w:rFonts w:hint="eastAsia"/>
          <w:color w:val="323232"/>
        </w:rPr>
        <w:t>课堂教学的实现服务。信息技术作为最先进的教学媒体，优于任何其他教学媒体的最显著的特点是交互性。有了交互性，就能及时反馈信息，实现教师和学生之间的双向交流，对学生整个学习过程进行个别化的实施指导，真正实现因材施教。利用信息技术，可以将知识的表达多媒体化。图文并茂、丰富多彩的知识表现形式，不仅可以有效的激发学生的兴趣，产生浓厚的学习动机，同时也可以提</w:t>
      </w:r>
      <w:r w:rsidRPr="00CD34CA">
        <w:rPr>
          <w:rFonts w:hint="eastAsia"/>
          <w:color w:val="323232"/>
        </w:rPr>
        <w:lastRenderedPageBreak/>
        <w:t>供多种感官的综合刺激，增加获取信息的数量，延长知识的保持时间，掌握更多的知识。利用信息技术，既可以构建个别化学习环境，也可以营造协作式学习氛围，因而既可以满足不同认知水平和认知风格的学习者， 也可以实施协作式学习策略，为学习者提供对相同问题的多种不同的观点的比较、分析和思考的条件，在集思广益的基础上，深化知识的理解和掌握。</w:t>
      </w:r>
    </w:p>
    <w:p w:rsidR="00B2692D" w:rsidRPr="00CD34CA" w:rsidRDefault="00B2692D" w:rsidP="00D46F2F">
      <w:pPr>
        <w:pStyle w:val="a5"/>
        <w:shd w:val="clear" w:color="auto" w:fill="FFFFFF"/>
        <w:spacing w:before="0" w:beforeAutospacing="0" w:after="0" w:afterAutospacing="0" w:line="315" w:lineRule="atLeast"/>
        <w:ind w:firstLineChars="200" w:firstLine="480"/>
        <w:textAlignment w:val="baseline"/>
        <w:rPr>
          <w:color w:val="323232"/>
        </w:rPr>
      </w:pPr>
      <w:r w:rsidRPr="00CD34CA">
        <w:rPr>
          <w:rFonts w:hint="eastAsia"/>
          <w:color w:val="323232"/>
        </w:rPr>
        <w:t>所以进行《信息技术在专业课课堂教学中的应用研究》可以使教师与学生在探索中学习掌握多媒体信息技术的基本理论与操作能力；使教师以多媒体技术为技术手段，培养学生的创新能力、实践能力，进而提高教学效率；使学生在现代信息技术环境下开展自主的研究性学习，感受学习的乐趣，使我们的课堂教学真正体现专业课；使师生共同在研究中学习，在学习中发展。 </w:t>
      </w:r>
    </w:p>
    <w:p w:rsidR="00B2692D" w:rsidRPr="00D46F2F" w:rsidRDefault="00AC65EB" w:rsidP="00D46F2F">
      <w:pPr>
        <w:pStyle w:val="a5"/>
        <w:shd w:val="clear" w:color="auto" w:fill="FFFFFF"/>
        <w:spacing w:before="0" w:beforeAutospacing="0" w:after="0" w:afterAutospacing="0" w:line="315" w:lineRule="atLeast"/>
        <w:ind w:firstLineChars="200" w:firstLine="482"/>
        <w:textAlignment w:val="baseline"/>
        <w:rPr>
          <w:b/>
          <w:color w:val="323232"/>
        </w:rPr>
      </w:pPr>
      <w:r w:rsidRPr="00D46F2F">
        <w:rPr>
          <w:rFonts w:hint="eastAsia"/>
          <w:b/>
          <w:color w:val="323232"/>
        </w:rPr>
        <w:t>三</w:t>
      </w:r>
      <w:r w:rsidR="00B2692D" w:rsidRPr="00D46F2F">
        <w:rPr>
          <w:rFonts w:hint="eastAsia"/>
          <w:b/>
          <w:color w:val="323232"/>
        </w:rPr>
        <w:t>、研究价值</w:t>
      </w:r>
    </w:p>
    <w:p w:rsidR="008F0312" w:rsidRPr="00D46F2F" w:rsidRDefault="0018164F" w:rsidP="00D46F2F">
      <w:pPr>
        <w:pStyle w:val="a5"/>
        <w:shd w:val="clear" w:color="auto" w:fill="FFFFFF"/>
        <w:spacing w:before="0" w:beforeAutospacing="0" w:after="0" w:afterAutospacing="0" w:line="315" w:lineRule="atLeast"/>
        <w:ind w:firstLineChars="200" w:firstLine="480"/>
        <w:textAlignment w:val="baseline"/>
        <w:rPr>
          <w:color w:val="323232"/>
        </w:rPr>
      </w:pPr>
      <w:r w:rsidRPr="00D46F2F">
        <w:rPr>
          <w:rFonts w:hint="eastAsia"/>
          <w:color w:val="323232"/>
        </w:rPr>
        <w:t>加强对初中生进行正确的价值观教育引导，才有利于健全他们人格的形成，初步树立参与社会建设的健康人生价值观念，加强能够对初中生的理念信念教育，变成了学校义不容辞的责任。而思品课堂就是学校品德发展的主阵地，在思品课堂上能够运用多种信息技术作为依托，多角度的将社会主义核心价值观在学生的学习和生活中展现，具有十分重要的意义。因此本课题的研究具有现实性和紧迫性。</w:t>
      </w:r>
    </w:p>
    <w:p w:rsidR="00B2692D" w:rsidRPr="00D46F2F" w:rsidRDefault="00AC65EB" w:rsidP="00D46F2F">
      <w:pPr>
        <w:pStyle w:val="a5"/>
        <w:shd w:val="clear" w:color="auto" w:fill="FFFFFF"/>
        <w:spacing w:before="0" w:beforeAutospacing="0" w:after="0" w:afterAutospacing="0" w:line="315" w:lineRule="atLeast"/>
        <w:ind w:firstLineChars="200" w:firstLine="482"/>
        <w:textAlignment w:val="baseline"/>
        <w:rPr>
          <w:b/>
          <w:color w:val="323232"/>
        </w:rPr>
      </w:pPr>
      <w:r w:rsidRPr="00D46F2F">
        <w:rPr>
          <w:rFonts w:hint="eastAsia"/>
          <w:b/>
          <w:color w:val="323232"/>
        </w:rPr>
        <w:t>四</w:t>
      </w:r>
      <w:r w:rsidR="00B2692D" w:rsidRPr="00D46F2F">
        <w:rPr>
          <w:rFonts w:hint="eastAsia"/>
          <w:b/>
          <w:color w:val="323232"/>
        </w:rPr>
        <w:t>、研究目标：</w:t>
      </w:r>
    </w:p>
    <w:p w:rsidR="00293802" w:rsidRPr="00CD34CA" w:rsidRDefault="00293802" w:rsidP="00293802">
      <w:pPr>
        <w:pStyle w:val="a5"/>
        <w:shd w:val="clear" w:color="auto" w:fill="FFFFFF"/>
        <w:spacing w:before="0" w:beforeAutospacing="0" w:after="0" w:afterAutospacing="0" w:line="315" w:lineRule="atLeast"/>
        <w:ind w:firstLineChars="200" w:firstLine="480"/>
        <w:textAlignment w:val="baseline"/>
        <w:rPr>
          <w:color w:val="323232"/>
        </w:rPr>
      </w:pPr>
      <w:r w:rsidRPr="00CD34CA">
        <w:rPr>
          <w:rFonts w:hint="eastAsia"/>
          <w:color w:val="323232"/>
        </w:rPr>
        <w:t>加强应用性和实证性研究，注重多种教学手段的综合运用，突出专业课课堂教学手段操作系统的设计，发挥教学设备、教学媒体、教学工具的最佳效能，并通过以基地为中心，点面结合，资源共享的组织方式，研发和完善物化和非物质化的专业课教学手段与操作规律，促进专业课教学方式和专业课学习方式的变革，为师生的终身学习和可持续性发展夯实基础。</w:t>
      </w:r>
    </w:p>
    <w:p w:rsidR="00293802" w:rsidRPr="00CD34CA" w:rsidRDefault="00293802" w:rsidP="00D46F2F">
      <w:pPr>
        <w:pStyle w:val="a5"/>
        <w:shd w:val="clear" w:color="auto" w:fill="FFFFFF"/>
        <w:spacing w:before="0" w:beforeAutospacing="0" w:after="0" w:afterAutospacing="0" w:line="315" w:lineRule="atLeast"/>
        <w:ind w:firstLineChars="200" w:firstLine="480"/>
        <w:textAlignment w:val="baseline"/>
        <w:rPr>
          <w:color w:val="323232"/>
        </w:rPr>
      </w:pPr>
      <w:r w:rsidRPr="00CD34CA">
        <w:rPr>
          <w:rFonts w:hint="eastAsia"/>
          <w:color w:val="323232"/>
        </w:rPr>
        <w:t>（1</w:t>
      </w:r>
      <w:r>
        <w:rPr>
          <w:rFonts w:hint="eastAsia"/>
          <w:color w:val="323232"/>
        </w:rPr>
        <w:t>）</w:t>
      </w:r>
      <w:r w:rsidRPr="00CD34CA">
        <w:rPr>
          <w:rFonts w:hint="eastAsia"/>
          <w:color w:val="323232"/>
        </w:rPr>
        <w:t>通过本课题的实验研究，总结并形成多媒体信息技术优化</w:t>
      </w:r>
      <w:r>
        <w:rPr>
          <w:rFonts w:hint="eastAsia"/>
          <w:color w:val="323232"/>
        </w:rPr>
        <w:t>多学段思品</w:t>
      </w:r>
      <w:r w:rsidRPr="00CD34CA">
        <w:rPr>
          <w:rFonts w:hint="eastAsia"/>
          <w:color w:val="323232"/>
        </w:rPr>
        <w:t>学科教学模式；  </w:t>
      </w:r>
    </w:p>
    <w:p w:rsidR="00293802" w:rsidRPr="00CD34CA" w:rsidRDefault="00293802" w:rsidP="00D46F2F">
      <w:pPr>
        <w:pStyle w:val="a5"/>
        <w:shd w:val="clear" w:color="auto" w:fill="FFFFFF"/>
        <w:spacing w:before="0" w:beforeAutospacing="0" w:after="0" w:afterAutospacing="0" w:line="315" w:lineRule="atLeast"/>
        <w:ind w:firstLineChars="200" w:firstLine="480"/>
        <w:textAlignment w:val="baseline"/>
        <w:rPr>
          <w:color w:val="323232"/>
        </w:rPr>
      </w:pPr>
      <w:r w:rsidRPr="00CD34CA">
        <w:rPr>
          <w:rFonts w:hint="eastAsia"/>
          <w:color w:val="323232"/>
        </w:rPr>
        <w:t>（2</w:t>
      </w:r>
      <w:r>
        <w:rPr>
          <w:rFonts w:hint="eastAsia"/>
          <w:color w:val="323232"/>
        </w:rPr>
        <w:t>）通过本课题的实验研究，探索多媒体数字化与时代特色思品</w:t>
      </w:r>
      <w:r w:rsidRPr="00CD34CA">
        <w:rPr>
          <w:rFonts w:hint="eastAsia"/>
          <w:color w:val="323232"/>
        </w:rPr>
        <w:t>课课堂教学关系，构建专业课课堂教学手段的基本模型；</w:t>
      </w:r>
    </w:p>
    <w:p w:rsidR="00293802" w:rsidRPr="00CD34CA" w:rsidRDefault="00293802" w:rsidP="00D46F2F">
      <w:pPr>
        <w:pStyle w:val="a5"/>
        <w:shd w:val="clear" w:color="auto" w:fill="FFFFFF"/>
        <w:spacing w:before="0" w:beforeAutospacing="0" w:after="0" w:afterAutospacing="0" w:line="315" w:lineRule="atLeast"/>
        <w:ind w:firstLineChars="200" w:firstLine="480"/>
        <w:textAlignment w:val="baseline"/>
        <w:rPr>
          <w:color w:val="323232"/>
        </w:rPr>
      </w:pPr>
      <w:r w:rsidRPr="00CD34CA">
        <w:rPr>
          <w:rFonts w:hint="eastAsia"/>
          <w:color w:val="323232"/>
        </w:rPr>
        <w:t>（3</w:t>
      </w:r>
      <w:r>
        <w:rPr>
          <w:rFonts w:hint="eastAsia"/>
          <w:color w:val="323232"/>
        </w:rPr>
        <w:t>）通过本课题的实验研究，总结出的多媒信息技术的应用实现思品</w:t>
      </w:r>
      <w:r w:rsidRPr="00CD34CA">
        <w:rPr>
          <w:rFonts w:hint="eastAsia"/>
          <w:color w:val="323232"/>
        </w:rPr>
        <w:t>课课堂教学的理论、技术、方法和手段；  </w:t>
      </w:r>
    </w:p>
    <w:p w:rsidR="00293802" w:rsidRPr="00CD34CA" w:rsidRDefault="00293802" w:rsidP="00D46F2F">
      <w:pPr>
        <w:pStyle w:val="a5"/>
        <w:shd w:val="clear" w:color="auto" w:fill="FFFFFF"/>
        <w:spacing w:before="0" w:beforeAutospacing="0" w:after="0" w:afterAutospacing="0" w:line="315" w:lineRule="atLeast"/>
        <w:ind w:firstLineChars="200" w:firstLine="480"/>
        <w:textAlignment w:val="baseline"/>
        <w:rPr>
          <w:color w:val="323232"/>
        </w:rPr>
      </w:pPr>
      <w:r w:rsidRPr="00CD34CA">
        <w:rPr>
          <w:rFonts w:hint="eastAsia"/>
          <w:color w:val="323232"/>
        </w:rPr>
        <w:t>（4</w:t>
      </w:r>
      <w:r>
        <w:rPr>
          <w:rFonts w:hint="eastAsia"/>
          <w:color w:val="323232"/>
        </w:rPr>
        <w:t>）</w:t>
      </w:r>
      <w:r w:rsidRPr="00CD34CA">
        <w:rPr>
          <w:rFonts w:hint="eastAsia"/>
          <w:color w:val="323232"/>
        </w:rPr>
        <w:t>通过本课题的实验研究，探索网络环境下的</w:t>
      </w:r>
      <w:r>
        <w:rPr>
          <w:rFonts w:hint="eastAsia"/>
          <w:color w:val="323232"/>
        </w:rPr>
        <w:t>数字</w:t>
      </w:r>
      <w:r w:rsidRPr="00CD34CA">
        <w:rPr>
          <w:rFonts w:hint="eastAsia"/>
          <w:color w:val="323232"/>
        </w:rPr>
        <w:t>课堂教学手段；   </w:t>
      </w:r>
    </w:p>
    <w:p w:rsidR="00293802" w:rsidRPr="00CD34CA" w:rsidRDefault="00293802" w:rsidP="00D46F2F">
      <w:pPr>
        <w:pStyle w:val="a5"/>
        <w:shd w:val="clear" w:color="auto" w:fill="FFFFFF"/>
        <w:spacing w:before="0" w:beforeAutospacing="0" w:after="0" w:afterAutospacing="0" w:line="315" w:lineRule="atLeast"/>
        <w:ind w:firstLineChars="200" w:firstLine="480"/>
        <w:textAlignment w:val="baseline"/>
        <w:rPr>
          <w:color w:val="323232"/>
        </w:rPr>
      </w:pPr>
      <w:r w:rsidRPr="00CD34CA">
        <w:rPr>
          <w:rFonts w:hint="eastAsia"/>
          <w:color w:val="323232"/>
        </w:rPr>
        <w:t>（5</w:t>
      </w:r>
      <w:r>
        <w:rPr>
          <w:rFonts w:hint="eastAsia"/>
          <w:color w:val="323232"/>
        </w:rPr>
        <w:t>）</w:t>
      </w:r>
      <w:r w:rsidRPr="00CD34CA">
        <w:rPr>
          <w:rFonts w:hint="eastAsia"/>
          <w:color w:val="323232"/>
        </w:rPr>
        <w:t>通过本课题的实验研究，积累大量的教学资源。如教学课件等；  </w:t>
      </w:r>
    </w:p>
    <w:p w:rsidR="00293802" w:rsidRDefault="00293802" w:rsidP="00D46F2F">
      <w:pPr>
        <w:pStyle w:val="a5"/>
        <w:shd w:val="clear" w:color="auto" w:fill="FFFFFF"/>
        <w:spacing w:before="0" w:beforeAutospacing="0" w:after="0" w:afterAutospacing="0" w:line="315" w:lineRule="atLeast"/>
        <w:ind w:firstLineChars="200" w:firstLine="480"/>
        <w:textAlignment w:val="baseline"/>
        <w:rPr>
          <w:color w:val="323232"/>
        </w:rPr>
      </w:pPr>
      <w:r w:rsidRPr="00CD34CA">
        <w:rPr>
          <w:rFonts w:hint="eastAsia"/>
          <w:color w:val="323232"/>
        </w:rPr>
        <w:t>（6</w:t>
      </w:r>
      <w:r>
        <w:rPr>
          <w:rFonts w:hint="eastAsia"/>
          <w:color w:val="323232"/>
        </w:rPr>
        <w:t>）</w:t>
      </w:r>
      <w:r w:rsidRPr="00CD34CA">
        <w:rPr>
          <w:rFonts w:hint="eastAsia"/>
          <w:color w:val="323232"/>
        </w:rPr>
        <w:t>培养一批高质量的优质课选手，促进教师教学素质的整体提高。</w:t>
      </w:r>
    </w:p>
    <w:p w:rsidR="00B2692D" w:rsidRPr="00D46F2F" w:rsidRDefault="00AC65EB" w:rsidP="00D46F2F">
      <w:pPr>
        <w:pStyle w:val="a5"/>
        <w:shd w:val="clear" w:color="auto" w:fill="FFFFFF"/>
        <w:spacing w:before="0" w:beforeAutospacing="0" w:after="0" w:afterAutospacing="0" w:line="315" w:lineRule="atLeast"/>
        <w:ind w:firstLineChars="200" w:firstLine="480"/>
        <w:textAlignment w:val="baseline"/>
        <w:rPr>
          <w:color w:val="323232"/>
        </w:rPr>
      </w:pPr>
      <w:r w:rsidRPr="00D46F2F">
        <w:rPr>
          <w:rFonts w:hint="eastAsia"/>
          <w:color w:val="323232"/>
        </w:rPr>
        <w:t>五</w:t>
      </w:r>
      <w:r w:rsidR="00B2692D" w:rsidRPr="00D46F2F">
        <w:rPr>
          <w:rFonts w:hint="eastAsia"/>
          <w:color w:val="323232"/>
        </w:rPr>
        <w:t xml:space="preserve">、研究内容： </w:t>
      </w:r>
    </w:p>
    <w:p w:rsidR="00293802" w:rsidRPr="00CD34CA" w:rsidRDefault="00293802" w:rsidP="00D46F2F">
      <w:pPr>
        <w:pStyle w:val="a5"/>
        <w:shd w:val="clear" w:color="auto" w:fill="FFFFFF"/>
        <w:spacing w:before="0" w:beforeAutospacing="0" w:after="0" w:afterAutospacing="0" w:line="315" w:lineRule="atLeast"/>
        <w:ind w:firstLineChars="200" w:firstLine="480"/>
        <w:textAlignment w:val="baseline"/>
        <w:rPr>
          <w:color w:val="323232"/>
        </w:rPr>
      </w:pPr>
      <w:r w:rsidRPr="00CD34CA">
        <w:rPr>
          <w:rFonts w:hint="eastAsia"/>
          <w:color w:val="323232"/>
        </w:rPr>
        <w:t>1</w:t>
      </w:r>
      <w:r>
        <w:rPr>
          <w:rFonts w:hint="eastAsia"/>
          <w:color w:val="323232"/>
        </w:rPr>
        <w:t>、关于应用数字化</w:t>
      </w:r>
      <w:r w:rsidRPr="00CD34CA">
        <w:rPr>
          <w:rFonts w:hint="eastAsia"/>
          <w:color w:val="323232"/>
        </w:rPr>
        <w:t>技术优化</w:t>
      </w:r>
      <w:r>
        <w:rPr>
          <w:rFonts w:hint="eastAsia"/>
          <w:color w:val="323232"/>
        </w:rPr>
        <w:t>思品学科教学手段的理论、理念</w:t>
      </w:r>
      <w:r w:rsidRPr="00CD34CA">
        <w:rPr>
          <w:rFonts w:hint="eastAsia"/>
          <w:color w:val="323232"/>
        </w:rPr>
        <w:t>研究；  </w:t>
      </w:r>
    </w:p>
    <w:p w:rsidR="00293802" w:rsidRPr="00CD34CA" w:rsidRDefault="00293802" w:rsidP="00D46F2F">
      <w:pPr>
        <w:pStyle w:val="a5"/>
        <w:shd w:val="clear" w:color="auto" w:fill="FFFFFF"/>
        <w:spacing w:before="0" w:beforeAutospacing="0" w:after="0" w:afterAutospacing="0" w:line="315" w:lineRule="atLeast"/>
        <w:ind w:firstLineChars="200" w:firstLine="480"/>
        <w:textAlignment w:val="baseline"/>
        <w:rPr>
          <w:color w:val="323232"/>
        </w:rPr>
      </w:pPr>
      <w:r w:rsidRPr="00CD34CA">
        <w:rPr>
          <w:rFonts w:hint="eastAsia"/>
          <w:color w:val="323232"/>
        </w:rPr>
        <w:t>2</w:t>
      </w:r>
      <w:r>
        <w:rPr>
          <w:rFonts w:hint="eastAsia"/>
          <w:color w:val="323232"/>
        </w:rPr>
        <w:t>、关于运用多媒体信息技术优化思品教学手段的</w:t>
      </w:r>
      <w:r w:rsidRPr="00CD34CA">
        <w:rPr>
          <w:rFonts w:hint="eastAsia"/>
          <w:color w:val="323232"/>
        </w:rPr>
        <w:t>教学方法、教学策略的研究；  </w:t>
      </w:r>
    </w:p>
    <w:p w:rsidR="00293802" w:rsidRPr="00CD34CA" w:rsidRDefault="00293802" w:rsidP="00D46F2F">
      <w:pPr>
        <w:pStyle w:val="a5"/>
        <w:shd w:val="clear" w:color="auto" w:fill="FFFFFF"/>
        <w:spacing w:before="0" w:beforeAutospacing="0" w:after="0" w:afterAutospacing="0" w:line="315" w:lineRule="atLeast"/>
        <w:ind w:firstLineChars="200" w:firstLine="480"/>
        <w:textAlignment w:val="baseline"/>
        <w:rPr>
          <w:color w:val="323232"/>
        </w:rPr>
      </w:pPr>
      <w:r w:rsidRPr="00CD34CA">
        <w:rPr>
          <w:rFonts w:hint="eastAsia"/>
          <w:color w:val="323232"/>
        </w:rPr>
        <w:t>3、关于多媒体</w:t>
      </w:r>
      <w:r>
        <w:rPr>
          <w:rFonts w:hint="eastAsia"/>
          <w:color w:val="323232"/>
        </w:rPr>
        <w:t>数字课件的与核心价值观为主旋律的课堂</w:t>
      </w:r>
      <w:r w:rsidRPr="00CD34CA">
        <w:rPr>
          <w:rFonts w:hint="eastAsia"/>
          <w:color w:val="323232"/>
        </w:rPr>
        <w:t>应用研究；  </w:t>
      </w:r>
    </w:p>
    <w:p w:rsidR="00293802" w:rsidRPr="00CD34CA" w:rsidRDefault="00293802" w:rsidP="00D46F2F">
      <w:pPr>
        <w:pStyle w:val="a5"/>
        <w:shd w:val="clear" w:color="auto" w:fill="FFFFFF"/>
        <w:spacing w:before="0" w:beforeAutospacing="0" w:after="0" w:afterAutospacing="0" w:line="315" w:lineRule="atLeast"/>
        <w:ind w:firstLineChars="200" w:firstLine="480"/>
        <w:textAlignment w:val="baseline"/>
        <w:rPr>
          <w:color w:val="323232"/>
        </w:rPr>
      </w:pPr>
      <w:r w:rsidRPr="00CD34CA">
        <w:rPr>
          <w:rFonts w:hint="eastAsia"/>
          <w:color w:val="323232"/>
        </w:rPr>
        <w:t>4、关于网络资源应用于课堂教学的研究；  </w:t>
      </w:r>
    </w:p>
    <w:p w:rsidR="00293802" w:rsidRPr="00CD34CA" w:rsidRDefault="00293802" w:rsidP="00D46F2F">
      <w:pPr>
        <w:pStyle w:val="a5"/>
        <w:shd w:val="clear" w:color="auto" w:fill="FFFFFF"/>
        <w:spacing w:before="0" w:beforeAutospacing="0" w:after="0" w:afterAutospacing="0" w:line="315" w:lineRule="atLeast"/>
        <w:ind w:firstLineChars="200" w:firstLine="480"/>
        <w:textAlignment w:val="baseline"/>
        <w:rPr>
          <w:color w:val="323232"/>
        </w:rPr>
      </w:pPr>
      <w:r w:rsidRPr="00CD34CA">
        <w:rPr>
          <w:rFonts w:hint="eastAsia"/>
          <w:color w:val="323232"/>
        </w:rPr>
        <w:t>5、 关于实施“整合”教学的教学平台和资源库建设的研究；</w:t>
      </w:r>
    </w:p>
    <w:p w:rsidR="00B2692D" w:rsidRPr="00D46F2F" w:rsidRDefault="00AC65EB" w:rsidP="00D46F2F">
      <w:pPr>
        <w:pStyle w:val="a5"/>
        <w:shd w:val="clear" w:color="auto" w:fill="FFFFFF"/>
        <w:spacing w:before="0" w:beforeAutospacing="0" w:after="0" w:afterAutospacing="0" w:line="315" w:lineRule="atLeast"/>
        <w:ind w:firstLineChars="200" w:firstLine="480"/>
        <w:textAlignment w:val="baseline"/>
        <w:rPr>
          <w:color w:val="323232"/>
        </w:rPr>
      </w:pPr>
      <w:r w:rsidRPr="00D46F2F">
        <w:rPr>
          <w:rFonts w:hint="eastAsia"/>
          <w:color w:val="323232"/>
        </w:rPr>
        <w:t>六</w:t>
      </w:r>
      <w:r w:rsidR="00B2692D" w:rsidRPr="00D46F2F">
        <w:rPr>
          <w:rFonts w:hint="eastAsia"/>
          <w:color w:val="323232"/>
        </w:rPr>
        <w:t>、研究假设：</w:t>
      </w:r>
    </w:p>
    <w:p w:rsidR="00AC65EB" w:rsidRPr="00D46F2F" w:rsidRDefault="00517D8B" w:rsidP="00D46F2F">
      <w:pPr>
        <w:pStyle w:val="a5"/>
        <w:shd w:val="clear" w:color="auto" w:fill="FFFFFF"/>
        <w:spacing w:before="0" w:beforeAutospacing="0" w:after="0" w:afterAutospacing="0" w:line="315" w:lineRule="atLeast"/>
        <w:ind w:firstLineChars="200" w:firstLine="480"/>
        <w:textAlignment w:val="baseline"/>
        <w:rPr>
          <w:color w:val="323232"/>
        </w:rPr>
      </w:pPr>
      <w:r w:rsidRPr="00D46F2F">
        <w:rPr>
          <w:rFonts w:hint="eastAsia"/>
          <w:color w:val="323232"/>
        </w:rPr>
        <w:t>通过课题研究，探索信息技术与核心价值观为指导的思品课堂教学的深度融合的有效途径，以不同年级的经典课例为依据，结合建构主义的设计理论，形成我校的教育教学特色，促进学生的全面发展。</w:t>
      </w:r>
    </w:p>
    <w:p w:rsidR="00B2692D" w:rsidRPr="00D46F2F" w:rsidRDefault="00AC65EB" w:rsidP="00D46F2F">
      <w:pPr>
        <w:pStyle w:val="a5"/>
        <w:shd w:val="clear" w:color="auto" w:fill="FFFFFF"/>
        <w:spacing w:before="0" w:beforeAutospacing="0" w:after="0" w:afterAutospacing="0" w:line="315" w:lineRule="atLeast"/>
        <w:ind w:firstLineChars="200" w:firstLine="480"/>
        <w:textAlignment w:val="baseline"/>
        <w:rPr>
          <w:color w:val="323232"/>
        </w:rPr>
      </w:pPr>
      <w:r w:rsidRPr="00D46F2F">
        <w:rPr>
          <w:rFonts w:hint="eastAsia"/>
          <w:color w:val="323232"/>
        </w:rPr>
        <w:t>七</w:t>
      </w:r>
      <w:r w:rsidR="00B2692D" w:rsidRPr="00D46F2F">
        <w:rPr>
          <w:rFonts w:hint="eastAsia"/>
          <w:color w:val="323232"/>
        </w:rPr>
        <w:t>、拟创新点：</w:t>
      </w:r>
    </w:p>
    <w:p w:rsidR="00293802" w:rsidRPr="00D46F2F" w:rsidRDefault="001B4026" w:rsidP="00D46F2F">
      <w:pPr>
        <w:pStyle w:val="a5"/>
        <w:shd w:val="clear" w:color="auto" w:fill="FFFFFF"/>
        <w:spacing w:before="0" w:beforeAutospacing="0" w:after="0" w:afterAutospacing="0" w:line="315" w:lineRule="atLeast"/>
        <w:ind w:firstLineChars="200" w:firstLine="480"/>
        <w:textAlignment w:val="baseline"/>
        <w:rPr>
          <w:color w:val="323232"/>
        </w:rPr>
      </w:pPr>
      <w:r w:rsidRPr="00D46F2F">
        <w:rPr>
          <w:rFonts w:hint="eastAsia"/>
          <w:color w:val="323232"/>
        </w:rPr>
        <w:lastRenderedPageBreak/>
        <w:t>将思想品德课堂发展与信息技术有效整合已经不再是我们的研究的重点方向，本文的创新点就在于与时事紧密联系，将党的十八大社会主义核心价值观与思想品德课和信息技术紧密联系在一起，如何将课堂、技术与时事有效整合是本文的最大特色。</w:t>
      </w:r>
    </w:p>
    <w:p w:rsidR="00B2692D" w:rsidRPr="00D46F2F" w:rsidRDefault="00AC65EB" w:rsidP="00D46F2F">
      <w:pPr>
        <w:pStyle w:val="a5"/>
        <w:shd w:val="clear" w:color="auto" w:fill="FFFFFF"/>
        <w:spacing w:before="0" w:beforeAutospacing="0" w:after="0" w:afterAutospacing="0" w:line="315" w:lineRule="atLeast"/>
        <w:ind w:firstLineChars="200" w:firstLine="480"/>
        <w:textAlignment w:val="baseline"/>
        <w:rPr>
          <w:color w:val="323232"/>
        </w:rPr>
      </w:pPr>
      <w:r w:rsidRPr="00D46F2F">
        <w:rPr>
          <w:rFonts w:hint="eastAsia"/>
          <w:color w:val="323232"/>
        </w:rPr>
        <w:t>八</w:t>
      </w:r>
      <w:r w:rsidR="00B2692D" w:rsidRPr="00D46F2F">
        <w:rPr>
          <w:rFonts w:hint="eastAsia"/>
          <w:color w:val="323232"/>
        </w:rPr>
        <w:t>、研究思路：</w:t>
      </w:r>
    </w:p>
    <w:p w:rsidR="00B2692D" w:rsidRPr="00D46F2F" w:rsidRDefault="00B2692D" w:rsidP="00D46F2F">
      <w:pPr>
        <w:pStyle w:val="a5"/>
        <w:shd w:val="clear" w:color="auto" w:fill="FFFFFF"/>
        <w:spacing w:before="0" w:beforeAutospacing="0" w:after="0" w:afterAutospacing="0" w:line="315" w:lineRule="atLeast"/>
        <w:ind w:firstLineChars="200" w:firstLine="480"/>
        <w:textAlignment w:val="baseline"/>
        <w:rPr>
          <w:color w:val="323232"/>
        </w:rPr>
      </w:pPr>
      <w:r w:rsidRPr="00D46F2F">
        <w:rPr>
          <w:rFonts w:hint="eastAsia"/>
          <w:color w:val="323232"/>
        </w:rPr>
        <w:t>提出问题：</w:t>
      </w:r>
      <w:r w:rsidR="00293802" w:rsidRPr="00D46F2F">
        <w:rPr>
          <w:rFonts w:hint="eastAsia"/>
          <w:color w:val="323232"/>
        </w:rPr>
        <w:t>在信息化背景下，思品课堂与信息技术的发展方向</w:t>
      </w:r>
    </w:p>
    <w:p w:rsidR="00B2692D" w:rsidRPr="00D46F2F" w:rsidRDefault="00293802" w:rsidP="00D46F2F">
      <w:pPr>
        <w:pStyle w:val="a5"/>
        <w:shd w:val="clear" w:color="auto" w:fill="FFFFFF"/>
        <w:spacing w:before="0" w:beforeAutospacing="0" w:after="0" w:afterAutospacing="0" w:line="315" w:lineRule="atLeast"/>
        <w:ind w:firstLineChars="200" w:firstLine="480"/>
        <w:textAlignment w:val="baseline"/>
        <w:rPr>
          <w:color w:val="323232"/>
        </w:rPr>
      </w:pPr>
      <w:r w:rsidRPr="00D46F2F">
        <w:rPr>
          <w:rFonts w:hint="eastAsia"/>
          <w:color w:val="323232"/>
        </w:rPr>
        <w:t>分析问题：信息技术与党的思想路线</w:t>
      </w:r>
      <w:r w:rsidR="00517D8B" w:rsidRPr="00D46F2F">
        <w:rPr>
          <w:rFonts w:hint="eastAsia"/>
          <w:color w:val="323232"/>
        </w:rPr>
        <w:t>在课堂上</w:t>
      </w:r>
      <w:r w:rsidRPr="00D46F2F">
        <w:rPr>
          <w:rFonts w:hint="eastAsia"/>
          <w:color w:val="323232"/>
        </w:rPr>
        <w:t>有机统一的必要性</w:t>
      </w:r>
    </w:p>
    <w:p w:rsidR="00293802" w:rsidRPr="00D46F2F" w:rsidRDefault="00B2692D" w:rsidP="00D46F2F">
      <w:pPr>
        <w:pStyle w:val="a5"/>
        <w:shd w:val="clear" w:color="auto" w:fill="FFFFFF"/>
        <w:spacing w:before="0" w:beforeAutospacing="0" w:after="0" w:afterAutospacing="0" w:line="315" w:lineRule="atLeast"/>
        <w:ind w:firstLineChars="200" w:firstLine="480"/>
        <w:textAlignment w:val="baseline"/>
        <w:rPr>
          <w:color w:val="323232"/>
        </w:rPr>
      </w:pPr>
      <w:r w:rsidRPr="00D46F2F">
        <w:rPr>
          <w:rFonts w:hint="eastAsia"/>
          <w:color w:val="323232"/>
        </w:rPr>
        <w:t>解决问题：</w:t>
      </w:r>
      <w:r w:rsidR="00293802" w:rsidRPr="00D46F2F">
        <w:rPr>
          <w:rFonts w:hint="eastAsia"/>
          <w:color w:val="323232"/>
        </w:rPr>
        <w:t>在课例中分析以核心价值观指导的</w:t>
      </w:r>
      <w:r w:rsidR="00517D8B" w:rsidRPr="00D46F2F">
        <w:rPr>
          <w:rFonts w:hint="eastAsia"/>
          <w:color w:val="323232"/>
        </w:rPr>
        <w:t>思品课堂</w:t>
      </w:r>
      <w:r w:rsidR="00293802" w:rsidRPr="00D46F2F">
        <w:rPr>
          <w:rFonts w:hint="eastAsia"/>
          <w:color w:val="323232"/>
        </w:rPr>
        <w:t>与数字技术有机整合</w:t>
      </w:r>
    </w:p>
    <w:p w:rsidR="00B2692D" w:rsidRPr="00D46F2F" w:rsidRDefault="00AC65EB" w:rsidP="00D46F2F">
      <w:pPr>
        <w:pStyle w:val="a5"/>
        <w:shd w:val="clear" w:color="auto" w:fill="FFFFFF"/>
        <w:spacing w:before="0" w:beforeAutospacing="0" w:after="0" w:afterAutospacing="0" w:line="315" w:lineRule="atLeast"/>
        <w:ind w:firstLineChars="200" w:firstLine="480"/>
        <w:textAlignment w:val="baseline"/>
        <w:rPr>
          <w:color w:val="323232"/>
        </w:rPr>
      </w:pPr>
      <w:r w:rsidRPr="00D46F2F">
        <w:rPr>
          <w:rFonts w:hint="eastAsia"/>
          <w:color w:val="323232"/>
        </w:rPr>
        <w:t>九</w:t>
      </w:r>
      <w:r w:rsidR="00B2692D" w:rsidRPr="00D46F2F">
        <w:rPr>
          <w:rFonts w:hint="eastAsia"/>
          <w:color w:val="323232"/>
        </w:rPr>
        <w:t>、研究方法：</w:t>
      </w:r>
    </w:p>
    <w:p w:rsidR="00293802" w:rsidRPr="00CD34CA" w:rsidRDefault="00293802" w:rsidP="00D46F2F">
      <w:pPr>
        <w:pStyle w:val="a5"/>
        <w:shd w:val="clear" w:color="auto" w:fill="FFFFFF"/>
        <w:spacing w:before="0" w:beforeAutospacing="0" w:after="0" w:afterAutospacing="0" w:line="315" w:lineRule="atLeast"/>
        <w:ind w:firstLineChars="200" w:firstLine="480"/>
        <w:textAlignment w:val="baseline"/>
        <w:rPr>
          <w:color w:val="323232"/>
        </w:rPr>
      </w:pPr>
      <w:r w:rsidRPr="00CD34CA">
        <w:rPr>
          <w:rFonts w:hint="eastAsia"/>
          <w:color w:val="323232"/>
        </w:rPr>
        <w:t>（1）行动研究法</w:t>
      </w:r>
      <w:r>
        <w:rPr>
          <w:rFonts w:hint="eastAsia"/>
          <w:color w:val="323232"/>
        </w:rPr>
        <w:t>：</w:t>
      </w:r>
      <w:r w:rsidRPr="00CD34CA">
        <w:rPr>
          <w:rFonts w:hint="eastAsia"/>
          <w:color w:val="323232"/>
        </w:rPr>
        <w:t>为了在实践工作中，探索有关优化的途径，我们采用行动研究法，一方面将理论的学习、探索与解决实际问题相结合，另一方面将课题的实际操作者与课题的研究者相结合，协同工作，第三是将学生在自主学习的实际情境下的优化状况同严格条件下的研究相结合。  </w:t>
      </w:r>
    </w:p>
    <w:p w:rsidR="00293802" w:rsidRPr="00CD34CA" w:rsidRDefault="00293802" w:rsidP="00D46F2F">
      <w:pPr>
        <w:pStyle w:val="a5"/>
        <w:shd w:val="clear" w:color="auto" w:fill="FFFFFF"/>
        <w:spacing w:before="0" w:beforeAutospacing="0" w:after="0" w:afterAutospacing="0" w:line="315" w:lineRule="atLeast"/>
        <w:ind w:firstLineChars="200" w:firstLine="480"/>
        <w:textAlignment w:val="baseline"/>
        <w:rPr>
          <w:color w:val="323232"/>
        </w:rPr>
      </w:pPr>
      <w:r w:rsidRPr="00CD34CA">
        <w:rPr>
          <w:rFonts w:hint="eastAsia"/>
          <w:color w:val="323232"/>
        </w:rPr>
        <w:t>（2）个案研究法</w:t>
      </w:r>
      <w:r>
        <w:rPr>
          <w:rFonts w:hint="eastAsia"/>
          <w:color w:val="323232"/>
        </w:rPr>
        <w:t>：</w:t>
      </w:r>
      <w:r w:rsidRPr="00CD34CA">
        <w:rPr>
          <w:rFonts w:hint="eastAsia"/>
          <w:color w:val="323232"/>
        </w:rPr>
        <w:t>为了能提供典型的实例，有目标地选择教师的教学和学生的学习的个体跟踪实验，进行个案分析，探索网校教学的途径方法。  </w:t>
      </w:r>
    </w:p>
    <w:p w:rsidR="00293802" w:rsidRPr="00CD34CA" w:rsidRDefault="00293802" w:rsidP="00D46F2F">
      <w:pPr>
        <w:pStyle w:val="a5"/>
        <w:shd w:val="clear" w:color="auto" w:fill="FFFFFF"/>
        <w:spacing w:before="0" w:beforeAutospacing="0" w:after="0" w:afterAutospacing="0" w:line="315" w:lineRule="atLeast"/>
        <w:ind w:firstLineChars="200" w:firstLine="480"/>
        <w:textAlignment w:val="baseline"/>
        <w:rPr>
          <w:color w:val="323232"/>
        </w:rPr>
      </w:pPr>
      <w:r w:rsidRPr="00CD34CA">
        <w:rPr>
          <w:rFonts w:hint="eastAsia"/>
          <w:color w:val="323232"/>
        </w:rPr>
        <w:t>（3）经验总结法</w:t>
      </w:r>
      <w:r>
        <w:rPr>
          <w:rFonts w:hint="eastAsia"/>
          <w:color w:val="323232"/>
        </w:rPr>
        <w:t>：</w:t>
      </w:r>
      <w:r w:rsidRPr="00CD34CA">
        <w:rPr>
          <w:rFonts w:hint="eastAsia"/>
          <w:color w:val="323232"/>
        </w:rPr>
        <w:t>在研究过程中，不断及时总结成功与失败的经验。主要经验有：召开工作经验交流会；课题论证会等，集中反馈工作中存在的问题；参加上级组织的各种研讨会，观摩公开课，取长补短等。  </w:t>
      </w:r>
    </w:p>
    <w:p w:rsidR="00293802" w:rsidRPr="00CD34CA" w:rsidRDefault="00293802" w:rsidP="00D46F2F">
      <w:pPr>
        <w:pStyle w:val="a5"/>
        <w:shd w:val="clear" w:color="auto" w:fill="FFFFFF"/>
        <w:spacing w:before="0" w:beforeAutospacing="0" w:after="0" w:afterAutospacing="0" w:line="315" w:lineRule="atLeast"/>
        <w:ind w:firstLineChars="200" w:firstLine="480"/>
        <w:textAlignment w:val="baseline"/>
        <w:rPr>
          <w:color w:val="323232"/>
        </w:rPr>
      </w:pPr>
      <w:r w:rsidRPr="00CD34CA">
        <w:rPr>
          <w:rFonts w:hint="eastAsia"/>
          <w:color w:val="323232"/>
        </w:rPr>
        <w:t>（4）比较研究法</w:t>
      </w:r>
      <w:r>
        <w:rPr>
          <w:rFonts w:hint="eastAsia"/>
          <w:color w:val="323232"/>
        </w:rPr>
        <w:t>：为了了解不同年级</w:t>
      </w:r>
      <w:r w:rsidRPr="00CD34CA">
        <w:rPr>
          <w:rFonts w:hint="eastAsia"/>
          <w:color w:val="323232"/>
        </w:rPr>
        <w:t>研究工作的进展，了解相关课题的研究进展，我们采用比较法，来分析研究不同形式，不同方法和不同途径等方面的共性与个性。  </w:t>
      </w:r>
    </w:p>
    <w:p w:rsidR="00B2692D" w:rsidRPr="00D46F2F" w:rsidRDefault="00AC65EB" w:rsidP="00D46F2F">
      <w:pPr>
        <w:pStyle w:val="a5"/>
        <w:shd w:val="clear" w:color="auto" w:fill="FFFFFF"/>
        <w:spacing w:before="0" w:beforeAutospacing="0" w:after="0" w:afterAutospacing="0" w:line="315" w:lineRule="atLeast"/>
        <w:ind w:firstLineChars="200" w:firstLine="480"/>
        <w:textAlignment w:val="baseline"/>
        <w:rPr>
          <w:color w:val="323232"/>
        </w:rPr>
      </w:pPr>
      <w:r w:rsidRPr="00D46F2F">
        <w:rPr>
          <w:rFonts w:hint="eastAsia"/>
          <w:color w:val="323232"/>
        </w:rPr>
        <w:t>十</w:t>
      </w:r>
      <w:r w:rsidR="00B2692D" w:rsidRPr="00D46F2F">
        <w:rPr>
          <w:rFonts w:hint="eastAsia"/>
          <w:color w:val="323232"/>
        </w:rPr>
        <w:t>、技术路线：</w:t>
      </w:r>
    </w:p>
    <w:p w:rsidR="00B2692D" w:rsidRPr="00D46F2F" w:rsidRDefault="00B2692D" w:rsidP="00D46F2F">
      <w:pPr>
        <w:pStyle w:val="a5"/>
        <w:shd w:val="clear" w:color="auto" w:fill="FFFFFF"/>
        <w:spacing w:before="0" w:beforeAutospacing="0" w:after="0" w:afterAutospacing="0" w:line="315" w:lineRule="atLeast"/>
        <w:ind w:firstLineChars="200" w:firstLine="480"/>
        <w:textAlignment w:val="baseline"/>
        <w:rPr>
          <w:color w:val="323232"/>
        </w:rPr>
      </w:pPr>
      <w:r w:rsidRPr="00D46F2F">
        <w:rPr>
          <w:rFonts w:hint="eastAsia"/>
          <w:color w:val="323232"/>
        </w:rPr>
        <w:t>以多媒体和文本材料为支撑，又有多位有经验的课题组成员给予材料的分析和整理</w:t>
      </w:r>
    </w:p>
    <w:p w:rsidR="00B2692D" w:rsidRPr="00D46F2F" w:rsidRDefault="00B2692D" w:rsidP="00D46F2F">
      <w:pPr>
        <w:pStyle w:val="a5"/>
        <w:shd w:val="clear" w:color="auto" w:fill="FFFFFF"/>
        <w:spacing w:before="0" w:beforeAutospacing="0" w:after="0" w:afterAutospacing="0" w:line="315" w:lineRule="atLeast"/>
        <w:ind w:firstLineChars="200" w:firstLine="480"/>
        <w:textAlignment w:val="baseline"/>
        <w:rPr>
          <w:color w:val="323232"/>
        </w:rPr>
      </w:pPr>
      <w:r w:rsidRPr="00D46F2F">
        <w:rPr>
          <w:rFonts w:hint="eastAsia"/>
          <w:color w:val="323232"/>
        </w:rPr>
        <w:t>调查问卷需要汇总数据，直观展示</w:t>
      </w:r>
    </w:p>
    <w:p w:rsidR="00B2692D" w:rsidRPr="00D46F2F" w:rsidRDefault="00AC65EB" w:rsidP="00D46F2F">
      <w:pPr>
        <w:pStyle w:val="a5"/>
        <w:shd w:val="clear" w:color="auto" w:fill="FFFFFF"/>
        <w:spacing w:before="0" w:beforeAutospacing="0" w:after="0" w:afterAutospacing="0" w:line="315" w:lineRule="atLeast"/>
        <w:ind w:firstLineChars="200" w:firstLine="480"/>
        <w:textAlignment w:val="baseline"/>
        <w:rPr>
          <w:color w:val="323232"/>
        </w:rPr>
      </w:pPr>
      <w:r w:rsidRPr="00D46F2F">
        <w:rPr>
          <w:rFonts w:hint="eastAsia"/>
          <w:color w:val="323232"/>
        </w:rPr>
        <w:t>十一</w:t>
      </w:r>
      <w:r w:rsidR="00B2692D" w:rsidRPr="00D46F2F">
        <w:rPr>
          <w:rFonts w:hint="eastAsia"/>
          <w:color w:val="323232"/>
        </w:rPr>
        <w:t>、实施步骤：</w:t>
      </w:r>
    </w:p>
    <w:p w:rsidR="00293802" w:rsidRPr="00CD34CA" w:rsidRDefault="00293802" w:rsidP="00D46F2F">
      <w:pPr>
        <w:pStyle w:val="a5"/>
        <w:shd w:val="clear" w:color="auto" w:fill="FFFFFF"/>
        <w:spacing w:before="0" w:beforeAutospacing="0" w:after="0" w:afterAutospacing="0" w:line="315" w:lineRule="atLeast"/>
        <w:ind w:firstLineChars="200" w:firstLine="480"/>
        <w:textAlignment w:val="baseline"/>
        <w:rPr>
          <w:color w:val="323232"/>
        </w:rPr>
      </w:pPr>
      <w:r w:rsidRPr="00CD34CA">
        <w:rPr>
          <w:rFonts w:hint="eastAsia"/>
          <w:color w:val="323232"/>
        </w:rPr>
        <w:t>本课题为成长性实验，研究主要采用实验研究的方法，周期为</w:t>
      </w:r>
      <w:r>
        <w:rPr>
          <w:rFonts w:hint="eastAsia"/>
          <w:color w:val="323232"/>
        </w:rPr>
        <w:t>2年，拟分四</w:t>
      </w:r>
      <w:r w:rsidRPr="00CD34CA">
        <w:rPr>
          <w:rFonts w:hint="eastAsia"/>
          <w:color w:val="323232"/>
        </w:rPr>
        <w:t>个阶段。 </w:t>
      </w:r>
    </w:p>
    <w:p w:rsidR="00293802" w:rsidRPr="00D46F2F" w:rsidRDefault="00293802" w:rsidP="00D46F2F">
      <w:pPr>
        <w:pStyle w:val="a5"/>
        <w:shd w:val="clear" w:color="auto" w:fill="FFFFFF"/>
        <w:spacing w:before="0" w:beforeAutospacing="0" w:after="0" w:afterAutospacing="0" w:line="315" w:lineRule="atLeast"/>
        <w:ind w:firstLineChars="200" w:firstLine="480"/>
        <w:textAlignment w:val="baseline"/>
        <w:rPr>
          <w:color w:val="323232"/>
        </w:rPr>
      </w:pPr>
      <w:r w:rsidRPr="00D46F2F">
        <w:rPr>
          <w:color w:val="323232"/>
        </w:rPr>
        <w:t>第一阶段（20</w:t>
      </w:r>
      <w:r w:rsidRPr="00D46F2F">
        <w:rPr>
          <w:rFonts w:hint="eastAsia"/>
          <w:color w:val="323232"/>
        </w:rPr>
        <w:t>17</w:t>
      </w:r>
      <w:r w:rsidRPr="00D46F2F">
        <w:rPr>
          <w:color w:val="323232"/>
        </w:rPr>
        <w:t xml:space="preserve"> .</w:t>
      </w:r>
      <w:r w:rsidRPr="00D46F2F">
        <w:rPr>
          <w:rFonts w:hint="eastAsia"/>
          <w:color w:val="323232"/>
        </w:rPr>
        <w:t>3</w:t>
      </w:r>
      <w:r w:rsidRPr="00D46F2F">
        <w:rPr>
          <w:color w:val="323232"/>
        </w:rPr>
        <w:t>～20</w:t>
      </w:r>
      <w:r w:rsidRPr="00D46F2F">
        <w:rPr>
          <w:rFonts w:hint="eastAsia"/>
          <w:color w:val="323232"/>
        </w:rPr>
        <w:t>17</w:t>
      </w:r>
      <w:r w:rsidRPr="00D46F2F">
        <w:rPr>
          <w:color w:val="323232"/>
        </w:rPr>
        <w:t>.</w:t>
      </w:r>
      <w:r w:rsidRPr="00D46F2F">
        <w:rPr>
          <w:rFonts w:hint="eastAsia"/>
          <w:color w:val="323232"/>
        </w:rPr>
        <w:t>8</w:t>
      </w:r>
      <w:r w:rsidRPr="00D46F2F">
        <w:rPr>
          <w:color w:val="323232"/>
        </w:rPr>
        <w:t>）</w:t>
      </w:r>
    </w:p>
    <w:p w:rsidR="00293802" w:rsidRPr="00D46F2F" w:rsidRDefault="00293802" w:rsidP="00D46F2F">
      <w:pPr>
        <w:pStyle w:val="a5"/>
        <w:shd w:val="clear" w:color="auto" w:fill="FFFFFF"/>
        <w:spacing w:before="0" w:beforeAutospacing="0" w:after="0" w:afterAutospacing="0" w:line="315" w:lineRule="atLeast"/>
        <w:ind w:firstLineChars="200" w:firstLine="480"/>
        <w:textAlignment w:val="baseline"/>
        <w:rPr>
          <w:color w:val="323232"/>
        </w:rPr>
      </w:pPr>
      <w:r w:rsidRPr="00D46F2F">
        <w:rPr>
          <w:color w:val="323232"/>
        </w:rPr>
        <w:t>组建课题组，课题组人员分工，分层次对课题组人员培训，选派业务骨干外出参加高层次培训；查阅文献、收集资料，制定课题研究方案。</w:t>
      </w:r>
    </w:p>
    <w:p w:rsidR="00293802" w:rsidRPr="00D46F2F" w:rsidRDefault="00293802" w:rsidP="00D46F2F">
      <w:pPr>
        <w:pStyle w:val="a5"/>
        <w:shd w:val="clear" w:color="auto" w:fill="FFFFFF"/>
        <w:spacing w:before="0" w:beforeAutospacing="0" w:after="0" w:afterAutospacing="0" w:line="315" w:lineRule="atLeast"/>
        <w:ind w:firstLineChars="200" w:firstLine="480"/>
        <w:textAlignment w:val="baseline"/>
        <w:rPr>
          <w:color w:val="323232"/>
        </w:rPr>
      </w:pPr>
      <w:r w:rsidRPr="00D46F2F">
        <w:rPr>
          <w:color w:val="323232"/>
        </w:rPr>
        <w:t>第二阶段（20</w:t>
      </w:r>
      <w:r w:rsidRPr="00D46F2F">
        <w:rPr>
          <w:rFonts w:hint="eastAsia"/>
          <w:color w:val="323232"/>
        </w:rPr>
        <w:t>17</w:t>
      </w:r>
      <w:r w:rsidRPr="00D46F2F">
        <w:rPr>
          <w:color w:val="323232"/>
        </w:rPr>
        <w:t>.</w:t>
      </w:r>
      <w:r w:rsidRPr="00D46F2F">
        <w:rPr>
          <w:rFonts w:hint="eastAsia"/>
          <w:color w:val="323232"/>
        </w:rPr>
        <w:t>9</w:t>
      </w:r>
      <w:r w:rsidRPr="00D46F2F">
        <w:rPr>
          <w:color w:val="323232"/>
        </w:rPr>
        <w:t>～20</w:t>
      </w:r>
      <w:r w:rsidRPr="00D46F2F">
        <w:rPr>
          <w:rFonts w:hint="eastAsia"/>
          <w:color w:val="323232"/>
        </w:rPr>
        <w:t>18</w:t>
      </w:r>
      <w:r w:rsidRPr="00D46F2F">
        <w:rPr>
          <w:color w:val="323232"/>
        </w:rPr>
        <w:t>.</w:t>
      </w:r>
      <w:r w:rsidRPr="00D46F2F">
        <w:rPr>
          <w:rFonts w:hint="eastAsia"/>
          <w:color w:val="323232"/>
        </w:rPr>
        <w:t>6</w:t>
      </w:r>
      <w:r w:rsidRPr="00D46F2F">
        <w:rPr>
          <w:color w:val="323232"/>
        </w:rPr>
        <w:t xml:space="preserve"> ）</w:t>
      </w:r>
    </w:p>
    <w:p w:rsidR="00293802" w:rsidRPr="00D46F2F" w:rsidRDefault="00293802" w:rsidP="00D46F2F">
      <w:pPr>
        <w:pStyle w:val="a5"/>
        <w:shd w:val="clear" w:color="auto" w:fill="FFFFFF"/>
        <w:spacing w:before="0" w:beforeAutospacing="0" w:after="0" w:afterAutospacing="0" w:line="315" w:lineRule="atLeast"/>
        <w:ind w:firstLineChars="200" w:firstLine="480"/>
        <w:textAlignment w:val="baseline"/>
        <w:rPr>
          <w:color w:val="323232"/>
        </w:rPr>
      </w:pPr>
      <w:r w:rsidRPr="00D46F2F">
        <w:rPr>
          <w:color w:val="323232"/>
        </w:rPr>
        <w:t>实施方案，实践验证，分学科探索</w:t>
      </w:r>
      <w:r w:rsidRPr="00D46F2F">
        <w:rPr>
          <w:rFonts w:hint="eastAsia"/>
          <w:color w:val="323232"/>
        </w:rPr>
        <w:t>信息技术环境下公共基础课</w:t>
      </w:r>
      <w:r w:rsidRPr="00D46F2F">
        <w:rPr>
          <w:color w:val="323232"/>
        </w:rPr>
        <w:t>资源利用的有效性和可行性，利用</w:t>
      </w:r>
      <w:r w:rsidRPr="00D46F2F">
        <w:rPr>
          <w:rFonts w:hint="eastAsia"/>
          <w:color w:val="323232"/>
        </w:rPr>
        <w:t>计算机</w:t>
      </w:r>
      <w:r w:rsidRPr="00D46F2F">
        <w:rPr>
          <w:color w:val="323232"/>
        </w:rPr>
        <w:t>平台及其资源实施有关教学方案，密切注意教师、学生、教材、网络等各个要素的地位与作用，在实践中摸索</w:t>
      </w:r>
      <w:r w:rsidRPr="00D46F2F">
        <w:rPr>
          <w:rFonts w:hint="eastAsia"/>
          <w:color w:val="323232"/>
        </w:rPr>
        <w:t>信息</w:t>
      </w:r>
      <w:r w:rsidRPr="00D46F2F">
        <w:rPr>
          <w:color w:val="323232"/>
        </w:rPr>
        <w:t>技术和</w:t>
      </w:r>
      <w:r w:rsidRPr="00D46F2F">
        <w:rPr>
          <w:rFonts w:hint="eastAsia"/>
          <w:color w:val="323232"/>
        </w:rPr>
        <w:t>核心价值观</w:t>
      </w:r>
      <w:r w:rsidRPr="00D46F2F">
        <w:rPr>
          <w:color w:val="323232"/>
        </w:rPr>
        <w:t>课程资源的整合与应用，追踪记录整个教学设计思路、教学实施过程，搜集资料，归类存档。</w:t>
      </w:r>
    </w:p>
    <w:p w:rsidR="00293802" w:rsidRPr="00D46F2F" w:rsidRDefault="00293802" w:rsidP="00D46F2F">
      <w:pPr>
        <w:pStyle w:val="a5"/>
        <w:shd w:val="clear" w:color="auto" w:fill="FFFFFF"/>
        <w:spacing w:before="0" w:beforeAutospacing="0" w:after="0" w:afterAutospacing="0" w:line="315" w:lineRule="atLeast"/>
        <w:ind w:firstLineChars="200" w:firstLine="480"/>
        <w:textAlignment w:val="baseline"/>
        <w:rPr>
          <w:color w:val="323232"/>
        </w:rPr>
      </w:pPr>
      <w:r w:rsidRPr="00D46F2F">
        <w:rPr>
          <w:color w:val="323232"/>
        </w:rPr>
        <w:t>第三阶段（20</w:t>
      </w:r>
      <w:r w:rsidRPr="00D46F2F">
        <w:rPr>
          <w:rFonts w:hint="eastAsia"/>
          <w:color w:val="323232"/>
        </w:rPr>
        <w:t>18</w:t>
      </w:r>
      <w:r w:rsidRPr="00D46F2F">
        <w:rPr>
          <w:color w:val="323232"/>
        </w:rPr>
        <w:t>.</w:t>
      </w:r>
      <w:r w:rsidRPr="00D46F2F">
        <w:rPr>
          <w:rFonts w:hint="eastAsia"/>
          <w:color w:val="323232"/>
        </w:rPr>
        <w:t>8</w:t>
      </w:r>
      <w:r w:rsidRPr="00D46F2F">
        <w:rPr>
          <w:color w:val="323232"/>
        </w:rPr>
        <w:t>～20</w:t>
      </w:r>
      <w:r w:rsidRPr="00D46F2F">
        <w:rPr>
          <w:rFonts w:hint="eastAsia"/>
          <w:color w:val="323232"/>
        </w:rPr>
        <w:t>18</w:t>
      </w:r>
      <w:r w:rsidRPr="00D46F2F">
        <w:rPr>
          <w:color w:val="323232"/>
        </w:rPr>
        <w:t>.</w:t>
      </w:r>
      <w:r w:rsidRPr="00D46F2F">
        <w:rPr>
          <w:rFonts w:hint="eastAsia"/>
          <w:color w:val="323232"/>
        </w:rPr>
        <w:t>12</w:t>
      </w:r>
      <w:r w:rsidRPr="00D46F2F">
        <w:rPr>
          <w:color w:val="323232"/>
        </w:rPr>
        <w:t>）</w:t>
      </w:r>
    </w:p>
    <w:p w:rsidR="00293802" w:rsidRPr="00D46F2F" w:rsidRDefault="00293802" w:rsidP="00D46F2F">
      <w:pPr>
        <w:pStyle w:val="a5"/>
        <w:shd w:val="clear" w:color="auto" w:fill="FFFFFF"/>
        <w:spacing w:before="0" w:beforeAutospacing="0" w:after="0" w:afterAutospacing="0" w:line="315" w:lineRule="atLeast"/>
        <w:ind w:firstLineChars="200" w:firstLine="480"/>
        <w:textAlignment w:val="baseline"/>
        <w:rPr>
          <w:color w:val="323232"/>
        </w:rPr>
      </w:pPr>
      <w:r w:rsidRPr="00D46F2F">
        <w:rPr>
          <w:color w:val="323232"/>
        </w:rPr>
        <w:t>举行课题研究中期汇报活动，召开“</w:t>
      </w:r>
      <w:r w:rsidRPr="00D46F2F">
        <w:rPr>
          <w:rFonts w:hint="eastAsia"/>
          <w:color w:val="323232"/>
        </w:rPr>
        <w:t>信息</w:t>
      </w:r>
      <w:r w:rsidRPr="00D46F2F">
        <w:rPr>
          <w:color w:val="323232"/>
        </w:rPr>
        <w:t>技术与课程资源的整合及应用”教学观摩研讨会，推选优秀教学案例，分析、整理研究资料，准备成果论证。</w:t>
      </w:r>
    </w:p>
    <w:p w:rsidR="00293802" w:rsidRPr="00D46F2F" w:rsidRDefault="00293802" w:rsidP="00D46F2F">
      <w:pPr>
        <w:pStyle w:val="a5"/>
        <w:shd w:val="clear" w:color="auto" w:fill="FFFFFF"/>
        <w:spacing w:before="0" w:beforeAutospacing="0" w:after="0" w:afterAutospacing="0" w:line="315" w:lineRule="atLeast"/>
        <w:ind w:firstLineChars="200" w:firstLine="480"/>
        <w:textAlignment w:val="baseline"/>
        <w:rPr>
          <w:color w:val="323232"/>
        </w:rPr>
      </w:pPr>
      <w:r w:rsidRPr="00D46F2F">
        <w:rPr>
          <w:color w:val="323232"/>
        </w:rPr>
        <w:t>第四阶段（20</w:t>
      </w:r>
      <w:r w:rsidRPr="00D46F2F">
        <w:rPr>
          <w:rFonts w:hint="eastAsia"/>
          <w:color w:val="323232"/>
        </w:rPr>
        <w:t>19</w:t>
      </w:r>
      <w:r w:rsidRPr="00D46F2F">
        <w:rPr>
          <w:color w:val="323232"/>
        </w:rPr>
        <w:t>.</w:t>
      </w:r>
      <w:r w:rsidRPr="00D46F2F">
        <w:rPr>
          <w:rFonts w:hint="eastAsia"/>
          <w:color w:val="323232"/>
        </w:rPr>
        <w:t>1</w:t>
      </w:r>
      <w:r w:rsidRPr="00D46F2F">
        <w:rPr>
          <w:color w:val="323232"/>
        </w:rPr>
        <w:t>～20</w:t>
      </w:r>
      <w:r w:rsidRPr="00D46F2F">
        <w:rPr>
          <w:rFonts w:hint="eastAsia"/>
          <w:color w:val="323232"/>
        </w:rPr>
        <w:t>19</w:t>
      </w:r>
      <w:r w:rsidRPr="00D46F2F">
        <w:rPr>
          <w:color w:val="323232"/>
        </w:rPr>
        <w:t>.</w:t>
      </w:r>
      <w:r w:rsidRPr="00D46F2F">
        <w:rPr>
          <w:rFonts w:hint="eastAsia"/>
          <w:color w:val="323232"/>
        </w:rPr>
        <w:t>3</w:t>
      </w:r>
      <w:r w:rsidRPr="00D46F2F">
        <w:rPr>
          <w:color w:val="323232"/>
        </w:rPr>
        <w:t>）</w:t>
      </w:r>
    </w:p>
    <w:p w:rsidR="00293802" w:rsidRPr="00D46F2F" w:rsidRDefault="00293802" w:rsidP="00D46F2F">
      <w:pPr>
        <w:pStyle w:val="a5"/>
        <w:shd w:val="clear" w:color="auto" w:fill="FFFFFF"/>
        <w:spacing w:before="0" w:beforeAutospacing="0" w:after="0" w:afterAutospacing="0" w:line="315" w:lineRule="atLeast"/>
        <w:ind w:firstLineChars="200" w:firstLine="480"/>
        <w:textAlignment w:val="baseline"/>
        <w:rPr>
          <w:color w:val="323232"/>
        </w:rPr>
      </w:pPr>
      <w:r w:rsidRPr="00D46F2F">
        <w:rPr>
          <w:color w:val="323232"/>
        </w:rPr>
        <w:t>全面整合研究资料，整理研究结果</w:t>
      </w:r>
      <w:r w:rsidRPr="00D46F2F">
        <w:rPr>
          <w:rFonts w:hint="eastAsia"/>
          <w:color w:val="323232"/>
        </w:rPr>
        <w:t>并进行推广应用，</w:t>
      </w:r>
      <w:r w:rsidRPr="00D46F2F">
        <w:rPr>
          <w:color w:val="323232"/>
        </w:rPr>
        <w:t>论证结题。</w:t>
      </w:r>
    </w:p>
    <w:p w:rsidR="007F73E8" w:rsidRPr="00D46F2F" w:rsidRDefault="007F73E8" w:rsidP="00D46F2F">
      <w:pPr>
        <w:pStyle w:val="a5"/>
        <w:shd w:val="clear" w:color="auto" w:fill="FFFFFF"/>
        <w:spacing w:before="0" w:beforeAutospacing="0" w:after="0" w:afterAutospacing="0" w:line="315" w:lineRule="atLeast"/>
        <w:ind w:firstLineChars="200" w:firstLine="480"/>
        <w:textAlignment w:val="baseline"/>
        <w:rPr>
          <w:color w:val="323232"/>
        </w:rPr>
      </w:pPr>
    </w:p>
    <w:sectPr w:rsidR="007F73E8" w:rsidRPr="00D46F2F" w:rsidSect="00C362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DF9" w:rsidRDefault="00455DF9" w:rsidP="000A3BDB">
      <w:r>
        <w:separator/>
      </w:r>
    </w:p>
  </w:endnote>
  <w:endnote w:type="continuationSeparator" w:id="1">
    <w:p w:rsidR="00455DF9" w:rsidRDefault="00455DF9" w:rsidP="000A3B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DF9" w:rsidRDefault="00455DF9" w:rsidP="000A3BDB">
      <w:r>
        <w:separator/>
      </w:r>
    </w:p>
  </w:footnote>
  <w:footnote w:type="continuationSeparator" w:id="1">
    <w:p w:rsidR="00455DF9" w:rsidRDefault="00455DF9" w:rsidP="000A3B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701A8"/>
    <w:multiLevelType w:val="hybridMultilevel"/>
    <w:tmpl w:val="1DB0384E"/>
    <w:lvl w:ilvl="0" w:tplc="657A6D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A131BF"/>
    <w:multiLevelType w:val="singleLevel"/>
    <w:tmpl w:val="08A131BF"/>
    <w:lvl w:ilvl="0">
      <w:start w:val="1"/>
      <w:numFmt w:val="none"/>
      <w:lvlText w:val="一、"/>
      <w:lvlJc w:val="left"/>
      <w:pPr>
        <w:tabs>
          <w:tab w:val="num" w:pos="1050"/>
        </w:tabs>
        <w:ind w:left="1050" w:hanging="600"/>
      </w:pPr>
      <w:rPr>
        <w:rFonts w:hint="eastAsia"/>
      </w:rPr>
    </w:lvl>
  </w:abstractNum>
  <w:abstractNum w:abstractNumId="2">
    <w:nsid w:val="77815B72"/>
    <w:multiLevelType w:val="multilevel"/>
    <w:tmpl w:val="77815B72"/>
    <w:lvl w:ilvl="0">
      <w:start w:val="1"/>
      <w:numFmt w:val="decimal"/>
      <w:lvlText w:val="%1."/>
      <w:lvlJc w:val="left"/>
      <w:pPr>
        <w:ind w:left="1070" w:hanging="36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3">
    <w:nsid w:val="7B8B5EE6"/>
    <w:multiLevelType w:val="hybridMultilevel"/>
    <w:tmpl w:val="912EF4FA"/>
    <w:lvl w:ilvl="0" w:tplc="661A94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3BDB"/>
    <w:rsid w:val="000678B2"/>
    <w:rsid w:val="000A3BDB"/>
    <w:rsid w:val="0018164F"/>
    <w:rsid w:val="001B4026"/>
    <w:rsid w:val="00293802"/>
    <w:rsid w:val="00421CEC"/>
    <w:rsid w:val="00455DF9"/>
    <w:rsid w:val="00485A69"/>
    <w:rsid w:val="00517D8B"/>
    <w:rsid w:val="007F73E8"/>
    <w:rsid w:val="00886441"/>
    <w:rsid w:val="008E17BA"/>
    <w:rsid w:val="008F0312"/>
    <w:rsid w:val="00A705D5"/>
    <w:rsid w:val="00AC65EB"/>
    <w:rsid w:val="00AD5ED7"/>
    <w:rsid w:val="00AE403B"/>
    <w:rsid w:val="00B2692D"/>
    <w:rsid w:val="00C362F8"/>
    <w:rsid w:val="00D46F2F"/>
    <w:rsid w:val="00F45AE8"/>
    <w:rsid w:val="00F609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92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3B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A3BDB"/>
    <w:rPr>
      <w:sz w:val="18"/>
      <w:szCs w:val="18"/>
    </w:rPr>
  </w:style>
  <w:style w:type="paragraph" w:styleId="a4">
    <w:name w:val="footer"/>
    <w:basedOn w:val="a"/>
    <w:link w:val="Char0"/>
    <w:uiPriority w:val="99"/>
    <w:semiHidden/>
    <w:unhideWhenUsed/>
    <w:rsid w:val="000A3B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A3BDB"/>
    <w:rPr>
      <w:sz w:val="18"/>
      <w:szCs w:val="18"/>
    </w:rPr>
  </w:style>
  <w:style w:type="paragraph" w:styleId="a5">
    <w:name w:val="Normal (Web)"/>
    <w:basedOn w:val="a"/>
    <w:rsid w:val="00AE403B"/>
    <w:pPr>
      <w:widowControl/>
      <w:spacing w:before="100" w:beforeAutospacing="1" w:after="100" w:afterAutospacing="1"/>
      <w:jc w:val="left"/>
    </w:pPr>
    <w:rPr>
      <w:rFonts w:ascii="宋体" w:hAnsi="宋体" w:cs="宋体"/>
      <w:kern w:val="0"/>
      <w:sz w:val="24"/>
    </w:rPr>
  </w:style>
  <w:style w:type="character" w:styleId="a6">
    <w:name w:val="Strong"/>
    <w:basedOn w:val="a0"/>
    <w:qFormat/>
    <w:rsid w:val="00AE403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541</Words>
  <Characters>3089</Characters>
  <Application>Microsoft Office Word</Application>
  <DocSecurity>0</DocSecurity>
  <Lines>25</Lines>
  <Paragraphs>7</Paragraphs>
  <ScaleCrop>false</ScaleCrop>
  <Company/>
  <LinksUpToDate>false</LinksUpToDate>
  <CharactersWithSpaces>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2017-01-03T11:48:00Z</dcterms:created>
  <dcterms:modified xsi:type="dcterms:W3CDTF">2017-01-04T03:20:00Z</dcterms:modified>
</cp:coreProperties>
</file>