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“共享睿学、无界体验”线上线下融合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新样态之研究《古诗三首》第一课时教案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一、单元页导入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生介绍，在这个单元的导语中说到天下兴亡，匹夫有责。这个单元的人文主题是家国情怀。这是明末清初的著名思想家顾炎武说的，意思是说天下大事的兴盛与衰败，每个人都有义不容辞的责任。那么这个单元的语文要素是关注主要人物和事件，学习把握文章的主要内容，学习写书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</w:t>
      </w:r>
      <w:r>
        <w:rPr>
          <w:rFonts w:hint="eastAsia" w:ascii="仿宋" w:hAnsi="仿宋" w:eastAsia="仿宋" w:cs="仿宋"/>
          <w:sz w:val="32"/>
          <w:szCs w:val="32"/>
        </w:rPr>
        <w:t>天下兴亡，匹夫有责。有许多爱国诗人写下了千古流传的爱国诗篇，让我们一起走进古诗的世界，去感受诗人当时的心境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今天我们要学习的是第21课古诗三首中的《出塞》。请同学们跟着老师一起书写课题，读课题。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二、初读古诗，整体感知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看视频说感受。</w:t>
      </w:r>
      <w:r>
        <w:rPr>
          <w:rFonts w:hint="eastAsia" w:ascii="仿宋" w:hAnsi="仿宋" w:eastAsia="仿宋" w:cs="仿宋"/>
          <w:sz w:val="32"/>
          <w:szCs w:val="32"/>
        </w:rPr>
        <w:t>你们看，长河落日，大漠孤烟，是边塞的雄壮；北风吹雪，飞沙走石，是边塞的艰苦。唐玄宗开元年间，一位年轻的诗人来到边关游历，看到了边塞的风光，也见证了边塞的金戈铁马，于是，他挥笔写下了被誉为唐代七绝的压卷之作《出塞》，这位诗人就是王昌龄。这节课，让我们一起来学习这首诗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师：读了诗题你有怎样的了解呢？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生：边塞诗，简介 师补充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师：这位著名的边塞诗人谁能给大家简单介绍一下？指生读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师;接下来让我们一起随着诗人的脚步，走进《出塞》。请同学们根据注释自读古诗，要求借助注释读准字音，读通诗句。生读。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师：谁来给大家读一读，指生读（全班交流，正音）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师：很好 字音准确，声音洪亮。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读古诗划节奏。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师：同学们，我们在读古诗的时候不仅要把字音读准确，诗句读通顺，还要读出诗歌的韵律，接下来我们尝试划分一下诗歌的节奏。先听老师来读一读。师范读。生划分节奏。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师：谁能试着来读一读，读出古诗的韵味。指生读。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三、研读古诗、理解诗意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回顾方法、理解诗意。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师：学习古诗，要在理解的基础上才能体会诗歌要表达的情感，接下来让我们一起回顾一下理解诗句的方法有哪些？指生说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师：同学们记得非常全面，接下来就用我们学到的方法去理解一下古诗的内容吧。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同桌互相说一说诗句的含义。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师：让我们聚焦古诗的第一句？谁来给大家读一读？指生读？在这里老师有一个问题。这轮明月仅仅在秦朝出现过吗？汉朝时有没有明月呢？边关是否仅仅指的是汉朝时的呢？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生：不是的，一直有。当“秦、汉”这样的时间词与“万里”这样的空间词放在诗句中，就不仅仅在描述唐朝的边关了，也许我们还看到了更遥远的古代，人们也翘首已盼戍边的战士们能平安归来，也许我们还看到了更近的现在，边防战士们也在亲人的思念中戍守边疆，保家卫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师：看到这样的边关你的心情如何？（出示图片）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生：寂寞的 凄凉的 冷清的 孤独的。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师：夜深了，一轮明月照耀着清冷荒凉的的边关。提起明月，我们就会想起其他描写明月的诗句：举头望明月，低头思故乡。你发现了吗？诗人笔下的明月常与什么联系在一起？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生：思乡。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诗人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王昌龄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看到边关的月亮，想起了谁呢？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生：万里长征人未还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征战万里的将士为什么不能回来呢？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生：战死沙场。保卫边疆。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无数将士为了保家卫国战死沙场，当读到“万里长征人未还”时，你是怎样的心情呢？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生：悲伤的，难过的，悲壮的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师：谁来说一说这两句诗的含义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生：说诗义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师：语言连贯，概括的很准确。让我们带着这种悲伤，难过，悲壮的心情再来读一读这句诗。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在战事频发的边关，守关将士在盼望什么呢？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指生说。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学生介绍飞将军李广。</w:t>
      </w:r>
      <w:r>
        <w:rPr>
          <w:rFonts w:hint="eastAsia" w:ascii="仿宋" w:hAnsi="仿宋" w:eastAsia="仿宋" w:cs="仿宋"/>
          <w:sz w:val="32"/>
          <w:szCs w:val="32"/>
        </w:rPr>
        <w:t>特别注意李广资料补充，从爱国情感和爱国行为感悟李广是一位爱国的英勇善战的将领。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师：结合注释理解后两句诗。</w:t>
      </w:r>
      <w:r>
        <w:rPr>
          <w:rFonts w:hint="eastAsia" w:ascii="仿宋" w:hAnsi="仿宋" w:eastAsia="仿宋" w:cs="仿宋"/>
          <w:sz w:val="32"/>
          <w:szCs w:val="32"/>
        </w:rPr>
        <w:t>读了这两句诗，你想象到了一幅怎样的画面？产生了什么样的感受？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师：</w:t>
      </w:r>
      <w:r>
        <w:rPr>
          <w:rFonts w:hint="eastAsia" w:ascii="仿宋" w:hAnsi="仿宋" w:eastAsia="仿宋" w:cs="仿宋"/>
          <w:sz w:val="32"/>
          <w:szCs w:val="32"/>
        </w:rPr>
        <w:t>战争是残酷无情的，早日结束战事，让每个家庭都能享有和平和安宁，是从古至今所有人的心愿。诗人借对骁勇善战的将领的怀念，表达了对希望朝廷任用得力将领，巩固边关，维护国家安全与统一的愿望。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同学们，让我们带着这样的情感，带着你的理解再来读一读这首诗吧。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集体读。同学们整首诗我们学完了，你们掌握的怎么样呢？接下来就是考察时间。我们来对诗句，比一比谁的反应速度最快。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挖空默写巩固记忆。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同学们背的很熟练，看来对这首诗都有自己的感悟，接下来难度升级。请看题。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四、拓展延伸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总结：透过王昌龄的诗，我们不难感受到他忧国忧民的大善；那种与国家民族休戚与共的壮怀，那种以百姓之心为心、以天下为已任的使命感是我们的优秀传统。家就是国，国就是家！我们生长在国和家宁繁荣盛世 要下定己和奋发报中华决心。因为天下兴亡，匹夫有责。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8C9F8-E1BF-4C50-9CB1-B902B961E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46A40E49-3D30-4781-8B74-318B346061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CAB22A-BB48-48A0-81C2-91516DA201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A6E345-7F0F-4E4C-A03C-3576300B95F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63577D7-0FD2-4238-A394-4973C5BC9D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463B"/>
    <w:rsid w:val="0A8656FC"/>
    <w:rsid w:val="126C0381"/>
    <w:rsid w:val="1EAD5111"/>
    <w:rsid w:val="20DE69C9"/>
    <w:rsid w:val="2DBA4668"/>
    <w:rsid w:val="3096463B"/>
    <w:rsid w:val="32AF1333"/>
    <w:rsid w:val="36654682"/>
    <w:rsid w:val="38311B13"/>
    <w:rsid w:val="69065024"/>
    <w:rsid w:val="6E4D2CED"/>
    <w:rsid w:val="6EC55F3F"/>
    <w:rsid w:val="78AE29EC"/>
    <w:rsid w:val="7C2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2022-10-24T15:57:00Z</dcterms:created>
  <dc:creator>文档存本地丢失不负责</dc:creator>
  <cp:lastModifiedBy>王莉</cp:lastModifiedBy>
  <cp:lastPrinted>2022-10-25T15:10:00Z</cp:lastPrinted>
  <dcterms:modified xsi:type="dcterms:W3CDTF">2023-05-21T05:25:14Z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2D43E9DD02D745019B917EC3A0C27852_13</vt:lpwstr>
  </property>
</Properties>
</file>