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8D" w:rsidRPr="00E87938" w:rsidRDefault="00E87938" w:rsidP="00B9648D">
      <w:pPr>
        <w:spacing w:line="360" w:lineRule="auto"/>
        <w:jc w:val="center"/>
        <w:rPr>
          <w:b/>
          <w:bCs/>
          <w:color w:val="000000" w:themeColor="text1"/>
          <w:sz w:val="28"/>
          <w:szCs w:val="28"/>
        </w:rPr>
      </w:pPr>
      <w:r w:rsidRPr="00E87938">
        <w:rPr>
          <w:rFonts w:hint="eastAsia"/>
          <w:b/>
          <w:bCs/>
          <w:color w:val="000000" w:themeColor="text1"/>
          <w:sz w:val="28"/>
          <w:szCs w:val="28"/>
        </w:rPr>
        <w:t>《基于智慧教室环境下的互动教学研究》中期检查汇报</w:t>
      </w:r>
    </w:p>
    <w:p w:rsidR="00E87938" w:rsidRPr="00E87938" w:rsidRDefault="0035015A" w:rsidP="00B9648D">
      <w:pPr>
        <w:spacing w:line="360" w:lineRule="auto"/>
        <w:jc w:val="center"/>
        <w:rPr>
          <w:b/>
          <w:bCs/>
          <w:color w:val="000000" w:themeColor="text1"/>
          <w:sz w:val="28"/>
          <w:szCs w:val="28"/>
        </w:rPr>
      </w:pPr>
      <w:r>
        <w:rPr>
          <w:rFonts w:hint="eastAsia"/>
          <w:b/>
          <w:bCs/>
          <w:color w:val="000000" w:themeColor="text1"/>
          <w:sz w:val="28"/>
          <w:szCs w:val="28"/>
        </w:rPr>
        <w:t>滨海新区</w:t>
      </w:r>
      <w:bookmarkStart w:id="0" w:name="_GoBack"/>
      <w:bookmarkEnd w:id="0"/>
      <w:r w:rsidR="00E87938" w:rsidRPr="00E87938">
        <w:rPr>
          <w:rFonts w:hint="eastAsia"/>
          <w:b/>
          <w:bCs/>
          <w:color w:val="000000" w:themeColor="text1"/>
          <w:sz w:val="28"/>
          <w:szCs w:val="28"/>
        </w:rPr>
        <w:t>大港上古林小学</w:t>
      </w:r>
    </w:p>
    <w:p w:rsidR="00D9239F" w:rsidRPr="00E87938" w:rsidRDefault="00E87938" w:rsidP="00D9239F">
      <w:pPr>
        <w:spacing w:line="360" w:lineRule="auto"/>
        <w:ind w:firstLineChars="200" w:firstLine="480"/>
        <w:rPr>
          <w:bCs/>
          <w:sz w:val="24"/>
        </w:rPr>
      </w:pPr>
      <w:r w:rsidRPr="00E87938">
        <w:rPr>
          <w:rFonts w:hint="eastAsia"/>
          <w:bCs/>
          <w:sz w:val="24"/>
        </w:rPr>
        <w:t>我校</w:t>
      </w:r>
      <w:r w:rsidRPr="00E87938">
        <w:rPr>
          <w:rFonts w:hint="eastAsia"/>
          <w:bCs/>
          <w:sz w:val="24"/>
        </w:rPr>
        <w:t>2017</w:t>
      </w:r>
      <w:r w:rsidRPr="00E87938">
        <w:rPr>
          <w:rFonts w:hint="eastAsia"/>
          <w:bCs/>
          <w:sz w:val="24"/>
        </w:rPr>
        <w:t>年向天津市教育信息技术研究课题管理平台中心申报题目为《基于智慧教室环境下的互动教学研究》的课题，于</w:t>
      </w:r>
      <w:r w:rsidRPr="00E87938">
        <w:rPr>
          <w:rFonts w:hint="eastAsia"/>
          <w:bCs/>
          <w:sz w:val="24"/>
        </w:rPr>
        <w:t>2011</w:t>
      </w:r>
      <w:r w:rsidRPr="00E87938">
        <w:rPr>
          <w:rFonts w:hint="eastAsia"/>
          <w:bCs/>
          <w:sz w:val="24"/>
        </w:rPr>
        <w:t>年</w:t>
      </w:r>
      <w:r w:rsidRPr="00E87938">
        <w:rPr>
          <w:rFonts w:hint="eastAsia"/>
          <w:bCs/>
          <w:sz w:val="24"/>
        </w:rPr>
        <w:t>9</w:t>
      </w:r>
      <w:r w:rsidRPr="00E87938">
        <w:rPr>
          <w:rFonts w:hint="eastAsia"/>
          <w:bCs/>
          <w:sz w:val="24"/>
        </w:rPr>
        <w:t>月</w:t>
      </w:r>
      <w:r w:rsidRPr="00E87938">
        <w:rPr>
          <w:rFonts w:hint="eastAsia"/>
          <w:bCs/>
          <w:sz w:val="24"/>
        </w:rPr>
        <w:t>30</w:t>
      </w:r>
      <w:r w:rsidRPr="00E87938">
        <w:rPr>
          <w:rFonts w:hint="eastAsia"/>
          <w:bCs/>
          <w:sz w:val="24"/>
        </w:rPr>
        <w:t>日立项。课题编号为</w:t>
      </w:r>
      <w:r w:rsidRPr="00E87938">
        <w:rPr>
          <w:rFonts w:hint="eastAsia"/>
          <w:bCs/>
          <w:sz w:val="24"/>
        </w:rPr>
        <w:t>0151226A--016</w:t>
      </w:r>
      <w:r w:rsidRPr="00E87938">
        <w:rPr>
          <w:rFonts w:hint="eastAsia"/>
          <w:bCs/>
          <w:sz w:val="24"/>
        </w:rPr>
        <w:t>。一年来，我校课题组成员和全体教师的共同努力下，开展了一系列的课题实验活动，研究工作进展顺利，给我校的教育教学工作注入了新鲜的活力，为我校进一步实施课改工作创造了有利条件。现将课题中期检查汇报如下：</w:t>
      </w:r>
    </w:p>
    <w:p w:rsidR="00E87938" w:rsidRPr="00E87938" w:rsidRDefault="00E87938" w:rsidP="00E87938">
      <w:pPr>
        <w:spacing w:line="360" w:lineRule="auto"/>
        <w:ind w:firstLineChars="200" w:firstLine="480"/>
        <w:rPr>
          <w:bCs/>
          <w:sz w:val="24"/>
        </w:rPr>
      </w:pPr>
      <w:r w:rsidRPr="00E87938">
        <w:rPr>
          <w:rFonts w:hint="eastAsia"/>
          <w:bCs/>
          <w:sz w:val="24"/>
        </w:rPr>
        <w:t>一、课题开题以来的研究情况</w:t>
      </w:r>
    </w:p>
    <w:p w:rsidR="00E87938" w:rsidRPr="00E87938" w:rsidRDefault="00E87938" w:rsidP="00E87938">
      <w:pPr>
        <w:spacing w:line="360" w:lineRule="auto"/>
        <w:ind w:firstLineChars="200" w:firstLine="480"/>
        <w:rPr>
          <w:bCs/>
          <w:sz w:val="24"/>
        </w:rPr>
      </w:pPr>
      <w:r w:rsidRPr="00E87938">
        <w:rPr>
          <w:rFonts w:hint="eastAsia"/>
          <w:bCs/>
          <w:sz w:val="24"/>
        </w:rPr>
        <w:t>1</w:t>
      </w:r>
      <w:r w:rsidRPr="00E87938">
        <w:rPr>
          <w:rFonts w:hint="eastAsia"/>
          <w:bCs/>
          <w:sz w:val="24"/>
        </w:rPr>
        <w:t>．加强学习，更新观念。</w:t>
      </w:r>
    </w:p>
    <w:p w:rsidR="00E87938" w:rsidRPr="00E87938" w:rsidRDefault="00E87938" w:rsidP="00E87938">
      <w:pPr>
        <w:spacing w:line="360" w:lineRule="auto"/>
        <w:ind w:firstLineChars="200" w:firstLine="480"/>
        <w:rPr>
          <w:bCs/>
          <w:sz w:val="24"/>
        </w:rPr>
      </w:pPr>
      <w:r w:rsidRPr="00E87938">
        <w:rPr>
          <w:rFonts w:hint="eastAsia"/>
          <w:bCs/>
          <w:sz w:val="24"/>
        </w:rPr>
        <w:t>随着信息化社会的不断推进，智慧教育的浪潮正全面袭来，传统的教学模式已渐渐跟不上时代的发展。教育信息化推动智慧教育的发展，智慧教育的成熟进而推动教育现代化。构建智慧学习环境，运用创新智慧教学方法，促进教师间互动研究，提高教学质量，进而促进学习者的智慧学习，实现个性化、创造性的教与学过程。智慧教室作为智慧教育内容中的一个关键要素，对教育教学将产生重要影响。基于此确定《基于智慧教室环境的互动教学研究》这一课题的研究。</w:t>
      </w:r>
    </w:p>
    <w:p w:rsidR="00E87938" w:rsidRPr="00E87938" w:rsidRDefault="00E87938" w:rsidP="00E87938">
      <w:pPr>
        <w:spacing w:line="360" w:lineRule="auto"/>
        <w:ind w:firstLineChars="200" w:firstLine="480"/>
        <w:rPr>
          <w:bCs/>
          <w:sz w:val="24"/>
        </w:rPr>
      </w:pPr>
      <w:r w:rsidRPr="00E87938">
        <w:rPr>
          <w:rFonts w:hint="eastAsia"/>
          <w:bCs/>
          <w:sz w:val="24"/>
        </w:rPr>
        <w:t>从本课题立项伊始，成立了由王革云校长为负责人的课题小组。遵照课题实施步骤，课题小组成员积极地投入到本课题的研究中去。我们主要从两个方面寻求突破。一是开展基于智慧教室环境的教师的有效教学活动。二是强调“课题引领</w:t>
      </w:r>
      <w:r w:rsidRPr="00E87938">
        <w:rPr>
          <w:rFonts w:hint="eastAsia"/>
          <w:bCs/>
          <w:sz w:val="24"/>
        </w:rPr>
        <w:t>+</w:t>
      </w:r>
      <w:r w:rsidRPr="00E87938">
        <w:rPr>
          <w:rFonts w:hint="eastAsia"/>
          <w:bCs/>
          <w:sz w:val="24"/>
        </w:rPr>
        <w:t>主题突破”的教研方式，以课题研究为龙头，带动教研工作，转化为日常教学行为。课题研究的过程，也是教师自我专业水平逐渐提升的过程。课题小组定期开展会议，研讨课题实施过程中遇到的问题。一年来，我们以教师的观念转变为突破口，为教师在智慧教室环境中开展课堂教学进行培训，引导教师加强学习，学习新课程改革的思想和方法，学习信息技术与课堂整合的相关理论，促使教师具有整合的思想，掌握了新的教学艺术与方法，为更好的实施互动教学奠定理念基础。懂得运用现代信息技术独特的交互性和智能性，创设教学情境，将枯燥抽象的概念、复杂的思维过程，以生动逼真的教学情境展现在学生面前，感染、吸引着每一个学生，促进学生的有意义学习。</w:t>
      </w:r>
    </w:p>
    <w:p w:rsidR="00E87938" w:rsidRPr="00E87938" w:rsidRDefault="00E87938" w:rsidP="00E87938">
      <w:pPr>
        <w:spacing w:line="360" w:lineRule="auto"/>
        <w:ind w:firstLineChars="200" w:firstLine="480"/>
        <w:rPr>
          <w:bCs/>
          <w:sz w:val="24"/>
        </w:rPr>
      </w:pPr>
      <w:r w:rsidRPr="00E87938">
        <w:rPr>
          <w:rFonts w:hint="eastAsia"/>
          <w:bCs/>
          <w:sz w:val="24"/>
        </w:rPr>
        <w:t>2</w:t>
      </w:r>
      <w:r w:rsidRPr="00E87938">
        <w:rPr>
          <w:rFonts w:hint="eastAsia"/>
          <w:bCs/>
          <w:sz w:val="24"/>
        </w:rPr>
        <w:t>．完善设备，提供保障。</w:t>
      </w:r>
      <w:r w:rsidR="009C41E6">
        <w:rPr>
          <w:rFonts w:hint="eastAsia"/>
          <w:bCs/>
          <w:sz w:val="24"/>
        </w:rPr>
        <w:t>一方面</w:t>
      </w:r>
      <w:r w:rsidR="009C41E6">
        <w:rPr>
          <w:bCs/>
          <w:sz w:val="24"/>
        </w:rPr>
        <w:t>学校积极加大硬件设施的建设。</w:t>
      </w:r>
      <w:r w:rsidR="00F74855">
        <w:rPr>
          <w:rFonts w:hint="eastAsia"/>
          <w:bCs/>
          <w:sz w:val="24"/>
        </w:rPr>
        <w:t>我校</w:t>
      </w:r>
      <w:r w:rsidRPr="00E87938">
        <w:rPr>
          <w:rFonts w:hint="eastAsia"/>
          <w:bCs/>
          <w:sz w:val="24"/>
        </w:rPr>
        <w:t>有</w:t>
      </w:r>
      <w:r w:rsidRPr="00E87938">
        <w:rPr>
          <w:rFonts w:hint="eastAsia"/>
          <w:bCs/>
          <w:sz w:val="24"/>
        </w:rPr>
        <w:t>27</w:t>
      </w:r>
      <w:r w:rsidRPr="00E87938">
        <w:rPr>
          <w:rFonts w:hint="eastAsia"/>
          <w:bCs/>
          <w:sz w:val="24"/>
        </w:rPr>
        <w:lastRenderedPageBreak/>
        <w:t>间多媒体教室，</w:t>
      </w:r>
      <w:r w:rsidR="009C41E6">
        <w:rPr>
          <w:rFonts w:hint="eastAsia"/>
          <w:bCs/>
          <w:sz w:val="24"/>
        </w:rPr>
        <w:t>学校实现了</w:t>
      </w:r>
      <w:r w:rsidR="009C41E6">
        <w:rPr>
          <w:bCs/>
          <w:sz w:val="24"/>
        </w:rPr>
        <w:t>wifi</w:t>
      </w:r>
      <w:r w:rsidR="009C41E6">
        <w:rPr>
          <w:bCs/>
          <w:sz w:val="24"/>
        </w:rPr>
        <w:t>全覆盖</w:t>
      </w:r>
      <w:r w:rsidR="009C41E6">
        <w:rPr>
          <w:rFonts w:hint="eastAsia"/>
          <w:bCs/>
          <w:sz w:val="24"/>
        </w:rPr>
        <w:t>。新配备了</w:t>
      </w:r>
      <w:r w:rsidRPr="00E87938">
        <w:rPr>
          <w:rFonts w:hint="eastAsia"/>
          <w:bCs/>
          <w:sz w:val="24"/>
        </w:rPr>
        <w:t>学生电脑室和两间专用多功能教室和一间录播室，我们充分发挥现代多</w:t>
      </w:r>
      <w:r w:rsidR="009C41E6">
        <w:rPr>
          <w:rFonts w:hint="eastAsia"/>
          <w:bCs/>
          <w:sz w:val="24"/>
        </w:rPr>
        <w:t>媒体教育技术的作用，充分利用网上的信息资源为课堂教学服务，改变</w:t>
      </w:r>
      <w:r w:rsidRPr="00E87938">
        <w:rPr>
          <w:rFonts w:hint="eastAsia"/>
          <w:bCs/>
          <w:sz w:val="24"/>
        </w:rPr>
        <w:t>以前的传统教育技术和手段，改变了学生的学习方式，提高了教学效率，为构建互动课堂奠定了基础。另一方面是在学校信息化软件资源上投入了大量的资金，学校建立了对外网站和校园内网络学习平台、教师交流群、教研交流平台等，校内的办公、师生之间的交流与互动，都已经形成了气候，通过购买和下载以及教师自制课件等方式获得了相关的教育教学资源累计达到了</w:t>
      </w:r>
      <w:r w:rsidRPr="00E87938">
        <w:rPr>
          <w:rFonts w:hint="eastAsia"/>
          <w:bCs/>
          <w:sz w:val="24"/>
        </w:rPr>
        <w:t>2200</w:t>
      </w:r>
      <w:r w:rsidRPr="00E87938">
        <w:rPr>
          <w:rFonts w:hint="eastAsia"/>
          <w:bCs/>
          <w:sz w:val="24"/>
        </w:rPr>
        <w:t>多件，初步建成了具有一定规模和数量质量支撑的素材库，基本能满足全校</w:t>
      </w:r>
      <w:r w:rsidRPr="00E87938">
        <w:rPr>
          <w:rFonts w:hint="eastAsia"/>
          <w:bCs/>
          <w:sz w:val="24"/>
        </w:rPr>
        <w:t>2</w:t>
      </w:r>
      <w:r w:rsidR="009C41E6">
        <w:rPr>
          <w:rFonts w:hint="eastAsia"/>
          <w:bCs/>
          <w:sz w:val="24"/>
        </w:rPr>
        <w:t>0</w:t>
      </w:r>
      <w:r w:rsidRPr="00E87938">
        <w:rPr>
          <w:rFonts w:hint="eastAsia"/>
          <w:bCs/>
          <w:sz w:val="24"/>
        </w:rPr>
        <w:t>个班级进行教学和实验的需要。</w:t>
      </w:r>
    </w:p>
    <w:p w:rsidR="00E87938" w:rsidRPr="00E87938" w:rsidRDefault="00E87938" w:rsidP="00E87938">
      <w:pPr>
        <w:spacing w:line="360" w:lineRule="auto"/>
        <w:ind w:firstLineChars="200" w:firstLine="480"/>
        <w:rPr>
          <w:bCs/>
          <w:sz w:val="24"/>
        </w:rPr>
      </w:pPr>
      <w:r w:rsidRPr="00E87938">
        <w:rPr>
          <w:rFonts w:hint="eastAsia"/>
          <w:bCs/>
          <w:sz w:val="24"/>
        </w:rPr>
        <w:t>3</w:t>
      </w:r>
      <w:r w:rsidRPr="00E87938">
        <w:rPr>
          <w:rFonts w:hint="eastAsia"/>
          <w:bCs/>
          <w:sz w:val="24"/>
        </w:rPr>
        <w:t>．开展研讨，构建模式。教是根，研是本。一年来，借助我校“自助式”教学模式，所提供的教学理念有序地开展各种课堂教学研讨活动。我们就基于智慧教室环境中如何创设教学情景、如何引导学生自主学习、如何促进师师互动，师生互动，生生互动等作专题研究与探讨；利用学区教研、集体备课、教学观摩等形式，引导教师共同探索教学中的困惑，就不同科目、不同知识类型设计出不同的课型。一年来，课题组老师每周至少上</w:t>
      </w:r>
      <w:r w:rsidRPr="00E87938">
        <w:rPr>
          <w:rFonts w:hint="eastAsia"/>
          <w:bCs/>
          <w:sz w:val="24"/>
        </w:rPr>
        <w:t>1-2</w:t>
      </w:r>
      <w:r w:rsidRPr="00E87938">
        <w:rPr>
          <w:rFonts w:hint="eastAsia"/>
          <w:bCs/>
          <w:sz w:val="24"/>
        </w:rPr>
        <w:t>节多媒体课，课后撰写反思。每学期根据课题内容，以“互动”为落脚点，利用乐教乐学平台上传十五个多媒体精品课件、三篇教学设计、以组为单位上</w:t>
      </w:r>
      <w:r w:rsidRPr="00E87938">
        <w:rPr>
          <w:rFonts w:hint="eastAsia"/>
          <w:bCs/>
          <w:sz w:val="24"/>
        </w:rPr>
        <w:t>1--2</w:t>
      </w:r>
      <w:r w:rsidRPr="00E87938">
        <w:rPr>
          <w:rFonts w:hint="eastAsia"/>
          <w:bCs/>
          <w:sz w:val="24"/>
        </w:rPr>
        <w:t>节录像课，并上交学校教科处。目前共收到自制精品课件</w:t>
      </w:r>
      <w:r w:rsidRPr="00E87938">
        <w:rPr>
          <w:rFonts w:hint="eastAsia"/>
          <w:bCs/>
          <w:sz w:val="24"/>
        </w:rPr>
        <w:t>110</w:t>
      </w:r>
      <w:r w:rsidRPr="00E87938">
        <w:rPr>
          <w:rFonts w:hint="eastAsia"/>
          <w:bCs/>
          <w:sz w:val="24"/>
        </w:rPr>
        <w:t>个，教学设计</w:t>
      </w:r>
      <w:r w:rsidRPr="00E87938">
        <w:rPr>
          <w:rFonts w:hint="eastAsia"/>
          <w:bCs/>
          <w:sz w:val="24"/>
        </w:rPr>
        <w:t>100</w:t>
      </w:r>
      <w:r w:rsidRPr="00E87938">
        <w:rPr>
          <w:rFonts w:hint="eastAsia"/>
          <w:bCs/>
          <w:sz w:val="24"/>
        </w:rPr>
        <w:t>篇，录像课十二节，已打包上传到校资源中心。</w:t>
      </w:r>
    </w:p>
    <w:p w:rsidR="00E87938" w:rsidRPr="00E87938" w:rsidRDefault="00F74855" w:rsidP="00E87938">
      <w:pPr>
        <w:spacing w:line="360" w:lineRule="auto"/>
        <w:ind w:firstLineChars="200" w:firstLine="480"/>
        <w:rPr>
          <w:bCs/>
          <w:sz w:val="24"/>
        </w:rPr>
      </w:pPr>
      <w:r>
        <w:rPr>
          <w:rFonts w:hint="eastAsia"/>
          <w:bCs/>
          <w:sz w:val="24"/>
        </w:rPr>
        <w:t xml:space="preserve">4. </w:t>
      </w:r>
      <w:r w:rsidR="00E87938" w:rsidRPr="00E87938">
        <w:rPr>
          <w:rFonts w:hint="eastAsia"/>
          <w:bCs/>
          <w:sz w:val="24"/>
        </w:rPr>
        <w:t>以赛促练，共同提高。为了促进课题研究的不断深化，把点辐射到面，让更多的教师参与到研究当中，让更广大的教师研有所得、研有所获，并服务于教学，促使学生在轻松愉悦的学习氛围中自主学习，充分挖掘潜能、张扬个性，</w:t>
      </w:r>
      <w:r>
        <w:rPr>
          <w:rFonts w:hint="eastAsia"/>
          <w:bCs/>
          <w:sz w:val="24"/>
        </w:rPr>
        <w:t>借助于“智慧教室”创造的环境，</w:t>
      </w:r>
      <w:r w:rsidR="00E87938" w:rsidRPr="00E87938">
        <w:rPr>
          <w:rFonts w:hint="eastAsia"/>
          <w:bCs/>
          <w:sz w:val="24"/>
        </w:rPr>
        <w:t>实现课题所提倡的“互动”教育理念，一年来，我校先后举办了全校教师白板课评比、青年教师汇报课，师带徒汇报课，大练兵，大比武等活动，以竞赛促研究，以竞赛促发展，促进了课题研究进一步向纵深发展。</w:t>
      </w:r>
    </w:p>
    <w:p w:rsidR="00E87938" w:rsidRPr="00E87938" w:rsidRDefault="00E87938" w:rsidP="00E87938">
      <w:pPr>
        <w:spacing w:line="360" w:lineRule="auto"/>
        <w:ind w:firstLineChars="200" w:firstLine="480"/>
        <w:rPr>
          <w:bCs/>
          <w:sz w:val="24"/>
        </w:rPr>
      </w:pPr>
      <w:r w:rsidRPr="00E87938">
        <w:rPr>
          <w:rFonts w:hint="eastAsia"/>
          <w:bCs/>
          <w:sz w:val="24"/>
        </w:rPr>
        <w:t>5</w:t>
      </w:r>
      <w:r w:rsidRPr="00E87938">
        <w:rPr>
          <w:rFonts w:hint="eastAsia"/>
          <w:bCs/>
          <w:sz w:val="24"/>
        </w:rPr>
        <w:t>．加强总结，不断提升。课题实验的开展给我校</w:t>
      </w:r>
      <w:r w:rsidR="005C559B">
        <w:rPr>
          <w:rFonts w:hint="eastAsia"/>
          <w:bCs/>
          <w:sz w:val="24"/>
        </w:rPr>
        <w:t>课堂</w:t>
      </w:r>
      <w:r w:rsidRPr="00E87938">
        <w:rPr>
          <w:rFonts w:hint="eastAsia"/>
          <w:bCs/>
          <w:sz w:val="24"/>
        </w:rPr>
        <w:t>教学注入了新鲜的活力，为我们全面实施素质教育创造了有利的条件。一年多来的“</w:t>
      </w:r>
      <w:r w:rsidR="005C559B" w:rsidRPr="00E87938">
        <w:rPr>
          <w:rFonts w:hint="eastAsia"/>
          <w:bCs/>
          <w:sz w:val="24"/>
        </w:rPr>
        <w:t>基于智慧教室环境下的互动教学研究</w:t>
      </w:r>
      <w:r w:rsidRPr="00E87938">
        <w:rPr>
          <w:rFonts w:hint="eastAsia"/>
          <w:bCs/>
          <w:sz w:val="24"/>
        </w:rPr>
        <w:t>”专题实验，我们觉得该课题所倡导的教育教学理念能有效</w:t>
      </w:r>
      <w:r w:rsidRPr="00E87938">
        <w:rPr>
          <w:rFonts w:hint="eastAsia"/>
          <w:bCs/>
          <w:sz w:val="24"/>
        </w:rPr>
        <w:lastRenderedPageBreak/>
        <w:t>落实学生学习的主体地位，新课标所提倡的理念、所设置的目标在教学实践中均能得到较充分体现，学生在民主、愉悦的氛围中自主学习求知，为学生的和谐、全面发展奠定</w:t>
      </w:r>
      <w:r w:rsidR="005C559B">
        <w:rPr>
          <w:rFonts w:hint="eastAsia"/>
          <w:bCs/>
          <w:sz w:val="24"/>
        </w:rPr>
        <w:t>良好的基础。同时，通过研究，激发教师课堂教学智慧，使教师掌握“互动”</w:t>
      </w:r>
      <w:r w:rsidRPr="00E87938">
        <w:rPr>
          <w:rFonts w:hint="eastAsia"/>
          <w:bCs/>
          <w:sz w:val="24"/>
        </w:rPr>
        <w:t>的内涵，享受专业成长的快乐。</w:t>
      </w:r>
    </w:p>
    <w:p w:rsidR="00E87938" w:rsidRDefault="00E87938" w:rsidP="00E87938">
      <w:pPr>
        <w:spacing w:line="360" w:lineRule="auto"/>
        <w:ind w:firstLineChars="200" w:firstLine="480"/>
        <w:rPr>
          <w:bCs/>
          <w:sz w:val="24"/>
        </w:rPr>
      </w:pPr>
      <w:r w:rsidRPr="00E87938">
        <w:rPr>
          <w:rFonts w:hint="eastAsia"/>
          <w:bCs/>
          <w:sz w:val="24"/>
        </w:rPr>
        <w:t>二、阶段性主要研究成果</w:t>
      </w:r>
    </w:p>
    <w:p w:rsidR="00D30D6E" w:rsidRPr="00D30D6E" w:rsidRDefault="00F74855" w:rsidP="00D30D6E">
      <w:pPr>
        <w:spacing w:line="360" w:lineRule="auto"/>
        <w:ind w:firstLineChars="200" w:firstLine="480"/>
        <w:rPr>
          <w:bCs/>
          <w:sz w:val="24"/>
        </w:rPr>
      </w:pPr>
      <w:r>
        <w:rPr>
          <w:rFonts w:hint="eastAsia"/>
          <w:bCs/>
          <w:sz w:val="24"/>
        </w:rPr>
        <w:t xml:space="preserve">1. </w:t>
      </w:r>
      <w:r w:rsidR="00D30D6E">
        <w:rPr>
          <w:rFonts w:hint="eastAsia"/>
          <w:bCs/>
          <w:sz w:val="24"/>
        </w:rPr>
        <w:t>借助智慧教室环境，</w:t>
      </w:r>
      <w:r w:rsidR="00D30D6E" w:rsidRPr="00D30D6E">
        <w:rPr>
          <w:rFonts w:hint="eastAsia"/>
          <w:bCs/>
          <w:sz w:val="24"/>
        </w:rPr>
        <w:t>构建学生自主学习能力的平台</w:t>
      </w:r>
      <w:r w:rsidR="00D30D6E" w:rsidRPr="00D30D6E">
        <w:rPr>
          <w:rFonts w:hint="eastAsia"/>
          <w:bCs/>
          <w:sz w:val="24"/>
        </w:rPr>
        <w:t xml:space="preserve"> </w:t>
      </w:r>
    </w:p>
    <w:p w:rsidR="0052511E" w:rsidRDefault="00D30D6E" w:rsidP="00D30D6E">
      <w:pPr>
        <w:spacing w:line="360" w:lineRule="auto"/>
        <w:ind w:firstLineChars="200" w:firstLine="480"/>
        <w:rPr>
          <w:bCs/>
          <w:sz w:val="24"/>
        </w:rPr>
      </w:pPr>
      <w:r>
        <w:rPr>
          <w:rFonts w:hint="eastAsia"/>
          <w:bCs/>
          <w:sz w:val="24"/>
        </w:rPr>
        <w:t xml:space="preserve">　在教学中</w:t>
      </w:r>
      <w:r w:rsidRPr="00D30D6E">
        <w:rPr>
          <w:rFonts w:hint="eastAsia"/>
          <w:bCs/>
          <w:sz w:val="24"/>
        </w:rPr>
        <w:t>，</w:t>
      </w:r>
      <w:r>
        <w:rPr>
          <w:rFonts w:hint="eastAsia"/>
          <w:bCs/>
          <w:sz w:val="24"/>
        </w:rPr>
        <w:t>课题组</w:t>
      </w:r>
      <w:r>
        <w:rPr>
          <w:bCs/>
          <w:sz w:val="24"/>
        </w:rPr>
        <w:t>成员</w:t>
      </w:r>
      <w:r>
        <w:rPr>
          <w:rFonts w:hint="eastAsia"/>
          <w:bCs/>
          <w:sz w:val="24"/>
        </w:rPr>
        <w:t>借助</w:t>
      </w:r>
      <w:r>
        <w:rPr>
          <w:bCs/>
          <w:sz w:val="24"/>
        </w:rPr>
        <w:t>智慧教室</w:t>
      </w:r>
      <w:r>
        <w:rPr>
          <w:rFonts w:hint="eastAsia"/>
          <w:bCs/>
          <w:sz w:val="24"/>
        </w:rPr>
        <w:t>中</w:t>
      </w:r>
      <w:r>
        <w:rPr>
          <w:bCs/>
          <w:sz w:val="24"/>
        </w:rPr>
        <w:t>多媒体设备</w:t>
      </w:r>
      <w:r w:rsidR="0052511E">
        <w:rPr>
          <w:rFonts w:hint="eastAsia"/>
          <w:bCs/>
          <w:sz w:val="24"/>
        </w:rPr>
        <w:t>的</w:t>
      </w:r>
      <w:r w:rsidR="0052511E" w:rsidRPr="00D30D6E">
        <w:rPr>
          <w:rFonts w:hint="eastAsia"/>
          <w:bCs/>
          <w:sz w:val="24"/>
        </w:rPr>
        <w:t>直观性与易操作性</w:t>
      </w:r>
      <w:r w:rsidRPr="00D30D6E">
        <w:rPr>
          <w:rFonts w:hint="eastAsia"/>
          <w:bCs/>
          <w:sz w:val="24"/>
        </w:rPr>
        <w:t>创设教学情境，优化教学设计，突破教学中的难点</w:t>
      </w:r>
      <w:r w:rsidR="009C41E6">
        <w:rPr>
          <w:rFonts w:hint="eastAsia"/>
          <w:bCs/>
          <w:sz w:val="24"/>
        </w:rPr>
        <w:t>；</w:t>
      </w:r>
      <w:r w:rsidR="0052511E">
        <w:rPr>
          <w:rFonts w:hint="eastAsia"/>
          <w:bCs/>
          <w:sz w:val="24"/>
        </w:rPr>
        <w:t>学生能在</w:t>
      </w:r>
      <w:r w:rsidR="0052511E">
        <w:rPr>
          <w:bCs/>
          <w:sz w:val="24"/>
        </w:rPr>
        <w:t>电子白板上</w:t>
      </w:r>
      <w:r w:rsidR="0052511E">
        <w:rPr>
          <w:rFonts w:hint="eastAsia"/>
          <w:bCs/>
          <w:sz w:val="24"/>
        </w:rPr>
        <w:t>绘出</w:t>
      </w:r>
      <w:r w:rsidR="0052511E">
        <w:rPr>
          <w:bCs/>
          <w:sz w:val="24"/>
        </w:rPr>
        <w:t>数学图形，</w:t>
      </w:r>
      <w:r w:rsidR="0052511E">
        <w:rPr>
          <w:rFonts w:hint="eastAsia"/>
          <w:bCs/>
          <w:sz w:val="24"/>
        </w:rPr>
        <w:t>为英语单词标音标</w:t>
      </w:r>
      <w:r w:rsidR="0052511E">
        <w:rPr>
          <w:bCs/>
          <w:sz w:val="24"/>
        </w:rPr>
        <w:t>，</w:t>
      </w:r>
      <w:r w:rsidR="0052511E">
        <w:rPr>
          <w:rFonts w:hint="eastAsia"/>
          <w:bCs/>
          <w:sz w:val="24"/>
        </w:rPr>
        <w:t>借助特定软件把科学实验</w:t>
      </w:r>
      <w:r w:rsidR="0052511E">
        <w:rPr>
          <w:bCs/>
          <w:sz w:val="24"/>
        </w:rPr>
        <w:t>动态的呈现</w:t>
      </w:r>
      <w:r w:rsidR="0052511E">
        <w:rPr>
          <w:rFonts w:hint="eastAsia"/>
          <w:bCs/>
          <w:sz w:val="24"/>
        </w:rPr>
        <w:t>出来</w:t>
      </w:r>
      <w:r w:rsidR="0052511E">
        <w:rPr>
          <w:bCs/>
          <w:sz w:val="24"/>
        </w:rPr>
        <w:t>，</w:t>
      </w:r>
      <w:r>
        <w:rPr>
          <w:rFonts w:hint="eastAsia"/>
          <w:bCs/>
          <w:sz w:val="24"/>
        </w:rPr>
        <w:t>把</w:t>
      </w:r>
      <w:r>
        <w:rPr>
          <w:bCs/>
          <w:sz w:val="24"/>
        </w:rPr>
        <w:t>原先</w:t>
      </w:r>
      <w:r>
        <w:rPr>
          <w:bCs/>
          <w:sz w:val="24"/>
        </w:rPr>
        <w:t xml:space="preserve"> </w:t>
      </w:r>
      <w:r>
        <w:rPr>
          <w:rFonts w:hint="eastAsia"/>
          <w:bCs/>
          <w:sz w:val="24"/>
        </w:rPr>
        <w:t>“一言堂”式的</w:t>
      </w:r>
      <w:r w:rsidR="0052511E">
        <w:rPr>
          <w:bCs/>
          <w:sz w:val="24"/>
        </w:rPr>
        <w:t>课堂变为了学生主动</w:t>
      </w:r>
      <w:r w:rsidR="0052511E">
        <w:rPr>
          <w:rFonts w:hint="eastAsia"/>
          <w:bCs/>
          <w:sz w:val="24"/>
        </w:rPr>
        <w:t>探究，合作学习促进思维发展</w:t>
      </w:r>
      <w:r w:rsidR="0052511E">
        <w:rPr>
          <w:bCs/>
          <w:sz w:val="24"/>
        </w:rPr>
        <w:t>的</w:t>
      </w:r>
      <w:r w:rsidR="0052511E">
        <w:rPr>
          <w:rFonts w:hint="eastAsia"/>
          <w:bCs/>
          <w:sz w:val="24"/>
        </w:rPr>
        <w:t>舞台</w:t>
      </w:r>
      <w:r w:rsidR="0052511E">
        <w:rPr>
          <w:bCs/>
          <w:sz w:val="24"/>
        </w:rPr>
        <w:t>。</w:t>
      </w:r>
      <w:r>
        <w:rPr>
          <w:bCs/>
          <w:sz w:val="24"/>
        </w:rPr>
        <w:t>生生交流</w:t>
      </w:r>
      <w:r>
        <w:rPr>
          <w:rFonts w:hint="eastAsia"/>
          <w:bCs/>
          <w:sz w:val="24"/>
        </w:rPr>
        <w:t>，</w:t>
      </w:r>
      <w:r w:rsidR="0052511E">
        <w:rPr>
          <w:bCs/>
          <w:sz w:val="24"/>
        </w:rPr>
        <w:t>小组交流，师生交流变为了课堂教学中</w:t>
      </w:r>
      <w:r w:rsidR="0052511E">
        <w:rPr>
          <w:rFonts w:hint="eastAsia"/>
          <w:bCs/>
          <w:sz w:val="24"/>
        </w:rPr>
        <w:t>的常态</w:t>
      </w:r>
      <w:r>
        <w:rPr>
          <w:bCs/>
          <w:sz w:val="24"/>
        </w:rPr>
        <w:t>，</w:t>
      </w:r>
      <w:r w:rsidRPr="00D30D6E">
        <w:rPr>
          <w:rFonts w:hint="eastAsia"/>
          <w:bCs/>
          <w:sz w:val="24"/>
        </w:rPr>
        <w:t>在激发学生的学习兴趣和主动性的同时，提高</w:t>
      </w:r>
      <w:r w:rsidR="0052511E">
        <w:rPr>
          <w:rFonts w:hint="eastAsia"/>
          <w:bCs/>
          <w:sz w:val="24"/>
        </w:rPr>
        <w:t>了课堂效率。</w:t>
      </w:r>
      <w:r w:rsidRPr="00D30D6E">
        <w:rPr>
          <w:rFonts w:hint="eastAsia"/>
          <w:bCs/>
          <w:sz w:val="24"/>
        </w:rPr>
        <w:t>有效地打开学生感官的窗户和思维的闸门，</w:t>
      </w:r>
      <w:r w:rsidR="0052511E" w:rsidRPr="00D30D6E">
        <w:rPr>
          <w:rFonts w:hint="eastAsia"/>
          <w:bCs/>
          <w:sz w:val="24"/>
        </w:rPr>
        <w:t>使学生乐意并有更多的精力投入到现实的</w:t>
      </w:r>
      <w:r w:rsidR="0052511E">
        <w:rPr>
          <w:rFonts w:hint="eastAsia"/>
          <w:bCs/>
          <w:sz w:val="24"/>
        </w:rPr>
        <w:t>学习中。</w:t>
      </w:r>
    </w:p>
    <w:p w:rsidR="005E2649" w:rsidRDefault="00886920" w:rsidP="005E2649">
      <w:pPr>
        <w:spacing w:line="360" w:lineRule="auto"/>
        <w:ind w:firstLineChars="200" w:firstLine="480"/>
        <w:rPr>
          <w:bCs/>
          <w:sz w:val="24"/>
        </w:rPr>
      </w:pPr>
      <w:r>
        <w:rPr>
          <w:rFonts w:hint="eastAsia"/>
          <w:bCs/>
          <w:sz w:val="24"/>
        </w:rPr>
        <w:t xml:space="preserve">2. </w:t>
      </w:r>
      <w:r w:rsidR="005E2649">
        <w:rPr>
          <w:rFonts w:hint="eastAsia"/>
          <w:bCs/>
          <w:sz w:val="24"/>
        </w:rPr>
        <w:t>借助智慧教室环境，转变教师教学观念</w:t>
      </w:r>
    </w:p>
    <w:p w:rsidR="00886920" w:rsidRPr="005E2649" w:rsidRDefault="005E2649" w:rsidP="005E2649">
      <w:pPr>
        <w:spacing w:line="360" w:lineRule="auto"/>
        <w:ind w:firstLineChars="200" w:firstLine="480"/>
        <w:rPr>
          <w:bCs/>
          <w:sz w:val="24"/>
        </w:rPr>
      </w:pPr>
      <w:r>
        <w:rPr>
          <w:rFonts w:hint="eastAsia"/>
          <w:bCs/>
          <w:sz w:val="24"/>
        </w:rPr>
        <w:t>依托智慧教室提供的教学环境，对课堂教学内容以及教师如何组织、处理教学内容提出了新的要求。要求教师在关注知识学习的同时，更要注重学生学习能力的提高，在互动角色上，教师由教学中的主角转向“平等中的首席”，由传统的知识、技术、技能传授者向现代的学生发展的促进者。信息技术的运用和教学模式的变革，促使教师和学生在课堂教学中的角色以及作用的重大变化。在实施本课题的过程中，课题组教师开展体验式教学，整合各种教学资源，使教学内容成为开放的，生动有趣的，充满活力的各种学习活动。把教师从一支粉笔，一本书，一本教案中解脱出来，由原来知识的传授者、提供者、灌输者转变成了学生学习的组织者、帮助者和促进者。为学生提供大量实践、操作的机会，创建了和谐的师生关系。课堂教学中教师的主导和学生的主体作用发展得更为协调。</w:t>
      </w:r>
    </w:p>
    <w:p w:rsidR="00E87938" w:rsidRDefault="00E87938" w:rsidP="00D30D6E">
      <w:pPr>
        <w:spacing w:line="360" w:lineRule="auto"/>
        <w:ind w:firstLineChars="200" w:firstLine="480"/>
        <w:rPr>
          <w:bCs/>
          <w:sz w:val="24"/>
        </w:rPr>
      </w:pPr>
      <w:r w:rsidRPr="00E87938">
        <w:rPr>
          <w:rFonts w:hint="eastAsia"/>
          <w:bCs/>
          <w:sz w:val="24"/>
        </w:rPr>
        <w:t>一份耕耘，一份收获。通过一年多的努力，课题组成员理论研究水平和教学能力大为提高，撰写了百余篇教学反思，</w:t>
      </w:r>
      <w:r w:rsidR="009C41E6">
        <w:rPr>
          <w:bCs/>
          <w:sz w:val="24"/>
        </w:rPr>
        <w:t>1</w:t>
      </w:r>
      <w:r w:rsidRPr="00E87938">
        <w:rPr>
          <w:rFonts w:hint="eastAsia"/>
          <w:bCs/>
          <w:sz w:val="24"/>
        </w:rPr>
        <w:t>0</w:t>
      </w:r>
      <w:r w:rsidRPr="00E87938">
        <w:rPr>
          <w:rFonts w:hint="eastAsia"/>
          <w:bCs/>
          <w:sz w:val="24"/>
        </w:rPr>
        <w:t>余篇论文及</w:t>
      </w:r>
      <w:r w:rsidR="009C41E6">
        <w:rPr>
          <w:rFonts w:hint="eastAsia"/>
          <w:bCs/>
          <w:sz w:val="24"/>
        </w:rPr>
        <w:t>20</w:t>
      </w:r>
      <w:r w:rsidR="009C41E6">
        <w:rPr>
          <w:rFonts w:hint="eastAsia"/>
          <w:bCs/>
          <w:sz w:val="24"/>
        </w:rPr>
        <w:t>多篇</w:t>
      </w:r>
      <w:r w:rsidR="009C41E6">
        <w:rPr>
          <w:bCs/>
          <w:sz w:val="24"/>
        </w:rPr>
        <w:t>高质量的</w:t>
      </w:r>
      <w:r w:rsidRPr="00E87938">
        <w:rPr>
          <w:rFonts w:hint="eastAsia"/>
          <w:bCs/>
          <w:sz w:val="24"/>
        </w:rPr>
        <w:t>案例。张宝发老师获得天津市第九届“双优课“一等奖；天津市德育精品课程一等奖。刘美那老师获“一师一优课”部级奖。代晓丽老师的微课获全国一等奖。</w:t>
      </w:r>
      <w:r w:rsidRPr="00E87938">
        <w:rPr>
          <w:rFonts w:hint="eastAsia"/>
          <w:bCs/>
          <w:sz w:val="24"/>
        </w:rPr>
        <w:t xml:space="preserve"> </w:t>
      </w:r>
    </w:p>
    <w:p w:rsidR="00D9239F" w:rsidRDefault="00D9239F" w:rsidP="00D30D6E">
      <w:pPr>
        <w:spacing w:line="360" w:lineRule="auto"/>
        <w:ind w:firstLineChars="200" w:firstLine="480"/>
        <w:rPr>
          <w:bCs/>
          <w:sz w:val="24"/>
        </w:rPr>
      </w:pPr>
      <w:r>
        <w:rPr>
          <w:rFonts w:hint="eastAsia"/>
          <w:bCs/>
          <w:sz w:val="24"/>
        </w:rPr>
        <w:t>三、</w:t>
      </w:r>
      <w:r>
        <w:rPr>
          <w:bCs/>
          <w:sz w:val="24"/>
        </w:rPr>
        <w:t>课题组人员变更</w:t>
      </w:r>
    </w:p>
    <w:p w:rsidR="00D9239F" w:rsidRPr="00E87938" w:rsidRDefault="00D9239F" w:rsidP="00D30D6E">
      <w:pPr>
        <w:spacing w:line="360" w:lineRule="auto"/>
        <w:ind w:firstLineChars="200" w:firstLine="480"/>
        <w:rPr>
          <w:bCs/>
          <w:sz w:val="24"/>
        </w:rPr>
      </w:pPr>
      <w:r>
        <w:rPr>
          <w:rFonts w:hint="eastAsia"/>
          <w:bCs/>
          <w:sz w:val="24"/>
        </w:rPr>
        <w:lastRenderedPageBreak/>
        <w:t>原课题组</w:t>
      </w:r>
      <w:r>
        <w:rPr>
          <w:bCs/>
          <w:sz w:val="24"/>
        </w:rPr>
        <w:t>研究人员甘长静、王玉</w:t>
      </w:r>
      <w:r>
        <w:rPr>
          <w:rFonts w:hint="eastAsia"/>
          <w:bCs/>
          <w:sz w:val="24"/>
        </w:rPr>
        <w:t>亮</w:t>
      </w:r>
      <w:r>
        <w:rPr>
          <w:bCs/>
          <w:sz w:val="24"/>
        </w:rPr>
        <w:t>由于岗位</w:t>
      </w:r>
      <w:r>
        <w:rPr>
          <w:rFonts w:hint="eastAsia"/>
          <w:bCs/>
          <w:sz w:val="24"/>
        </w:rPr>
        <w:t>变动</w:t>
      </w:r>
      <w:r>
        <w:rPr>
          <w:bCs/>
          <w:sz w:val="24"/>
        </w:rPr>
        <w:t>调整出课题组</w:t>
      </w:r>
      <w:r>
        <w:rPr>
          <w:rFonts w:hint="eastAsia"/>
          <w:bCs/>
          <w:sz w:val="24"/>
        </w:rPr>
        <w:t>，</w:t>
      </w:r>
      <w:r w:rsidR="00D63E3A">
        <w:rPr>
          <w:bCs/>
          <w:sz w:val="24"/>
        </w:rPr>
        <w:t>新补充郝洁、代晓丽两位</w:t>
      </w:r>
      <w:r w:rsidR="00D63E3A">
        <w:rPr>
          <w:rFonts w:hint="eastAsia"/>
          <w:bCs/>
          <w:sz w:val="24"/>
        </w:rPr>
        <w:t>老师</w:t>
      </w:r>
      <w:r w:rsidR="00D63E3A">
        <w:rPr>
          <w:bCs/>
          <w:sz w:val="24"/>
        </w:rPr>
        <w:t>加入课题组。</w:t>
      </w:r>
    </w:p>
    <w:p w:rsidR="00E87938" w:rsidRPr="00E87938" w:rsidRDefault="00B45751" w:rsidP="00E87938">
      <w:pPr>
        <w:spacing w:line="360" w:lineRule="auto"/>
        <w:ind w:firstLineChars="200" w:firstLine="480"/>
        <w:rPr>
          <w:bCs/>
          <w:sz w:val="24"/>
        </w:rPr>
      </w:pPr>
      <w:r>
        <w:rPr>
          <w:rFonts w:hint="eastAsia"/>
          <w:bCs/>
          <w:sz w:val="24"/>
        </w:rPr>
        <w:t>四</w:t>
      </w:r>
      <w:r w:rsidR="00E87938" w:rsidRPr="00E87938">
        <w:rPr>
          <w:rFonts w:hint="eastAsia"/>
          <w:bCs/>
          <w:sz w:val="24"/>
        </w:rPr>
        <w:t>、存在及有待进一步研究问题</w:t>
      </w:r>
    </w:p>
    <w:p w:rsidR="00E87938" w:rsidRPr="00E87938" w:rsidRDefault="00E87938" w:rsidP="00E87938">
      <w:pPr>
        <w:spacing w:line="360" w:lineRule="auto"/>
        <w:ind w:firstLineChars="200" w:firstLine="480"/>
        <w:rPr>
          <w:bCs/>
          <w:sz w:val="24"/>
        </w:rPr>
      </w:pPr>
      <w:r w:rsidRPr="00E87938">
        <w:rPr>
          <w:rFonts w:hint="eastAsia"/>
          <w:bCs/>
          <w:sz w:val="24"/>
        </w:rPr>
        <w:t>一是如何进一步转变</w:t>
      </w:r>
      <w:r w:rsidR="00DD5454">
        <w:rPr>
          <w:rFonts w:hint="eastAsia"/>
          <w:bCs/>
          <w:sz w:val="24"/>
        </w:rPr>
        <w:t>教师的教育观念，实现教育思想、教学内容、教学方式全方位的现代化。在本课题实施的过程中，</w:t>
      </w:r>
      <w:r w:rsidR="00DD5454">
        <w:rPr>
          <w:bCs/>
          <w:sz w:val="24"/>
        </w:rPr>
        <w:t>发现</w:t>
      </w:r>
      <w:r w:rsidR="00DD5454">
        <w:rPr>
          <w:rFonts w:hint="eastAsia"/>
          <w:bCs/>
          <w:sz w:val="24"/>
        </w:rPr>
        <w:t>有的成员对</w:t>
      </w:r>
      <w:r w:rsidR="00DD5454">
        <w:rPr>
          <w:bCs/>
          <w:sz w:val="24"/>
        </w:rPr>
        <w:t>智慧教室的使用与开发仍停留在表面，没有更深入的利用智慧教室所</w:t>
      </w:r>
      <w:r w:rsidR="00DD5454">
        <w:rPr>
          <w:rFonts w:hint="eastAsia"/>
          <w:bCs/>
          <w:sz w:val="24"/>
        </w:rPr>
        <w:t>创设</w:t>
      </w:r>
      <w:r w:rsidR="00DD5454">
        <w:rPr>
          <w:bCs/>
          <w:sz w:val="24"/>
        </w:rPr>
        <w:t>的环境去</w:t>
      </w:r>
      <w:r w:rsidR="00DD5454">
        <w:rPr>
          <w:rFonts w:hint="eastAsia"/>
          <w:bCs/>
          <w:sz w:val="24"/>
        </w:rPr>
        <w:t>突破传统模式，</w:t>
      </w:r>
      <w:r w:rsidRPr="00E87938">
        <w:rPr>
          <w:rFonts w:hint="eastAsia"/>
          <w:bCs/>
          <w:sz w:val="24"/>
        </w:rPr>
        <w:t>强化学生的主体意识，</w:t>
      </w:r>
      <w:r w:rsidR="00DD5454">
        <w:rPr>
          <w:rFonts w:hint="eastAsia"/>
          <w:bCs/>
          <w:sz w:val="24"/>
        </w:rPr>
        <w:t>在接下来</w:t>
      </w:r>
      <w:r w:rsidR="00DD5454">
        <w:rPr>
          <w:bCs/>
          <w:sz w:val="24"/>
        </w:rPr>
        <w:t>的研究中，鼓励课题组教师</w:t>
      </w:r>
      <w:r w:rsidR="00DD5454">
        <w:rPr>
          <w:rFonts w:hint="eastAsia"/>
          <w:bCs/>
          <w:sz w:val="24"/>
        </w:rPr>
        <w:t>激发学生</w:t>
      </w:r>
      <w:r w:rsidRPr="00E87938">
        <w:rPr>
          <w:rFonts w:hint="eastAsia"/>
          <w:bCs/>
          <w:sz w:val="24"/>
        </w:rPr>
        <w:t>自主探索、实践创新的精神，使教师的主导作用和学生的主体作用达到完美的统一，经过组合、重构，相互整合，在整体优化的基础上产生聚集效应，从而促进传统教学方式的根本变革。</w:t>
      </w:r>
    </w:p>
    <w:p w:rsidR="00E87938" w:rsidRPr="00E87938" w:rsidRDefault="00E87938" w:rsidP="00E87938">
      <w:pPr>
        <w:spacing w:line="360" w:lineRule="auto"/>
        <w:ind w:firstLineChars="200" w:firstLine="480"/>
        <w:rPr>
          <w:bCs/>
          <w:sz w:val="24"/>
        </w:rPr>
      </w:pPr>
      <w:r w:rsidRPr="00E87938">
        <w:rPr>
          <w:rFonts w:hint="eastAsia"/>
          <w:bCs/>
          <w:sz w:val="24"/>
        </w:rPr>
        <w:t>二是如何进一步引导教师提高自身的业务素养，研究在基于智慧教室环境下，提高课堂教学能力，掌握和运用现代技术手段的方法和措施，提高开发适合于课堂教学课件的能力，进一步提高课堂教学效率。</w:t>
      </w:r>
    </w:p>
    <w:p w:rsidR="00E87938" w:rsidRPr="00E87938" w:rsidRDefault="00E87938" w:rsidP="00E87938">
      <w:pPr>
        <w:spacing w:line="360" w:lineRule="auto"/>
        <w:ind w:firstLineChars="200" w:firstLine="480"/>
        <w:rPr>
          <w:bCs/>
          <w:sz w:val="24"/>
        </w:rPr>
      </w:pPr>
      <w:r w:rsidRPr="00E87938">
        <w:rPr>
          <w:rFonts w:hint="eastAsia"/>
          <w:bCs/>
          <w:sz w:val="24"/>
        </w:rPr>
        <w:t>三是如何建立更合理、更科学的课堂教学评价方案，使之能更好地体现新课程理念下的课堂教学特征，促进“互动”课堂教学的实施，为实现高效课堂保驾护航。</w:t>
      </w:r>
    </w:p>
    <w:p w:rsidR="00E87938" w:rsidRPr="00E87938" w:rsidRDefault="00B45751" w:rsidP="00E87938">
      <w:pPr>
        <w:spacing w:line="360" w:lineRule="auto"/>
        <w:ind w:firstLineChars="200" w:firstLine="480"/>
        <w:rPr>
          <w:bCs/>
          <w:sz w:val="24"/>
        </w:rPr>
      </w:pPr>
      <w:r>
        <w:rPr>
          <w:rFonts w:hint="eastAsia"/>
          <w:bCs/>
          <w:sz w:val="24"/>
        </w:rPr>
        <w:t>五</w:t>
      </w:r>
      <w:r w:rsidR="00E87938" w:rsidRPr="00E87938">
        <w:rPr>
          <w:rFonts w:hint="eastAsia"/>
          <w:bCs/>
          <w:sz w:val="24"/>
        </w:rPr>
        <w:t>、下一阶段研究工作安排</w:t>
      </w:r>
    </w:p>
    <w:p w:rsidR="00E87938" w:rsidRPr="00E87938" w:rsidRDefault="00E87938" w:rsidP="00E87938">
      <w:pPr>
        <w:spacing w:line="360" w:lineRule="auto"/>
        <w:ind w:firstLineChars="200" w:firstLine="480"/>
        <w:rPr>
          <w:bCs/>
          <w:sz w:val="24"/>
        </w:rPr>
      </w:pPr>
      <w:r w:rsidRPr="00E87938">
        <w:rPr>
          <w:rFonts w:hint="eastAsia"/>
          <w:bCs/>
          <w:sz w:val="24"/>
        </w:rPr>
        <w:t>1</w:t>
      </w:r>
      <w:r w:rsidRPr="00E87938">
        <w:rPr>
          <w:rFonts w:hint="eastAsia"/>
          <w:bCs/>
          <w:sz w:val="24"/>
        </w:rPr>
        <w:t>．加大投入，完善硬件设施，丰富课件资源库的储备，继续为课题的研究与实践提供物质保障。</w:t>
      </w:r>
    </w:p>
    <w:p w:rsidR="00F74855" w:rsidRDefault="00E87938" w:rsidP="00E87938">
      <w:pPr>
        <w:spacing w:line="360" w:lineRule="auto"/>
        <w:ind w:firstLineChars="200" w:firstLine="480"/>
        <w:rPr>
          <w:bCs/>
          <w:sz w:val="24"/>
        </w:rPr>
      </w:pPr>
      <w:r w:rsidRPr="00E87938">
        <w:rPr>
          <w:rFonts w:hint="eastAsia"/>
          <w:bCs/>
          <w:sz w:val="24"/>
        </w:rPr>
        <w:t>2</w:t>
      </w:r>
      <w:r w:rsidRPr="00E87938">
        <w:rPr>
          <w:rFonts w:hint="eastAsia"/>
          <w:bCs/>
          <w:sz w:val="24"/>
        </w:rPr>
        <w:t>．加强学习与积累，努力寻求理论和实践的结合。结合我校的“自助式”教学模式，依托智慧教室，转变传统的教师的教，学生的学</w:t>
      </w:r>
    </w:p>
    <w:p w:rsidR="00E87938" w:rsidRPr="00E87938" w:rsidRDefault="00E87938" w:rsidP="00E87938">
      <w:pPr>
        <w:spacing w:line="360" w:lineRule="auto"/>
        <w:ind w:firstLineChars="200" w:firstLine="480"/>
        <w:rPr>
          <w:bCs/>
          <w:sz w:val="24"/>
        </w:rPr>
      </w:pPr>
      <w:r w:rsidRPr="00E87938">
        <w:rPr>
          <w:rFonts w:hint="eastAsia"/>
          <w:bCs/>
          <w:sz w:val="24"/>
        </w:rPr>
        <w:t>3</w:t>
      </w:r>
      <w:r w:rsidRPr="00E87938">
        <w:rPr>
          <w:rFonts w:hint="eastAsia"/>
          <w:bCs/>
          <w:sz w:val="24"/>
        </w:rPr>
        <w:t>．</w:t>
      </w:r>
      <w:r w:rsidR="00F74855">
        <w:rPr>
          <w:rFonts w:hint="eastAsia"/>
          <w:bCs/>
          <w:sz w:val="24"/>
        </w:rPr>
        <w:t>邀请</w:t>
      </w:r>
      <w:r w:rsidR="00F74855">
        <w:rPr>
          <w:bCs/>
          <w:sz w:val="24"/>
        </w:rPr>
        <w:t>区域内的专家对本课题进行指导。</w:t>
      </w:r>
      <w:r w:rsidRPr="00E87938">
        <w:rPr>
          <w:rFonts w:hint="eastAsia"/>
          <w:bCs/>
          <w:sz w:val="24"/>
        </w:rPr>
        <w:t>不定期组织教师对“互动教学”的构建进行专题讨论。</w:t>
      </w:r>
    </w:p>
    <w:p w:rsidR="00E87938" w:rsidRPr="00E87938" w:rsidRDefault="00E87938" w:rsidP="00E87938">
      <w:pPr>
        <w:spacing w:line="360" w:lineRule="auto"/>
        <w:ind w:firstLineChars="200" w:firstLine="480"/>
        <w:rPr>
          <w:bCs/>
          <w:sz w:val="24"/>
        </w:rPr>
      </w:pPr>
      <w:r w:rsidRPr="00E87938">
        <w:rPr>
          <w:rFonts w:hint="eastAsia"/>
          <w:bCs/>
          <w:sz w:val="24"/>
        </w:rPr>
        <w:t>4</w:t>
      </w:r>
      <w:r w:rsidRPr="00E87938">
        <w:rPr>
          <w:rFonts w:hint="eastAsia"/>
          <w:bCs/>
          <w:sz w:val="24"/>
        </w:rPr>
        <w:t>．对课堂教学评价进行收集整理，以供教师反思，对研究情况进行实事求是的评析、总结，从而完善课堂教学评价。</w:t>
      </w:r>
    </w:p>
    <w:p w:rsidR="007041E5" w:rsidRPr="00E87938" w:rsidRDefault="00E87938" w:rsidP="00E87938">
      <w:pPr>
        <w:spacing w:line="360" w:lineRule="auto"/>
        <w:ind w:firstLineChars="200" w:firstLine="480"/>
        <w:rPr>
          <w:bCs/>
          <w:color w:val="000000" w:themeColor="text1"/>
          <w:sz w:val="24"/>
        </w:rPr>
      </w:pPr>
      <w:r w:rsidRPr="00E87938">
        <w:rPr>
          <w:rFonts w:hint="eastAsia"/>
          <w:bCs/>
          <w:sz w:val="24"/>
        </w:rPr>
        <w:t>5</w:t>
      </w:r>
      <w:r w:rsidRPr="00E87938">
        <w:rPr>
          <w:rFonts w:hint="eastAsia"/>
          <w:bCs/>
          <w:sz w:val="24"/>
        </w:rPr>
        <w:t>．收集“互动”课堂教学案例，组织教师对案例进行学习、剖析，以案例研究促进教师教学能力的提高。</w:t>
      </w:r>
    </w:p>
    <w:sectPr w:rsidR="007041E5" w:rsidRPr="00E87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50" w:rsidRDefault="006A1C50" w:rsidP="00F74855">
      <w:r>
        <w:separator/>
      </w:r>
    </w:p>
  </w:endnote>
  <w:endnote w:type="continuationSeparator" w:id="0">
    <w:p w:rsidR="006A1C50" w:rsidRDefault="006A1C50" w:rsidP="00F7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50" w:rsidRDefault="006A1C50" w:rsidP="00F74855">
      <w:r>
        <w:separator/>
      </w:r>
    </w:p>
  </w:footnote>
  <w:footnote w:type="continuationSeparator" w:id="0">
    <w:p w:rsidR="006A1C50" w:rsidRDefault="006A1C50" w:rsidP="00F74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295D77"/>
    <w:rsid w:val="00067E95"/>
    <w:rsid w:val="0035015A"/>
    <w:rsid w:val="00387E50"/>
    <w:rsid w:val="00492A05"/>
    <w:rsid w:val="004C3C1C"/>
    <w:rsid w:val="0052511E"/>
    <w:rsid w:val="005C559B"/>
    <w:rsid w:val="005E2649"/>
    <w:rsid w:val="006A1C50"/>
    <w:rsid w:val="006A20D9"/>
    <w:rsid w:val="007041E5"/>
    <w:rsid w:val="00886920"/>
    <w:rsid w:val="008C14C8"/>
    <w:rsid w:val="00902AF2"/>
    <w:rsid w:val="009C41E6"/>
    <w:rsid w:val="009D698C"/>
    <w:rsid w:val="00A0184B"/>
    <w:rsid w:val="00B45751"/>
    <w:rsid w:val="00B9648D"/>
    <w:rsid w:val="00D30D6E"/>
    <w:rsid w:val="00D63E3A"/>
    <w:rsid w:val="00D9239F"/>
    <w:rsid w:val="00DD5454"/>
    <w:rsid w:val="00DE5FE6"/>
    <w:rsid w:val="00E87938"/>
    <w:rsid w:val="00F74855"/>
    <w:rsid w:val="00F80698"/>
    <w:rsid w:val="010C0545"/>
    <w:rsid w:val="02F54E13"/>
    <w:rsid w:val="04C837E3"/>
    <w:rsid w:val="09043B58"/>
    <w:rsid w:val="09DC69C3"/>
    <w:rsid w:val="0CFB7898"/>
    <w:rsid w:val="0FDB3917"/>
    <w:rsid w:val="15B068BA"/>
    <w:rsid w:val="16295D77"/>
    <w:rsid w:val="182B2868"/>
    <w:rsid w:val="19251A41"/>
    <w:rsid w:val="1B2F297B"/>
    <w:rsid w:val="1B7F1F39"/>
    <w:rsid w:val="1D19375A"/>
    <w:rsid w:val="1ED60FA7"/>
    <w:rsid w:val="1FB0531A"/>
    <w:rsid w:val="277C7E49"/>
    <w:rsid w:val="2C6C546F"/>
    <w:rsid w:val="2E2A6548"/>
    <w:rsid w:val="2E33469F"/>
    <w:rsid w:val="2E493AC6"/>
    <w:rsid w:val="2F2D4FF3"/>
    <w:rsid w:val="30E726A2"/>
    <w:rsid w:val="32286EAF"/>
    <w:rsid w:val="39B965F8"/>
    <w:rsid w:val="3C9F4B00"/>
    <w:rsid w:val="3EB049C1"/>
    <w:rsid w:val="413D3C14"/>
    <w:rsid w:val="42215893"/>
    <w:rsid w:val="49CD25E4"/>
    <w:rsid w:val="4B695095"/>
    <w:rsid w:val="4C4874E2"/>
    <w:rsid w:val="4F015EFD"/>
    <w:rsid w:val="4FF73FC5"/>
    <w:rsid w:val="51F2387E"/>
    <w:rsid w:val="53D827E4"/>
    <w:rsid w:val="54575CB2"/>
    <w:rsid w:val="5935755B"/>
    <w:rsid w:val="5A3505D5"/>
    <w:rsid w:val="5B4175C4"/>
    <w:rsid w:val="5BBF3BC3"/>
    <w:rsid w:val="5C0C6A04"/>
    <w:rsid w:val="5C7663AC"/>
    <w:rsid w:val="5CEE2982"/>
    <w:rsid w:val="626366D9"/>
    <w:rsid w:val="63E02AAA"/>
    <w:rsid w:val="660C6DC0"/>
    <w:rsid w:val="66570776"/>
    <w:rsid w:val="69DB5AB9"/>
    <w:rsid w:val="6B9F3819"/>
    <w:rsid w:val="6E3B38C9"/>
    <w:rsid w:val="711B191E"/>
    <w:rsid w:val="722F7FAE"/>
    <w:rsid w:val="76FD53D7"/>
    <w:rsid w:val="792653EB"/>
    <w:rsid w:val="7A9D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596B92-2089-4952-BAE7-DE7A8C6B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B964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9648D"/>
    <w:rPr>
      <w:rFonts w:asciiTheme="minorHAnsi" w:eastAsiaTheme="minorEastAsia" w:hAnsiTheme="minorHAnsi" w:cstheme="minorBidi"/>
      <w:b/>
      <w:bCs/>
      <w:kern w:val="44"/>
      <w:sz w:val="44"/>
      <w:szCs w:val="44"/>
    </w:rPr>
  </w:style>
  <w:style w:type="paragraph" w:styleId="a3">
    <w:name w:val="header"/>
    <w:basedOn w:val="a"/>
    <w:link w:val="Char"/>
    <w:rsid w:val="00F74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4855"/>
    <w:rPr>
      <w:rFonts w:asciiTheme="minorHAnsi" w:eastAsiaTheme="minorEastAsia" w:hAnsiTheme="minorHAnsi" w:cstheme="minorBidi"/>
      <w:kern w:val="2"/>
      <w:sz w:val="18"/>
      <w:szCs w:val="18"/>
    </w:rPr>
  </w:style>
  <w:style w:type="paragraph" w:styleId="a4">
    <w:name w:val="footer"/>
    <w:basedOn w:val="a"/>
    <w:link w:val="Char0"/>
    <w:rsid w:val="00F74855"/>
    <w:pPr>
      <w:tabs>
        <w:tab w:val="center" w:pos="4153"/>
        <w:tab w:val="right" w:pos="8306"/>
      </w:tabs>
      <w:snapToGrid w:val="0"/>
      <w:jc w:val="left"/>
    </w:pPr>
    <w:rPr>
      <w:sz w:val="18"/>
      <w:szCs w:val="18"/>
    </w:rPr>
  </w:style>
  <w:style w:type="character" w:customStyle="1" w:styleId="Char0">
    <w:name w:val="页脚 Char"/>
    <w:basedOn w:val="a0"/>
    <w:link w:val="a4"/>
    <w:rsid w:val="00F74855"/>
    <w:rPr>
      <w:rFonts w:asciiTheme="minorHAnsi" w:eastAsiaTheme="minorEastAsia" w:hAnsiTheme="minorHAnsi" w:cstheme="minorBidi"/>
      <w:kern w:val="2"/>
      <w:sz w:val="18"/>
      <w:szCs w:val="18"/>
    </w:rPr>
  </w:style>
  <w:style w:type="paragraph" w:styleId="a5">
    <w:name w:val="Balloon Text"/>
    <w:basedOn w:val="a"/>
    <w:link w:val="Char1"/>
    <w:rsid w:val="00D9239F"/>
    <w:rPr>
      <w:sz w:val="18"/>
      <w:szCs w:val="18"/>
    </w:rPr>
  </w:style>
  <w:style w:type="character" w:customStyle="1" w:styleId="Char1">
    <w:name w:val="批注框文本 Char"/>
    <w:basedOn w:val="a0"/>
    <w:link w:val="a5"/>
    <w:rsid w:val="00D923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4326">
      <w:bodyDiv w:val="1"/>
      <w:marLeft w:val="0"/>
      <w:marRight w:val="0"/>
      <w:marTop w:val="0"/>
      <w:marBottom w:val="0"/>
      <w:divBdr>
        <w:top w:val="none" w:sz="0" w:space="0" w:color="auto"/>
        <w:left w:val="none" w:sz="0" w:space="0" w:color="auto"/>
        <w:bottom w:val="none" w:sz="0" w:space="0" w:color="auto"/>
        <w:right w:val="none" w:sz="0" w:space="0" w:color="auto"/>
      </w:divBdr>
    </w:div>
    <w:div w:id="92268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515</Words>
  <Characters>2941</Characters>
  <Application>Microsoft Office Word</Application>
  <DocSecurity>0</DocSecurity>
  <Lines>24</Lines>
  <Paragraphs>6</Paragraphs>
  <ScaleCrop>false</ScaleCrop>
  <Company>lcd</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walter</cp:lastModifiedBy>
  <cp:revision>4</cp:revision>
  <cp:lastPrinted>2018-12-12T00:13:00Z</cp:lastPrinted>
  <dcterms:created xsi:type="dcterms:W3CDTF">2018-12-12T00:32:00Z</dcterms:created>
  <dcterms:modified xsi:type="dcterms:W3CDTF">2018-12-13T02:58:00Z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