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r>
        <w:rPr>
          <w:rFonts w:hint="eastAsia" w:ascii="宋体" w:hAnsi="宋体" w:eastAsia="宋体" w:cs="宋体"/>
          <w:b/>
          <w:bCs w:val="0"/>
          <w:sz w:val="44"/>
          <w:szCs w:val="44"/>
        </w:rPr>
        <w:t>东丽区教育信息技术研究课题</w:t>
      </w:r>
    </w:p>
    <w:p>
      <w:pPr>
        <w:jc w:val="center"/>
        <w:rPr>
          <w:rFonts w:hint="eastAsia" w:ascii="宋体" w:hAnsi="宋体" w:eastAsia="宋体" w:cs="宋体"/>
          <w:b/>
          <w:bCs w:val="0"/>
          <w:sz w:val="32"/>
          <w:szCs w:val="32"/>
        </w:rPr>
      </w:pPr>
    </w:p>
    <w:p>
      <w:pPr>
        <w:jc w:val="center"/>
        <w:rPr>
          <w:rFonts w:hint="eastAsia" w:ascii="宋体" w:hAnsi="宋体" w:eastAsia="宋体" w:cs="宋体"/>
          <w:b/>
          <w:bCs w:val="0"/>
          <w:sz w:val="72"/>
          <w:szCs w:val="72"/>
        </w:rPr>
      </w:pPr>
      <w:r>
        <w:rPr>
          <w:rFonts w:hint="eastAsia" w:ascii="宋体" w:hAnsi="宋体" w:eastAsia="宋体" w:cs="宋体"/>
          <w:b/>
          <w:bCs w:val="0"/>
          <w:sz w:val="72"/>
          <w:szCs w:val="72"/>
        </w:rPr>
        <w:t>中 期 报 告</w:t>
      </w: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spacing w:line="600" w:lineRule="exact"/>
        <w:rPr>
          <w:rFonts w:hint="eastAsia" w:ascii="宋体" w:hAnsi="宋体" w:eastAsia="宋体" w:cs="宋体"/>
          <w:b w:val="0"/>
          <w:bCs/>
          <w:spacing w:val="30"/>
          <w:sz w:val="28"/>
          <w:szCs w:val="28"/>
          <w:u w:val="single"/>
        </w:rPr>
      </w:pPr>
      <w:r>
        <w:rPr>
          <w:rFonts w:hint="eastAsia" w:ascii="宋体" w:hAnsi="宋体" w:eastAsia="宋体" w:cs="宋体"/>
          <w:b w:val="0"/>
          <w:bCs/>
          <w:spacing w:val="30"/>
          <w:sz w:val="28"/>
          <w:szCs w:val="28"/>
        </w:rPr>
        <w:t xml:space="preserve">课题批准号 </w:t>
      </w:r>
      <w:r>
        <w:rPr>
          <w:rFonts w:hint="eastAsia" w:ascii="宋体" w:hAnsi="宋体" w:eastAsia="宋体" w:cs="宋体"/>
          <w:b w:val="0"/>
          <w:bCs/>
          <w:spacing w:val="30"/>
          <w:sz w:val="28"/>
          <w:szCs w:val="28"/>
          <w:u w:val="single"/>
        </w:rPr>
        <w:t xml:space="preserve"> </w:t>
      </w:r>
      <w:r>
        <w:rPr>
          <w:rFonts w:hint="eastAsia" w:ascii="宋体" w:hAnsi="宋体" w:eastAsia="宋体" w:cs="宋体"/>
          <w:b w:val="0"/>
          <w:bCs/>
          <w:sz w:val="28"/>
          <w:szCs w:val="28"/>
          <w:u w:val="single"/>
        </w:rPr>
        <w:t>19120110001</w:t>
      </w:r>
      <w:r>
        <w:rPr>
          <w:rFonts w:hint="eastAsia" w:ascii="宋体" w:hAnsi="宋体" w:eastAsia="宋体" w:cs="宋体"/>
          <w:b w:val="0"/>
          <w:bCs/>
          <w:sz w:val="28"/>
          <w:szCs w:val="28"/>
          <w:u w:val="single"/>
          <w:lang w:val="en-US" w:eastAsia="zh-CN"/>
        </w:rPr>
        <w:t>1</w:t>
      </w:r>
      <w:r>
        <w:rPr>
          <w:rFonts w:hint="eastAsia" w:ascii="宋体" w:hAnsi="宋体" w:eastAsia="宋体" w:cs="宋体"/>
          <w:b w:val="0"/>
          <w:bCs/>
          <w:sz w:val="28"/>
          <w:szCs w:val="28"/>
          <w:u w:val="single"/>
        </w:rPr>
        <w:t xml:space="preserve"> </w:t>
      </w:r>
      <w:r>
        <w:rPr>
          <w:rFonts w:hint="eastAsia" w:ascii="宋体" w:hAnsi="宋体" w:eastAsia="宋体" w:cs="宋体"/>
          <w:b w:val="0"/>
          <w:bCs/>
          <w:spacing w:val="30"/>
          <w:sz w:val="28"/>
          <w:szCs w:val="28"/>
          <w:u w:val="single"/>
        </w:rPr>
        <w:t xml:space="preserve">     </w:t>
      </w:r>
    </w:p>
    <w:p>
      <w:pPr>
        <w:spacing w:line="600" w:lineRule="exact"/>
        <w:ind w:left="2560" w:hanging="2240" w:hangingChars="800"/>
        <w:rPr>
          <w:rFonts w:hint="eastAsia" w:ascii="宋体" w:hAnsi="宋体" w:eastAsia="宋体" w:cs="宋体"/>
          <w:b w:val="0"/>
          <w:bCs/>
          <w:sz w:val="28"/>
          <w:szCs w:val="28"/>
          <w:u w:val="single"/>
        </w:rPr>
      </w:pPr>
      <w:r>
        <w:rPr>
          <w:rFonts w:hint="eastAsia" w:ascii="宋体" w:hAnsi="宋体" w:eastAsia="宋体" w:cs="宋体"/>
          <w:b w:val="0"/>
          <w:bCs/>
          <w:sz w:val="28"/>
          <w:szCs w:val="28"/>
        </w:rPr>
        <w:t xml:space="preserve">课 题 名 称 </w:t>
      </w:r>
      <w:r>
        <w:rPr>
          <w:rFonts w:hint="eastAsia" w:ascii="宋体" w:hAnsi="宋体" w:eastAsia="宋体" w:cs="宋体"/>
          <w:b w:val="0"/>
          <w:bCs/>
          <w:sz w:val="28"/>
          <w:szCs w:val="28"/>
          <w:u w:val="single"/>
        </w:rPr>
        <w:t xml:space="preserve">利用信息技术提升初中学生数学素养，提高课堂效率的研究和实践 </w:t>
      </w:r>
    </w:p>
    <w:p>
      <w:pPr>
        <w:spacing w:line="600" w:lineRule="exact"/>
        <w:rPr>
          <w:rFonts w:hint="eastAsia" w:ascii="宋体" w:hAnsi="宋体" w:eastAsia="宋体" w:cs="宋体"/>
          <w:b w:val="0"/>
          <w:bCs/>
          <w:spacing w:val="30"/>
          <w:sz w:val="28"/>
          <w:szCs w:val="28"/>
        </w:rPr>
      </w:pPr>
      <w:r>
        <w:rPr>
          <w:rFonts w:hint="eastAsia" w:ascii="宋体" w:hAnsi="宋体" w:eastAsia="宋体" w:cs="宋体"/>
          <w:b w:val="0"/>
          <w:bCs/>
          <w:spacing w:val="30"/>
          <w:sz w:val="28"/>
          <w:szCs w:val="28"/>
        </w:rPr>
        <w:t xml:space="preserve">课题负责人 </w:t>
      </w:r>
      <w:r>
        <w:rPr>
          <w:rFonts w:hint="eastAsia" w:ascii="宋体" w:hAnsi="宋体" w:eastAsia="宋体" w:cs="宋体"/>
          <w:b w:val="0"/>
          <w:bCs/>
          <w:spacing w:val="30"/>
          <w:sz w:val="28"/>
          <w:szCs w:val="28"/>
          <w:u w:val="single"/>
        </w:rPr>
        <w:t xml:space="preserve">  </w:t>
      </w:r>
      <w:r>
        <w:rPr>
          <w:rFonts w:hint="eastAsia" w:ascii="宋体" w:hAnsi="宋体" w:eastAsia="宋体" w:cs="宋体"/>
          <w:b w:val="0"/>
          <w:bCs/>
          <w:spacing w:val="30"/>
          <w:sz w:val="28"/>
          <w:szCs w:val="28"/>
          <w:u w:val="single"/>
          <w:lang w:eastAsia="zh-CN"/>
        </w:rPr>
        <w:t>刘洪安</w:t>
      </w:r>
      <w:r>
        <w:rPr>
          <w:rFonts w:hint="eastAsia" w:ascii="宋体" w:hAnsi="宋体" w:eastAsia="宋体" w:cs="宋体"/>
          <w:b w:val="0"/>
          <w:bCs/>
          <w:spacing w:val="30"/>
          <w:sz w:val="28"/>
          <w:szCs w:val="28"/>
          <w:u w:val="single"/>
        </w:rPr>
        <w:t xml:space="preserve">         </w:t>
      </w:r>
      <w:r>
        <w:rPr>
          <w:rFonts w:hint="eastAsia" w:ascii="宋体" w:hAnsi="宋体" w:eastAsia="宋体" w:cs="宋体"/>
          <w:b w:val="0"/>
          <w:bCs/>
          <w:spacing w:val="30"/>
          <w:sz w:val="28"/>
          <w:szCs w:val="28"/>
          <w:u w:val="single"/>
        </w:rPr>
        <w:t xml:space="preserve">            </w:t>
      </w:r>
    </w:p>
    <w:p>
      <w:pPr>
        <w:spacing w:line="600" w:lineRule="exact"/>
        <w:rPr>
          <w:rFonts w:hint="eastAsia" w:ascii="宋体" w:hAnsi="宋体" w:eastAsia="宋体" w:cs="宋体"/>
          <w:b w:val="0"/>
          <w:bCs/>
          <w:sz w:val="28"/>
          <w:szCs w:val="28"/>
          <w:u w:val="single"/>
        </w:rPr>
      </w:pPr>
      <w:r>
        <w:rPr>
          <w:rFonts w:hint="eastAsia" w:ascii="宋体" w:hAnsi="宋体" w:eastAsia="宋体" w:cs="宋体"/>
          <w:b w:val="0"/>
          <w:bCs/>
          <w:sz w:val="28"/>
          <w:szCs w:val="28"/>
        </w:rPr>
        <w:t xml:space="preserve">所 在 单 位 </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u w:val="single"/>
        </w:rPr>
        <w:t xml:space="preserve"> 天津市鉴开中学             </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u w:val="single"/>
        </w:rPr>
        <w:t xml:space="preserve">     </w:t>
      </w:r>
    </w:p>
    <w:p>
      <w:pPr>
        <w:spacing w:line="600" w:lineRule="exact"/>
        <w:rPr>
          <w:rFonts w:hint="eastAsia" w:ascii="宋体" w:hAnsi="宋体" w:eastAsia="宋体" w:cs="宋体"/>
          <w:b w:val="0"/>
          <w:bCs/>
          <w:sz w:val="28"/>
          <w:szCs w:val="28"/>
        </w:rPr>
      </w:pPr>
      <w:r>
        <w:rPr>
          <w:rFonts w:hint="eastAsia" w:ascii="宋体" w:hAnsi="宋体" w:eastAsia="宋体" w:cs="宋体"/>
          <w:b w:val="0"/>
          <w:bCs/>
          <w:sz w:val="28"/>
          <w:szCs w:val="28"/>
        </w:rPr>
        <w:t xml:space="preserve">填 表 日 期  </w:t>
      </w:r>
      <w:r>
        <w:rPr>
          <w:rFonts w:hint="eastAsia" w:ascii="宋体" w:hAnsi="宋体" w:eastAsia="宋体" w:cs="宋体"/>
          <w:b w:val="0"/>
          <w:bCs/>
          <w:sz w:val="28"/>
          <w:szCs w:val="28"/>
          <w:u w:val="single"/>
        </w:rPr>
        <w:t xml:space="preserve">   2019年12月</w:t>
      </w:r>
      <w:r>
        <w:rPr>
          <w:rFonts w:hint="eastAsia" w:ascii="宋体" w:hAnsi="宋体" w:eastAsia="宋体" w:cs="宋体"/>
          <w:b w:val="0"/>
          <w:bCs/>
          <w:sz w:val="28"/>
          <w:szCs w:val="28"/>
          <w:u w:val="single"/>
        </w:rPr>
        <w:tab/>
      </w:r>
      <w:r>
        <w:rPr>
          <w:rFonts w:hint="eastAsia" w:ascii="宋体" w:hAnsi="宋体" w:eastAsia="宋体" w:cs="宋体"/>
          <w:b w:val="0"/>
          <w:bCs/>
          <w:sz w:val="28"/>
          <w:szCs w:val="28"/>
          <w:u w:val="single"/>
        </w:rPr>
        <w:t xml:space="preserve">                        </w:t>
      </w:r>
    </w:p>
    <w:p>
      <w:pPr>
        <w:spacing w:line="600" w:lineRule="exact"/>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r>
        <w:rPr>
          <w:rFonts w:hint="eastAsia" w:ascii="宋体" w:hAnsi="宋体" w:eastAsia="宋体" w:cs="宋体"/>
          <w:b w:val="0"/>
          <w:bCs/>
          <w:sz w:val="28"/>
          <w:szCs w:val="28"/>
        </w:rPr>
        <w:t>东丽区教育信息技术研究课题领导小组办公室 制</w:t>
      </w:r>
    </w:p>
    <w:p>
      <w:pPr>
        <w:jc w:val="center"/>
        <w:rPr>
          <w:rFonts w:hint="eastAsia" w:ascii="宋体" w:hAnsi="宋体" w:eastAsia="宋体" w:cs="宋体"/>
          <w:b w:val="0"/>
          <w:bCs/>
          <w:sz w:val="28"/>
          <w:szCs w:val="28"/>
        </w:rPr>
      </w:pPr>
      <w:r>
        <w:rPr>
          <w:rFonts w:hint="eastAsia" w:ascii="宋体" w:hAnsi="宋体" w:eastAsia="宋体" w:cs="宋体"/>
          <w:b w:val="0"/>
          <w:bCs/>
          <w:sz w:val="28"/>
          <w:szCs w:val="28"/>
        </w:rPr>
        <w:t>2019年5月</w:t>
      </w:r>
    </w:p>
    <w:p>
      <w:pPr>
        <w:jc w:val="center"/>
        <w:rPr>
          <w:rFonts w:hint="eastAsia" w:ascii="宋体" w:hAnsi="宋体" w:eastAsia="宋体" w:cs="宋体"/>
          <w:b w:val="0"/>
          <w:bCs/>
          <w:sz w:val="28"/>
          <w:szCs w:val="28"/>
        </w:rPr>
      </w:pPr>
    </w:p>
    <w:p>
      <w:pPr>
        <w:widowControl/>
        <w:jc w:val="left"/>
        <w:rPr>
          <w:rFonts w:hint="eastAsia" w:ascii="宋体" w:hAnsi="宋体" w:eastAsia="宋体" w:cs="宋体"/>
          <w:b w:val="0"/>
          <w:bCs/>
          <w:sz w:val="28"/>
          <w:szCs w:val="28"/>
        </w:rPr>
      </w:pPr>
      <w:r>
        <w:rPr>
          <w:rFonts w:hint="eastAsia" w:ascii="宋体" w:hAnsi="宋体" w:eastAsia="宋体" w:cs="宋体"/>
          <w:b w:val="0"/>
          <w:bCs/>
          <w:sz w:val="28"/>
          <w:szCs w:val="28"/>
        </w:rPr>
        <w:br w:type="page"/>
      </w:r>
    </w:p>
    <w:p>
      <w:pPr>
        <w:rPr>
          <w:rFonts w:hint="eastAsia" w:ascii="宋体" w:hAnsi="宋体" w:eastAsia="宋体" w:cs="宋体"/>
          <w:b w:val="0"/>
          <w:bCs/>
          <w:sz w:val="28"/>
          <w:szCs w:val="28"/>
        </w:rPr>
      </w:pPr>
      <w:r>
        <w:rPr>
          <w:rFonts w:hint="eastAsia" w:ascii="宋体" w:hAnsi="宋体" w:eastAsia="宋体" w:cs="宋体"/>
          <w:b w:val="0"/>
          <w:bCs/>
          <w:sz w:val="28"/>
          <w:szCs w:val="28"/>
        </w:rPr>
        <w:t>一、课题概述</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一</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研究背景（问题的提出）</w:t>
      </w:r>
    </w:p>
    <w:p>
      <w:pPr>
        <w:rPr>
          <w:rFonts w:hint="eastAsia" w:ascii="宋体" w:hAnsi="宋体" w:eastAsia="宋体" w:cs="宋体"/>
          <w:b w:val="0"/>
          <w:bCs/>
          <w:sz w:val="28"/>
          <w:szCs w:val="28"/>
        </w:rPr>
      </w:pPr>
      <w:r>
        <w:rPr>
          <w:rFonts w:hint="eastAsia" w:ascii="宋体" w:hAnsi="宋体" w:eastAsia="宋体" w:cs="宋体"/>
          <w:b w:val="0"/>
          <w:bCs/>
          <w:sz w:val="28"/>
          <w:szCs w:val="28"/>
        </w:rPr>
        <w:t xml:space="preserve">    随着时代的发展，我们的教育也在探索中不断地改革和进步。在改革浪潮的冲击下，作为一线教师的我们也改变了对传统教学方式的态度。在新课程标准和教学实践的要求下，教师的工作已经不是简单的把书本上的知识内容传授给学生，而是要在教的过程中让学生体会到学习的乐趣，激发学生学习的积极性，那么教学方式和方法及手段就显得尤为重要了。</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面对初中生学习压力大、时间紧的情况，我一直在思考：能不能把那些零碎的时间都利用起来，短期内完成一次有趣的学习活动？我们常说“时间就像海绵里的水，只要挤就有”，经过长时间反复地思考，最终我把目光落在了信息技术上。它不仅给学生提供了自主学习的环境，更好的满足学生对不同学科知识点的个性化学习，还能让学生按需选择学习，既可查缺补漏，又能强化巩固知识，是延伸学生课外个性化阅读和学习的最好载体。在核心素养概念提出之前，我们提倡素质教育，但随着教育改革的推进，素质教育没有发展到我们理想的状态，可持续发展力不强。基于国内素质教育改革中遇到的问题，以及国际上可供参考的经验，我国提出了核心素养培养体系。并将于2017年9月开始推进以核心素养为目标的基础教育课程改革。这项基础教育改革影响深远，我们培养的学生到底要具备哪些最核心的知识、能力与情感态度，才能成功地融入未来社会，才能在满足个人自我实现需要的同时推动社会发展。我认为利用信息技术提升初中学生数学素养，提高课堂效率的研究和实践势在必行。</w:t>
      </w:r>
    </w:p>
    <w:p>
      <w:pPr>
        <w:ind w:firstLine="280" w:firstLineChars="100"/>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二</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课题研究的价值与意义</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运用现代信息技术培养初中学生</w:t>
      </w:r>
      <w:r>
        <w:rPr>
          <w:rFonts w:hint="eastAsia" w:ascii="宋体" w:hAnsi="宋体" w:eastAsia="宋体" w:cs="宋体"/>
          <w:b w:val="0"/>
          <w:bCs/>
          <w:sz w:val="28"/>
          <w:szCs w:val="28"/>
          <w:lang w:eastAsia="zh-CN"/>
        </w:rPr>
        <w:t>数学</w:t>
      </w:r>
      <w:r>
        <w:rPr>
          <w:rFonts w:hint="eastAsia" w:ascii="宋体" w:hAnsi="宋体" w:eastAsia="宋体" w:cs="宋体"/>
          <w:b w:val="0"/>
          <w:bCs/>
          <w:sz w:val="28"/>
          <w:szCs w:val="28"/>
        </w:rPr>
        <w:t>核心素养的实践研究，充分利用计算机等多媒体丰富的表现功能，比如延时、再现、分解、组合、运动以及大小、远近的转换等等，可以生动地再现事物（知识）发生、发展的过程，充分调动学生学习的各种感官，使每一个学生的个性得到充分的发展，本课题的研究具有一定的针对性、开拓性和创新性。</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在教学中运用现代信息技术可以改变学生传统的学习方式。现代信息技术进入课堂教学改变了学生传统的知识获得模式。学生不仅可以通过教师的传授获得知识，还可以通过现代信息技术，利用网络，教师与同学进行交流、利用互联网搜索更多与学习内容相关的信息。</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在教学中运用现代信息技术可以改革教师的教学方式。信息化时代的到来促使传统的课堂教学模式进行相应的改革，传播媒体也从单一的粉笔加黑板向多媒体转化。多媒体课件可以使原来一些比较难以表达的分析过程变得直观形象，有效地提升数学课堂教学的效益，预先制作的多媒体课件可以有效提高课堂教学密度，为突破重难点提供支持。</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在教学中运用现代信息技术可以拓展学生的知识来源。传统的纸质教材由于受篇幅、编写周期等因素的影响，限制了知识的容量和对最新知识的及时更新，所以不可能完全满足学生的求知需求，现代信息技术的出现则可以有效地弥补这一缺陷。</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在教学中运用现代信息技术可以提高教师的工作效率。教师利用互联网可以快速搜寻更多相关的教学资料（包括文字资料、音像资料、图片等），还可以搜索和下载合适的教学课件，使单纯的自制教学课件发展为自制教学课件和通过网络搜索和下载适用的教学课件互为补充，从而节约了教师大量的时间和精力。</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三</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研究目标</w:t>
      </w:r>
    </w:p>
    <w:p>
      <w:pPr>
        <w:rPr>
          <w:rFonts w:hint="eastAsia" w:ascii="宋体" w:hAnsi="宋体" w:eastAsia="宋体" w:cs="宋体"/>
          <w:b w:val="0"/>
          <w:bCs/>
          <w:sz w:val="28"/>
          <w:szCs w:val="28"/>
        </w:rPr>
      </w:pPr>
      <w:r>
        <w:rPr>
          <w:rFonts w:hint="eastAsia" w:ascii="宋体" w:hAnsi="宋体" w:eastAsia="宋体" w:cs="宋体"/>
          <w:b w:val="0"/>
          <w:bCs/>
          <w:sz w:val="28"/>
          <w:szCs w:val="28"/>
        </w:rPr>
        <w:t>1．通过本课题的研究与实践，总结积累出趣味性、实用性，适用于同年级、不同类型的系统性教学设计模式。</w:t>
      </w:r>
    </w:p>
    <w:p>
      <w:pPr>
        <w:rPr>
          <w:rFonts w:hint="eastAsia" w:ascii="宋体" w:hAnsi="宋体" w:eastAsia="宋体" w:cs="宋体"/>
          <w:b w:val="0"/>
          <w:bCs/>
          <w:sz w:val="28"/>
          <w:szCs w:val="28"/>
        </w:rPr>
      </w:pPr>
      <w:r>
        <w:rPr>
          <w:rFonts w:hint="eastAsia" w:ascii="宋体" w:hAnsi="宋体" w:eastAsia="宋体" w:cs="宋体"/>
          <w:b w:val="0"/>
          <w:bCs/>
          <w:sz w:val="28"/>
          <w:szCs w:val="28"/>
        </w:rPr>
        <w:t>2. 通过本课题的研究与实践，提高我校整体数学教学水平，打造一个优秀的学科组。</w:t>
      </w:r>
    </w:p>
    <w:p>
      <w:pPr>
        <w:rPr>
          <w:rFonts w:hint="eastAsia" w:ascii="宋体" w:hAnsi="宋体" w:eastAsia="宋体" w:cs="宋体"/>
          <w:b w:val="0"/>
          <w:bCs/>
          <w:sz w:val="28"/>
          <w:szCs w:val="28"/>
        </w:rPr>
      </w:pPr>
      <w:r>
        <w:rPr>
          <w:rFonts w:hint="eastAsia" w:ascii="宋体" w:hAnsi="宋体" w:eastAsia="宋体" w:cs="宋体"/>
          <w:b w:val="0"/>
          <w:bCs/>
          <w:sz w:val="28"/>
          <w:szCs w:val="28"/>
        </w:rPr>
        <w:t>3. 通过本课题的研究与实践，改善学生的现有的数学学习状态，提升学生的核心素养。</w:t>
      </w:r>
    </w:p>
    <w:p>
      <w:pPr>
        <w:rPr>
          <w:rFonts w:hint="eastAsia" w:ascii="宋体" w:hAnsi="宋体" w:eastAsia="宋体" w:cs="宋体"/>
          <w:b w:val="0"/>
          <w:bCs/>
          <w:sz w:val="28"/>
          <w:szCs w:val="28"/>
        </w:rPr>
      </w:pPr>
      <w:r>
        <w:rPr>
          <w:rFonts w:hint="eastAsia" w:ascii="宋体" w:hAnsi="宋体" w:eastAsia="宋体" w:cs="宋体"/>
          <w:b w:val="0"/>
          <w:bCs/>
          <w:sz w:val="28"/>
          <w:szCs w:val="28"/>
        </w:rPr>
        <w:t>4. 总结出适合本校初中数学学习有效的课堂教学方法，提高教师的教学水平和科研水平；</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四</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研究内容</w:t>
      </w:r>
    </w:p>
    <w:p>
      <w:pPr>
        <w:rPr>
          <w:rFonts w:hint="eastAsia" w:ascii="宋体" w:hAnsi="宋体" w:eastAsia="宋体" w:cs="宋体"/>
          <w:b w:val="0"/>
          <w:bCs/>
          <w:sz w:val="28"/>
          <w:szCs w:val="28"/>
        </w:rPr>
      </w:pPr>
      <w:r>
        <w:rPr>
          <w:rFonts w:hint="eastAsia" w:ascii="宋体" w:hAnsi="宋体" w:eastAsia="宋体" w:cs="宋体"/>
          <w:b w:val="0"/>
          <w:bCs/>
          <w:sz w:val="28"/>
          <w:szCs w:val="28"/>
        </w:rPr>
        <w:t>核心素养是一种跨学科素养，核心素养也是知识、技能和态度等的综合表现。它是知识、能力、态度或价值观等方面的融合，既包括问题解决、探究能力、批判性思维等“认知性素养”，又包括自我管理、组织能力、人际交往等“非认知性素养”。更为重要的是，核心素养强调的不是只适合技能，而是获取知识的能力。本课题重点研究：基于全市统一使用人教版初中数学教材之背景，根据人的发展与社会发展的要求确定核心素养，将核心素养具体化为针对不同学段学生的具体素质发展的阶段性要求，通过不同年级数学课堂教学的具体策略实施，培养本校初中学生的核心素养。具体包括课程体系的开发，课堂教学目标的确立，教学内容的选择与取舍，课堂基本教学策略的确立和方法的选择，如平等对话、小组合作，探究学习等；课堂主要教学行为、辅导教学行为和课堂管理行为的确立，如教学方法的选择，教师素质的提升以及教学评价手段的合理运用等。</w:t>
      </w:r>
    </w:p>
    <w:p>
      <w:pPr>
        <w:rPr>
          <w:rFonts w:hint="eastAsia" w:ascii="宋体" w:hAnsi="宋体" w:eastAsia="宋体" w:cs="宋体"/>
          <w:b w:val="0"/>
          <w:bCs/>
          <w:sz w:val="28"/>
          <w:szCs w:val="28"/>
        </w:rPr>
      </w:pPr>
      <w:r>
        <w:rPr>
          <w:rFonts w:hint="eastAsia" w:ascii="宋体" w:hAnsi="宋体" w:eastAsia="宋体" w:cs="宋体"/>
          <w:b w:val="0"/>
          <w:bCs/>
          <w:sz w:val="28"/>
          <w:szCs w:val="28"/>
        </w:rPr>
        <w:t>1. 通过核心素养问卷分析学生的学习需求，调查分析学生身心健康状况；</w:t>
      </w:r>
    </w:p>
    <w:p>
      <w:pPr>
        <w:rPr>
          <w:rFonts w:hint="eastAsia" w:ascii="宋体" w:hAnsi="宋体" w:eastAsia="宋体" w:cs="宋体"/>
          <w:b w:val="0"/>
          <w:bCs/>
          <w:sz w:val="28"/>
          <w:szCs w:val="28"/>
        </w:rPr>
      </w:pPr>
      <w:r>
        <w:rPr>
          <w:rFonts w:hint="eastAsia" w:ascii="宋体" w:hAnsi="宋体" w:eastAsia="宋体" w:cs="宋体"/>
          <w:b w:val="0"/>
          <w:bCs/>
          <w:sz w:val="28"/>
          <w:szCs w:val="28"/>
        </w:rPr>
        <w:t>2. 调查了解本校数学课堂教学现状，分析存在的弊端表现及其成因</w:t>
      </w:r>
    </w:p>
    <w:p>
      <w:pPr>
        <w:rPr>
          <w:rFonts w:hint="eastAsia" w:ascii="宋体" w:hAnsi="宋体" w:eastAsia="宋体" w:cs="宋体"/>
          <w:b w:val="0"/>
          <w:bCs/>
          <w:sz w:val="28"/>
          <w:szCs w:val="28"/>
        </w:rPr>
      </w:pPr>
      <w:r>
        <w:rPr>
          <w:rFonts w:hint="eastAsia" w:ascii="宋体" w:hAnsi="宋体" w:eastAsia="宋体" w:cs="宋体"/>
          <w:b w:val="0"/>
          <w:bCs/>
          <w:sz w:val="28"/>
          <w:szCs w:val="28"/>
        </w:rPr>
        <w:t>3. 通过理论指导及教学实践，形成培养学生核心素养行之有效的数学课堂教学；</w:t>
      </w:r>
    </w:p>
    <w:p>
      <w:pPr>
        <w:rPr>
          <w:rFonts w:hint="eastAsia" w:ascii="宋体" w:hAnsi="宋体" w:eastAsia="宋体" w:cs="宋体"/>
          <w:b w:val="0"/>
          <w:bCs/>
          <w:sz w:val="28"/>
          <w:szCs w:val="28"/>
        </w:rPr>
      </w:pPr>
      <w:r>
        <w:rPr>
          <w:rFonts w:hint="eastAsia" w:ascii="宋体" w:hAnsi="宋体" w:eastAsia="宋体" w:cs="宋体"/>
          <w:b w:val="0"/>
          <w:bCs/>
          <w:sz w:val="28"/>
          <w:szCs w:val="28"/>
        </w:rPr>
        <w:t>4. 建立基于学生核心素养的初中数学课程框架。</w:t>
      </w:r>
    </w:p>
    <w:p>
      <w:pPr>
        <w:rPr>
          <w:rFonts w:hint="eastAsia" w:ascii="宋体" w:hAnsi="宋体" w:eastAsia="宋体" w:cs="宋体"/>
          <w:b w:val="0"/>
          <w:bCs/>
          <w:sz w:val="28"/>
          <w:szCs w:val="28"/>
        </w:rPr>
      </w:pPr>
      <w:r>
        <w:rPr>
          <w:rFonts w:hint="eastAsia" w:ascii="宋体" w:hAnsi="宋体" w:eastAsia="宋体" w:cs="宋体"/>
          <w:b w:val="0"/>
          <w:bCs/>
          <w:sz w:val="28"/>
          <w:szCs w:val="28"/>
        </w:rPr>
        <w:t>学习方法得当对于学生提高成绩有着不可忽视的作用，好的方法能让学习达到事半功倍的效果。所以在利用信息技术促进学生自主学习的过程中，千万要注意方法的探索和运用。</w:t>
      </w:r>
    </w:p>
    <w:p>
      <w:pPr>
        <w:numPr>
          <w:ilvl w:val="0"/>
          <w:numId w:val="1"/>
        </w:num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rPr>
        <w:t>研究工作主要进展</w:t>
      </w:r>
    </w:p>
    <w:p>
      <w:pPr>
        <w:numPr>
          <w:ilvl w:val="0"/>
          <w:numId w:val="2"/>
        </w:numPr>
        <w:spacing w:line="520" w:lineRule="exact"/>
        <w:rPr>
          <w:rFonts w:hint="eastAsia" w:ascii="宋体" w:hAnsi="宋体" w:eastAsia="宋体" w:cs="宋体"/>
          <w:b w:val="0"/>
          <w:bCs/>
          <w:sz w:val="28"/>
          <w:szCs w:val="28"/>
        </w:rPr>
      </w:pPr>
      <w:r>
        <w:rPr>
          <w:rFonts w:hint="eastAsia" w:ascii="宋体" w:hAnsi="宋体" w:eastAsia="宋体" w:cs="宋体"/>
          <w:b w:val="0"/>
          <w:bCs/>
          <w:sz w:val="28"/>
          <w:szCs w:val="28"/>
        </w:rPr>
        <w:t>准备阶段：成立课题组，确定各成员具体工作，论证研究课题，初步制定研究方案，</w:t>
      </w:r>
      <w:r>
        <w:rPr>
          <w:rFonts w:hint="eastAsia" w:ascii="宋体" w:hAnsi="宋体" w:eastAsia="宋体" w:cs="宋体"/>
          <w:b w:val="0"/>
          <w:bCs/>
          <w:sz w:val="28"/>
          <w:szCs w:val="28"/>
        </w:rPr>
        <w:t>课题组采用个人学习与集中学习相结合的形式，组织教师认真学习、研究课题研究实验方案，明确课题研究的理论依据、主要目标、主要内容、主要方法、操作方法等，加深对本课题研究方向的认识。</w:t>
      </w:r>
      <w:r>
        <w:rPr>
          <w:rFonts w:hint="eastAsia" w:ascii="宋体" w:hAnsi="宋体" w:eastAsia="宋体" w:cs="宋体"/>
          <w:b w:val="0"/>
          <w:bCs/>
          <w:sz w:val="28"/>
          <w:szCs w:val="28"/>
        </w:rPr>
        <w:t>起草调查问卷，召开课题研究开题会。</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rPr>
        <w:t>（二）</w:t>
      </w:r>
      <w:r>
        <w:rPr>
          <w:rFonts w:hint="eastAsia" w:ascii="宋体" w:hAnsi="宋体" w:eastAsia="宋体" w:cs="宋体"/>
          <w:b w:val="0"/>
          <w:bCs/>
          <w:sz w:val="28"/>
          <w:szCs w:val="28"/>
        </w:rPr>
        <w:t>调查阶段：</w:t>
      </w:r>
      <w:r>
        <w:rPr>
          <w:rFonts w:hint="eastAsia" w:ascii="宋体" w:hAnsi="宋体" w:eastAsia="宋体" w:cs="宋体"/>
          <w:b w:val="0"/>
          <w:bCs/>
          <w:sz w:val="28"/>
          <w:szCs w:val="28"/>
        </w:rPr>
        <w:t>2019年3月，</w:t>
      </w:r>
      <w:r>
        <w:rPr>
          <w:rFonts w:hint="eastAsia" w:ascii="宋体" w:hAnsi="宋体" w:eastAsia="宋体" w:cs="宋体"/>
          <w:b w:val="0"/>
          <w:bCs/>
          <w:sz w:val="28"/>
          <w:szCs w:val="28"/>
        </w:rPr>
        <w:t>开展本校</w:t>
      </w:r>
      <w:r>
        <w:rPr>
          <w:rFonts w:hint="eastAsia" w:ascii="宋体" w:hAnsi="宋体" w:eastAsia="宋体" w:cs="宋体"/>
          <w:b w:val="0"/>
          <w:bCs/>
          <w:sz w:val="28"/>
          <w:szCs w:val="28"/>
        </w:rPr>
        <w:t>各班学生关于学生学习习惯和方法的</w:t>
      </w:r>
      <w:r>
        <w:rPr>
          <w:rFonts w:hint="eastAsia" w:ascii="宋体" w:hAnsi="宋体" w:eastAsia="宋体" w:cs="宋体"/>
          <w:b w:val="0"/>
          <w:bCs/>
          <w:sz w:val="28"/>
          <w:szCs w:val="28"/>
        </w:rPr>
        <w:t>专题问卷调查，</w:t>
      </w:r>
      <w:r>
        <w:rPr>
          <w:rFonts w:hint="eastAsia" w:ascii="宋体" w:hAnsi="宋体" w:eastAsia="宋体" w:cs="宋体"/>
          <w:b w:val="0"/>
          <w:bCs/>
          <w:sz w:val="28"/>
          <w:szCs w:val="28"/>
        </w:rPr>
        <w:t>组织</w:t>
      </w:r>
      <w:r>
        <w:rPr>
          <w:rFonts w:hint="eastAsia" w:ascii="宋体" w:hAnsi="宋体" w:eastAsia="宋体" w:cs="宋体"/>
          <w:b w:val="0"/>
          <w:bCs/>
          <w:sz w:val="28"/>
          <w:szCs w:val="28"/>
        </w:rPr>
        <w:t>专题研讨活动，并汇总调查情况</w:t>
      </w:r>
      <w:r>
        <w:rPr>
          <w:rFonts w:hint="eastAsia" w:ascii="宋体" w:hAnsi="宋体" w:eastAsia="宋体" w:cs="宋体"/>
          <w:b w:val="0"/>
          <w:bCs/>
          <w:sz w:val="28"/>
          <w:szCs w:val="28"/>
        </w:rPr>
        <w:t>。调查发现大部分学生没有良好的学习习惯及正确的学习方法，导致学习积极性不高，成绩不理想等现状。通过对学生一学期的培养，2019年6月课题组对学生进行学生学习习惯和方法改进与能力提升的问卷调查，将调查结果汇总并与第一次调查进行对比后，发现学生学习习惯有所转变，大部分学生找到了适合自己的学习方法，学习积极性逐渐提高，变被动为主动，学习能力提升，成绩提高，同时合作意识、创新精神、以及一些社会意识都有提高。</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drawing>
          <wp:anchor distT="0" distB="0" distL="114300" distR="114300" simplePos="0" relativeHeight="251662336" behindDoc="0" locked="0" layoutInCell="1" allowOverlap="1">
            <wp:simplePos x="0" y="0"/>
            <wp:positionH relativeFrom="column">
              <wp:posOffset>2336165</wp:posOffset>
            </wp:positionH>
            <wp:positionV relativeFrom="paragraph">
              <wp:posOffset>846455</wp:posOffset>
            </wp:positionV>
            <wp:extent cx="2893060" cy="1755140"/>
            <wp:effectExtent l="0" t="0" r="2540" b="16510"/>
            <wp:wrapSquare wrapText="bothSides"/>
            <wp:docPr id="1" name="图片 1" descr="微信图片_2019121208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212085235"/>
                    <pic:cNvPicPr>
                      <a:picLocks noChangeAspect="1"/>
                    </pic:cNvPicPr>
                  </pic:nvPicPr>
                  <pic:blipFill>
                    <a:blip r:embed="rId4"/>
                    <a:stretch>
                      <a:fillRect/>
                    </a:stretch>
                  </pic:blipFill>
                  <pic:spPr>
                    <a:xfrm>
                      <a:off x="0" y="0"/>
                      <a:ext cx="2893060" cy="1755140"/>
                    </a:xfrm>
                    <a:prstGeom prst="rect">
                      <a:avLst/>
                    </a:prstGeom>
                  </pic:spPr>
                </pic:pic>
              </a:graphicData>
            </a:graphic>
          </wp:anchor>
        </w:drawing>
      </w:r>
      <w:r>
        <w:rPr>
          <w:rFonts w:hint="eastAsia" w:ascii="宋体" w:hAnsi="宋体" w:eastAsia="宋体" w:cs="宋体"/>
          <w:b w:val="0"/>
          <w:bCs/>
          <w:sz w:val="28"/>
          <w:szCs w:val="28"/>
        </w:rPr>
        <w:t>（三）</w:t>
      </w:r>
      <w:r>
        <w:rPr>
          <w:rFonts w:hint="eastAsia" w:ascii="宋体" w:hAnsi="宋体" w:eastAsia="宋体" w:cs="宋体"/>
          <w:b w:val="0"/>
          <w:bCs/>
          <w:sz w:val="28"/>
          <w:szCs w:val="28"/>
        </w:rPr>
        <w:t>分析研究阶段：</w:t>
      </w:r>
      <w:r>
        <w:rPr>
          <w:rFonts w:hint="eastAsia" w:ascii="宋体" w:hAnsi="宋体" w:eastAsia="宋体" w:cs="宋体"/>
          <w:b w:val="0"/>
          <w:bCs/>
          <w:sz w:val="28"/>
          <w:szCs w:val="28"/>
        </w:rPr>
        <w:t>①</w:t>
      </w:r>
      <w:r>
        <w:rPr>
          <w:rFonts w:hint="eastAsia" w:ascii="宋体" w:hAnsi="宋体" w:eastAsia="宋体" w:cs="宋体"/>
          <w:b w:val="0"/>
          <w:bCs/>
          <w:sz w:val="28"/>
          <w:szCs w:val="28"/>
        </w:rPr>
        <w:t>问卷调查情况分析与研究。②活动情况分析及研究</w:t>
      </w:r>
      <w:r>
        <w:rPr>
          <w:rFonts w:hint="eastAsia" w:ascii="宋体" w:hAnsi="宋体" w:eastAsia="宋体" w:cs="宋体"/>
          <w:b w:val="0"/>
          <w:bCs/>
          <w:sz w:val="28"/>
          <w:szCs w:val="28"/>
        </w:rPr>
        <w:t>（例如：说课、做课、专题讲座及之后的教学反思等）</w:t>
      </w:r>
      <w:r>
        <w:rPr>
          <w:rFonts w:hint="eastAsia" w:ascii="宋体" w:hAnsi="宋体" w:eastAsia="宋体" w:cs="宋体"/>
          <w:b w:val="0"/>
          <w:bCs/>
          <w:sz w:val="28"/>
          <w:szCs w:val="28"/>
        </w:rPr>
        <w:t>。</w:t>
      </w:r>
      <w:r>
        <w:rPr>
          <w:rFonts w:hint="eastAsia" w:ascii="宋体" w:hAnsi="宋体" w:eastAsia="宋体" w:cs="宋体"/>
          <w:b w:val="0"/>
          <w:bCs/>
          <w:sz w:val="28"/>
          <w:szCs w:val="28"/>
        </w:rPr>
        <w:t>③</w:t>
      </w:r>
      <w:r>
        <w:rPr>
          <w:rFonts w:hint="eastAsia" w:ascii="宋体" w:hAnsi="宋体" w:eastAsia="宋体" w:cs="宋体"/>
          <w:b w:val="0"/>
          <w:bCs/>
          <w:sz w:val="28"/>
          <w:szCs w:val="28"/>
        </w:rPr>
        <w:t>有关专题活动开展情况分析与研究。</w:t>
      </w:r>
      <w:r>
        <w:rPr>
          <w:rFonts w:hint="eastAsia" w:ascii="宋体" w:hAnsi="宋体" w:eastAsia="宋体" w:cs="宋体"/>
          <w:b w:val="0"/>
          <w:bCs/>
          <w:sz w:val="28"/>
          <w:szCs w:val="28"/>
        </w:rPr>
        <w:t>积极参加各级各类相关培训活动。学习专家、学者、优秀教师的教学智慧，借助学习与提高带动已有经验的更新与升华，形成课题研究不竭的动力。</w:t>
      </w:r>
      <w:r>
        <w:rPr>
          <w:rFonts w:hint="eastAsia" w:ascii="宋体" w:hAnsi="宋体" w:eastAsia="宋体" w:cs="宋体"/>
          <w:b w:val="0"/>
          <w:bCs/>
          <w:sz w:val="28"/>
          <w:szCs w:val="28"/>
          <w:lang w:eastAsia="zh-CN"/>
        </w:rPr>
        <w:t>带动全组数学教师网络教研，共享网络资源</w:t>
      </w:r>
    </w:p>
    <w:p>
      <w:pPr>
        <w:spacing w:line="520" w:lineRule="exact"/>
        <w:rPr>
          <w:rFonts w:hint="eastAsia" w:ascii="宋体" w:hAnsi="宋体" w:eastAsia="宋体" w:cs="宋体"/>
          <w:b w:val="0"/>
          <w:bCs/>
          <w:sz w:val="28"/>
          <w:szCs w:val="28"/>
        </w:rPr>
      </w:pPr>
      <w:r>
        <w:rPr>
          <w:rFonts w:hint="eastAsia" w:ascii="宋体" w:hAnsi="宋体" w:eastAsia="宋体" w:cs="宋体"/>
          <w:b w:val="0"/>
          <w:bCs/>
          <w:sz w:val="28"/>
          <w:szCs w:val="28"/>
        </w:rPr>
        <w:drawing>
          <wp:anchor distT="0" distB="0" distL="114300" distR="114300" simplePos="0" relativeHeight="251682816" behindDoc="0" locked="0" layoutInCell="1" allowOverlap="1">
            <wp:simplePos x="0" y="0"/>
            <wp:positionH relativeFrom="column">
              <wp:posOffset>285115</wp:posOffset>
            </wp:positionH>
            <wp:positionV relativeFrom="paragraph">
              <wp:posOffset>1270</wp:posOffset>
            </wp:positionV>
            <wp:extent cx="4925060" cy="1763395"/>
            <wp:effectExtent l="0" t="0" r="8890" b="825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4925060" cy="1763395"/>
                    </a:xfrm>
                    <a:prstGeom prst="rect">
                      <a:avLst/>
                    </a:prstGeom>
                    <a:noFill/>
                    <a:ln>
                      <a:noFill/>
                    </a:ln>
                  </pic:spPr>
                </pic:pic>
              </a:graphicData>
            </a:graphic>
          </wp:anchor>
        </w:drawing>
      </w:r>
    </w:p>
    <w:p>
      <w:pPr>
        <w:numPr>
          <w:ilvl w:val="0"/>
          <w:numId w:val="3"/>
        </w:numPr>
        <w:bidi w:val="0"/>
        <w:spacing w:after="100" w:afterAutospacing="1"/>
        <w:jc w:val="left"/>
        <w:rPr>
          <w:rFonts w:hint="eastAsia" w:ascii="宋体" w:hAnsi="宋体" w:eastAsia="宋体" w:cs="宋体"/>
          <w:sz w:val="28"/>
          <w:szCs w:val="28"/>
        </w:rPr>
      </w:pPr>
      <w:r>
        <w:rPr>
          <w:rFonts w:hint="eastAsia" w:ascii="宋体" w:hAnsi="宋体" w:eastAsia="宋体" w:cs="宋体"/>
          <w:b w:val="0"/>
          <w:bCs/>
          <w:sz w:val="28"/>
          <w:szCs w:val="28"/>
        </w:rPr>
        <w:t>课堂实施阶段：聚焦课堂，</w:t>
      </w:r>
      <w:r>
        <w:rPr>
          <w:rFonts w:hint="eastAsia" w:ascii="宋体" w:hAnsi="宋体" w:eastAsia="宋体" w:cs="宋体"/>
          <w:b w:val="0"/>
          <w:bCs/>
          <w:kern w:val="0"/>
          <w:sz w:val="28"/>
          <w:szCs w:val="28"/>
        </w:rPr>
        <w:t>有效开展课题研究。</w:t>
      </w:r>
      <w:r>
        <w:rPr>
          <w:rFonts w:hint="eastAsia" w:ascii="宋体" w:hAnsi="宋体" w:eastAsia="宋体" w:cs="宋体"/>
          <w:b w:val="0"/>
          <w:bCs/>
          <w:kern w:val="0"/>
          <w:sz w:val="28"/>
          <w:szCs w:val="28"/>
        </w:rPr>
        <w:t>课题组成员再做出详细的校本研究和个人研究计划。课题组开展形式多样的课题观</w:t>
      </w:r>
      <w:r>
        <w:rPr>
          <w:rFonts w:hint="eastAsia" w:ascii="宋体" w:hAnsi="宋体" w:eastAsia="宋体" w:cs="宋体"/>
          <w:b w:val="0"/>
          <w:bCs/>
          <w:sz w:val="28"/>
          <w:szCs w:val="28"/>
          <w:lang w:eastAsia="zh-CN"/>
        </w:rPr>
        <w:drawing>
          <wp:anchor distT="0" distB="0" distL="114300" distR="114300" simplePos="0" relativeHeight="251786240" behindDoc="0" locked="0" layoutInCell="1" allowOverlap="1">
            <wp:simplePos x="0" y="0"/>
            <wp:positionH relativeFrom="column">
              <wp:posOffset>2327910</wp:posOffset>
            </wp:positionH>
            <wp:positionV relativeFrom="paragraph">
              <wp:posOffset>873125</wp:posOffset>
            </wp:positionV>
            <wp:extent cx="2851785" cy="1443990"/>
            <wp:effectExtent l="0" t="0" r="5715" b="3810"/>
            <wp:wrapSquare wrapText="bothSides"/>
            <wp:docPr id="13" name="图片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
                    <pic:cNvPicPr>
                      <a:picLocks noChangeAspect="1"/>
                    </pic:cNvPicPr>
                  </pic:nvPicPr>
                  <pic:blipFill>
                    <a:blip r:embed="rId6"/>
                    <a:stretch>
                      <a:fillRect/>
                    </a:stretch>
                  </pic:blipFill>
                  <pic:spPr>
                    <a:xfrm>
                      <a:off x="0" y="0"/>
                      <a:ext cx="2851785" cy="1443990"/>
                    </a:xfrm>
                    <a:prstGeom prst="rect">
                      <a:avLst/>
                    </a:prstGeom>
                  </pic:spPr>
                </pic:pic>
              </a:graphicData>
            </a:graphic>
          </wp:anchor>
        </w:drawing>
      </w:r>
      <w:r>
        <w:rPr>
          <w:rFonts w:hint="eastAsia" w:ascii="宋体" w:hAnsi="宋体" w:eastAsia="宋体" w:cs="宋体"/>
          <w:b w:val="0"/>
          <w:bCs/>
          <w:kern w:val="0"/>
          <w:sz w:val="28"/>
          <w:szCs w:val="28"/>
        </w:rPr>
        <w:t>摩教学研讨活动，在交流中学习、在交流中成长、不断更新教学理念，人人作研讨课。</w:t>
      </w:r>
      <w:r>
        <w:rPr>
          <w:rFonts w:hint="eastAsia" w:ascii="宋体" w:hAnsi="宋体" w:eastAsia="宋体" w:cs="宋体"/>
          <w:b w:val="0"/>
          <w:bCs/>
          <w:kern w:val="0"/>
          <w:sz w:val="28"/>
          <w:szCs w:val="28"/>
          <w:lang w:eastAsia="zh-CN"/>
        </w:rPr>
        <w:t>具体措施</w:t>
      </w:r>
      <w:r>
        <w:rPr>
          <w:rFonts w:hint="eastAsia" w:ascii="宋体" w:hAnsi="宋体" w:eastAsia="宋体" w:cs="宋体"/>
          <w:sz w:val="28"/>
          <w:szCs w:val="28"/>
        </w:rPr>
        <w:t>（一）将数学内容联系生活实际，激发主动学习兴趣</w:t>
      </w:r>
    </w:p>
    <w:p>
      <w:pPr>
        <w:numPr>
          <w:numId w:val="0"/>
        </w:numPr>
        <w:bidi w:val="0"/>
        <w:spacing w:after="100" w:afterAutospacing="1"/>
        <w:ind w:firstLine="560" w:firstLineChars="200"/>
        <w:jc w:val="left"/>
        <w:rPr>
          <w:rFonts w:hint="eastAsia" w:ascii="宋体" w:hAnsi="宋体" w:eastAsia="宋体" w:cs="宋体"/>
          <w:sz w:val="28"/>
          <w:szCs w:val="28"/>
        </w:rPr>
      </w:pPr>
      <w:r>
        <w:rPr>
          <w:rFonts w:hint="eastAsia" w:ascii="宋体" w:hAnsi="宋体" w:eastAsia="宋体" w:cs="宋体"/>
          <w:sz w:val="28"/>
          <w:szCs w:val="28"/>
        </w:rPr>
        <w:t>学习兴趣是初中生学习数学的前提条件，只有初中生产生了学习兴趣，才能激发出学生学习数学的主观能动性和学习的积极性，才能通过掌握数学的知识和技能，进一步提高初中生数学素养的形成。要想让学生产生自主学习兴趣，需要挖掘出数学本身的特征和魅力，联系生活实际，在实际例子中学到相关的数学知识，让初中生感知到数学的实用性，激发起好奇心和主动学习的兴趣。如让学生利用数学知识测量教室的高度，让学生练习制作形状为圆台式的灯罩，圆锥形状的烟囱帽等等。</w:t>
      </w:r>
    </w:p>
    <w:p>
      <w:pPr>
        <w:bidi w:val="0"/>
        <w:spacing w:after="100" w:afterAutospacing="1"/>
        <w:jc w:val="left"/>
        <w:rPr>
          <w:rFonts w:hint="eastAsia" w:ascii="宋体" w:hAnsi="宋体" w:eastAsia="宋体" w:cs="宋体"/>
          <w:sz w:val="28"/>
          <w:szCs w:val="28"/>
        </w:rPr>
      </w:pPr>
      <w:r>
        <w:rPr>
          <w:rFonts w:hint="eastAsia" w:ascii="宋体" w:hAnsi="宋体" w:eastAsia="宋体" w:cs="宋体"/>
          <w:sz w:val="28"/>
          <w:szCs w:val="28"/>
        </w:rPr>
        <w:t>（二）采用多元化教学形式，营造主动学习的氛围</w:t>
      </w:r>
    </w:p>
    <w:p>
      <w:pPr>
        <w:bidi w:val="0"/>
        <w:spacing w:after="100" w:afterAutospacing="1"/>
        <w:jc w:val="left"/>
        <w:rPr>
          <w:rFonts w:hint="eastAsia" w:ascii="宋体" w:hAnsi="宋体" w:eastAsia="宋体" w:cs="宋体"/>
          <w:sz w:val="28"/>
          <w:szCs w:val="28"/>
        </w:rPr>
      </w:pPr>
      <w:r>
        <w:rPr>
          <w:rFonts w:hint="eastAsia" w:ascii="宋体" w:hAnsi="宋体" w:eastAsia="宋体" w:cs="宋体"/>
          <w:b w:val="0"/>
          <w:bCs/>
          <w:sz w:val="28"/>
          <w:szCs w:val="28"/>
          <w:lang w:eastAsia="zh-CN"/>
        </w:rPr>
        <w:drawing>
          <wp:anchor distT="0" distB="0" distL="114300" distR="114300" simplePos="0" relativeHeight="251768832" behindDoc="0" locked="0" layoutInCell="1" allowOverlap="1">
            <wp:simplePos x="0" y="0"/>
            <wp:positionH relativeFrom="column">
              <wp:posOffset>2264410</wp:posOffset>
            </wp:positionH>
            <wp:positionV relativeFrom="paragraph">
              <wp:posOffset>1305560</wp:posOffset>
            </wp:positionV>
            <wp:extent cx="2794000" cy="1841500"/>
            <wp:effectExtent l="0" t="0" r="6350" b="6350"/>
            <wp:wrapSquare wrapText="bothSides"/>
            <wp:docPr id="14" name="图片 14" descr="微信图片_2019121208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191212085315"/>
                    <pic:cNvPicPr>
                      <a:picLocks noChangeAspect="1"/>
                    </pic:cNvPicPr>
                  </pic:nvPicPr>
                  <pic:blipFill>
                    <a:blip r:embed="rId7"/>
                    <a:stretch>
                      <a:fillRect/>
                    </a:stretch>
                  </pic:blipFill>
                  <pic:spPr>
                    <a:xfrm>
                      <a:off x="0" y="0"/>
                      <a:ext cx="2794000" cy="1841500"/>
                    </a:xfrm>
                    <a:prstGeom prst="rect">
                      <a:avLst/>
                    </a:prstGeom>
                  </pic:spPr>
                </pic:pic>
              </a:graphicData>
            </a:graphic>
          </wp:anchor>
        </w:drawing>
      </w:r>
      <w:r>
        <w:rPr>
          <w:rFonts w:hint="eastAsia" w:ascii="宋体" w:hAnsi="宋体" w:eastAsia="宋体" w:cs="宋体"/>
          <w:sz w:val="28"/>
          <w:szCs w:val="28"/>
        </w:rPr>
        <w:t>  在数学教学活动，教师要采用多元化的教学形式，为初中生营造良好的学习氛围，鼓励学生积极主动的参与到教学活动中。如数学教师可以以动助做，新教材增加了许多“阅读思考”、“课题学习”和“数学活动”等内容，发展初中生数学思维的独立性，培养初中生数学核心素养。如教科书中的“阅读思考”有很多趣味性和贴近生活的数学知识，在学习《概率》时，教材呈现了“概率与中奖”，与生活实际相联系，能够引起学生对概率更为直观的理解，调动学生的学习兴趣。数学教师还可以利用信息技术手段，将计算机多媒体技术应用到数学教学活动中，可将原本复杂的计算过程简单化处理，快速、直观、清晰地展现数据、图形或信息，提高解决问题的效率与质量。所以，培养学生的信息技术运用能力也要纳入核心素养中。初中数学课堂要将数学知识与现代信息技术相关联，体现现代教育对现代信息技术的应用，教师要有意识地在教学中向学生渗透信息技术学习方法，培养学生灵活运用信息技术处理数学问题的能力。</w:t>
      </w:r>
    </w:p>
    <w:p>
      <w:pPr>
        <w:numPr>
          <w:ilvl w:val="0"/>
          <w:numId w:val="2"/>
        </w:numPr>
        <w:bidi w:val="0"/>
        <w:spacing w:after="100" w:afterAutospacing="1"/>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采用任务教学法，实现学生的自主学习初中数学教师可以采用任务教学法，实现学生的自主学习的策略。针对初中生的生理</w:t>
      </w:r>
      <w:r>
        <w:rPr>
          <w:rFonts w:hint="eastAsia" w:ascii="宋体" w:hAnsi="宋体" w:eastAsia="宋体" w:cs="宋体"/>
          <w:b w:val="0"/>
          <w:bCs/>
          <w:sz w:val="28"/>
          <w:szCs w:val="28"/>
          <w:lang w:eastAsia="zh-CN"/>
        </w:rPr>
        <w:drawing>
          <wp:anchor distT="0" distB="0" distL="114300" distR="114300" simplePos="0" relativeHeight="251787264" behindDoc="0" locked="0" layoutInCell="1" allowOverlap="1">
            <wp:simplePos x="0" y="0"/>
            <wp:positionH relativeFrom="column">
              <wp:posOffset>0</wp:posOffset>
            </wp:positionH>
            <wp:positionV relativeFrom="paragraph">
              <wp:posOffset>835025</wp:posOffset>
            </wp:positionV>
            <wp:extent cx="2557145" cy="1438910"/>
            <wp:effectExtent l="0" t="0" r="14605" b="8890"/>
            <wp:wrapSquare wrapText="bothSides"/>
            <wp:docPr id="3" name="图片 3" descr="微信图片_20191212085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1212085245"/>
                    <pic:cNvPicPr>
                      <a:picLocks noChangeAspect="1"/>
                    </pic:cNvPicPr>
                  </pic:nvPicPr>
                  <pic:blipFill>
                    <a:blip r:embed="rId8"/>
                    <a:stretch>
                      <a:fillRect/>
                    </a:stretch>
                  </pic:blipFill>
                  <pic:spPr>
                    <a:xfrm>
                      <a:off x="0" y="0"/>
                      <a:ext cx="2557145" cy="1438910"/>
                    </a:xfrm>
                    <a:prstGeom prst="rect">
                      <a:avLst/>
                    </a:prstGeom>
                  </pic:spPr>
                </pic:pic>
              </a:graphicData>
            </a:graphic>
          </wp:anchor>
        </w:drawing>
      </w:r>
      <w:r>
        <w:rPr>
          <w:rFonts w:hint="eastAsia" w:ascii="宋体" w:hAnsi="宋体" w:eastAsia="宋体" w:cs="宋体"/>
          <w:sz w:val="28"/>
          <w:szCs w:val="28"/>
        </w:rPr>
        <w:t>及情感特征，教师通过课堂上数学技能和知识的联系，设置学习任务，进行分组讨论，让学生参与到教学活动中，促进学生之间和师生之间的交流和互动，有利于培养学生的自学能力和相对独立地分析问题、解决问题的能力。如在学习“一次函数与其他知识点的异同点”内容时，教师采用任务学习法，设置一次函数的教学情境，引导学生小组合作学习，借助图像法，观察分析图像，引导学生对一次函数与一元一次方程、一元一次不等式以及二元一次方程组之间的关系进行分析，让学生在合作、补充的学习过程中，认识、理解和掌握一次函数与其他知识点之间的深刻联系，从而实现对该知识点内涵的有效掌握，提高学生的数学核心素养。</w:t>
      </w:r>
    </w:p>
    <w:p>
      <w:pPr>
        <w:bidi w:val="0"/>
        <w:spacing w:after="100" w:afterAutospacing="1"/>
        <w:jc w:val="left"/>
        <w:rPr>
          <w:rFonts w:hint="eastAsia" w:ascii="宋体" w:hAnsi="宋体" w:eastAsia="宋体" w:cs="宋体"/>
          <w:sz w:val="28"/>
          <w:szCs w:val="28"/>
        </w:rPr>
      </w:pPr>
      <w:r>
        <w:rPr>
          <w:rFonts w:hint="eastAsia" w:ascii="宋体" w:hAnsi="宋体" w:eastAsia="宋体" w:cs="宋体"/>
          <w:sz w:val="28"/>
          <w:szCs w:val="28"/>
        </w:rPr>
        <w:t>（四）开展丰富多彩的数学实践活动</w:t>
      </w:r>
    </w:p>
    <w:p>
      <w:pPr>
        <w:bidi w:val="0"/>
        <w:spacing w:after="100" w:afterAutospacing="1"/>
        <w:jc w:val="left"/>
        <w:rPr>
          <w:rFonts w:hint="eastAsia" w:ascii="宋体" w:hAnsi="宋体" w:eastAsia="宋体" w:cs="宋体"/>
          <w:sz w:val="28"/>
          <w:szCs w:val="28"/>
        </w:rPr>
      </w:pPr>
      <w:r>
        <w:rPr>
          <w:rFonts w:hint="eastAsia" w:ascii="宋体" w:hAnsi="宋体" w:eastAsia="宋体" w:cs="宋体"/>
          <w:b w:val="0"/>
          <w:bCs/>
          <w:sz w:val="28"/>
          <w:szCs w:val="28"/>
          <w:lang w:eastAsia="zh-CN"/>
        </w:rPr>
        <w:drawing>
          <wp:anchor distT="0" distB="0" distL="114300" distR="114300" simplePos="0" relativeHeight="251784192" behindDoc="0" locked="0" layoutInCell="1" allowOverlap="1">
            <wp:simplePos x="0" y="0"/>
            <wp:positionH relativeFrom="column">
              <wp:posOffset>2288540</wp:posOffset>
            </wp:positionH>
            <wp:positionV relativeFrom="paragraph">
              <wp:posOffset>975360</wp:posOffset>
            </wp:positionV>
            <wp:extent cx="3029585" cy="1704340"/>
            <wp:effectExtent l="0" t="0" r="18415" b="10160"/>
            <wp:wrapSquare wrapText="bothSides"/>
            <wp:docPr id="15" name="图片 15" descr="微信图片_2019121220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191212205805"/>
                    <pic:cNvPicPr>
                      <a:picLocks noChangeAspect="1"/>
                    </pic:cNvPicPr>
                  </pic:nvPicPr>
                  <pic:blipFill>
                    <a:blip r:embed="rId9"/>
                    <a:stretch>
                      <a:fillRect/>
                    </a:stretch>
                  </pic:blipFill>
                  <pic:spPr>
                    <a:xfrm>
                      <a:off x="0" y="0"/>
                      <a:ext cx="3029585" cy="1704340"/>
                    </a:xfrm>
                    <a:prstGeom prst="rect">
                      <a:avLst/>
                    </a:prstGeom>
                  </pic:spPr>
                </pic:pic>
              </a:graphicData>
            </a:graphic>
          </wp:anchor>
        </w:drawing>
      </w: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课堂是数学教学的主要阵地，除了课堂教学以外，数学实践活动也能促进初中生核心素质的培养。这就需要数学教师必须做到理论与实践相结合，如举办趣味数学小讲座、数学竞赛专题讲座、数学学习经验交流会等等，通过不断的实践探索，检验出数学知识的实用价值。同时，在数学实践活动中还能提高初中生的主动思考、动手操作、自主探究等能力的提升，通过运用归纳、总结、推理、猜想等各种数学方法，锻炼数学逻辑思维，了解数学常规方法的应用原则，有效的培养学生自主学习数学的兴趣。</w:t>
      </w:r>
    </w:p>
    <w:p>
      <w:pPr>
        <w:bidi w:val="0"/>
        <w:spacing w:after="280" w:afterAutospacing="1"/>
        <w:jc w:val="left"/>
        <w:rPr>
          <w:rFonts w:hint="eastAsia" w:ascii="宋体" w:hAnsi="宋体" w:eastAsia="宋体" w:cs="宋体"/>
          <w:b w:val="0"/>
          <w:bCs/>
          <w:sz w:val="28"/>
          <w:szCs w:val="28"/>
        </w:rPr>
      </w:pPr>
      <w:r>
        <w:rPr>
          <w:rFonts w:hint="eastAsia" w:ascii="宋体" w:hAnsi="宋体" w:eastAsia="宋体" w:cs="宋体"/>
          <w:b w:val="0"/>
          <w:bCs/>
          <w:sz w:val="28"/>
          <w:szCs w:val="28"/>
        </w:rPr>
        <w:t>（五）</w:t>
      </w:r>
      <w:r>
        <w:rPr>
          <w:rFonts w:hint="eastAsia" w:ascii="宋体" w:hAnsi="宋体" w:eastAsia="宋体" w:cs="宋体"/>
          <w:b w:val="0"/>
          <w:bCs/>
          <w:sz w:val="28"/>
          <w:szCs w:val="28"/>
        </w:rPr>
        <w:t>成果汇总阶段：</w:t>
      </w:r>
      <w:r>
        <w:rPr>
          <w:rFonts w:hint="eastAsia" w:ascii="宋体" w:hAnsi="宋体" w:eastAsia="宋体" w:cs="宋体"/>
          <w:b w:val="0"/>
          <w:bCs/>
          <w:kern w:val="0"/>
          <w:sz w:val="28"/>
          <w:szCs w:val="28"/>
        </w:rPr>
        <w:t>在合作研讨、实践过程中教师注重总结、反思、撰写了一些心得体会和论文，课题组做好课题中教学设计、教学反思、教学案例、教学课件、等资料的的收集和整理。</w:t>
      </w:r>
      <w:r>
        <w:rPr>
          <w:rFonts w:hint="eastAsia" w:ascii="宋体" w:hAnsi="宋体" w:eastAsia="宋体" w:cs="宋体"/>
          <w:b w:val="0"/>
          <w:bCs/>
          <w:sz w:val="28"/>
          <w:szCs w:val="28"/>
        </w:rPr>
        <w:t>形成专题论文、</w:t>
      </w:r>
      <w:r>
        <w:rPr>
          <w:rFonts w:hint="eastAsia" w:ascii="宋体" w:hAnsi="宋体" w:eastAsia="宋体" w:cs="宋体"/>
          <w:b w:val="0"/>
          <w:bCs/>
          <w:sz w:val="28"/>
          <w:szCs w:val="28"/>
        </w:rPr>
        <w:t>课例研究、</w:t>
      </w:r>
      <w:r>
        <w:rPr>
          <w:rFonts w:hint="eastAsia" w:ascii="宋体" w:hAnsi="宋体" w:eastAsia="宋体" w:cs="宋体"/>
          <w:b w:val="0"/>
          <w:bCs/>
          <w:sz w:val="28"/>
          <w:szCs w:val="28"/>
        </w:rPr>
        <w:t>调查报告及研究成果汇总材料等。</w:t>
      </w:r>
      <w:r>
        <w:rPr>
          <w:rFonts w:hint="eastAsia" w:ascii="宋体" w:hAnsi="宋体" w:eastAsia="宋体" w:cs="宋体"/>
          <w:b w:val="0"/>
          <w:bCs/>
          <w:sz w:val="28"/>
          <w:szCs w:val="28"/>
        </w:rPr>
        <w:t>借阅书籍，认真轮换阅读《多媒体与学科整合的研究》，《现代信息技术教育与学科整合的技巧》等书籍。接着集中学习与个人自学相结合、书本学习与网络学习相结合等形式学习。为了提高自己的理论水平，丰富自己的个人内涵，也为了为课题研究积累知识经验，大量搜集国内外相关的资料。在网上上搜集相关资料，对研究工作奠定基础。</w:t>
      </w:r>
    </w:p>
    <w:p>
      <w:pPr>
        <w:widowControl/>
        <w:spacing w:line="520" w:lineRule="exact"/>
        <w:jc w:val="left"/>
        <w:rPr>
          <w:rFonts w:hint="eastAsia" w:ascii="宋体" w:hAnsi="宋体" w:eastAsia="宋体" w:cs="宋体"/>
          <w:b w:val="0"/>
          <w:bCs/>
          <w:kern w:val="0"/>
          <w:sz w:val="28"/>
          <w:szCs w:val="28"/>
        </w:rPr>
      </w:pPr>
      <w:r>
        <w:rPr>
          <w:rFonts w:hint="eastAsia" w:ascii="宋体" w:hAnsi="宋体" w:eastAsia="宋体" w:cs="宋体"/>
          <w:b w:val="0"/>
          <w:bCs/>
          <w:kern w:val="0"/>
          <w:sz w:val="28"/>
          <w:szCs w:val="28"/>
        </w:rPr>
        <w:t>三、阶段性研究成果</w:t>
      </w:r>
    </w:p>
    <w:p>
      <w:pPr>
        <w:ind w:firstLine="280" w:firstLineChars="100"/>
        <w:jc w:val="left"/>
        <w:rPr>
          <w:rFonts w:hint="eastAsia" w:ascii="宋体" w:hAnsi="宋体" w:eastAsia="宋体" w:cs="宋体"/>
          <w:b w:val="0"/>
          <w:bCs/>
          <w:sz w:val="28"/>
          <w:szCs w:val="28"/>
        </w:rPr>
      </w:pPr>
      <w:r>
        <w:rPr>
          <w:rFonts w:hint="eastAsia" w:ascii="宋体" w:hAnsi="宋体" w:eastAsia="宋体" w:cs="宋体"/>
          <w:b w:val="0"/>
          <w:bCs/>
          <w:sz w:val="28"/>
          <w:szCs w:val="28"/>
        </w:rPr>
        <w:t>经过前期的摸索与实践，课题《利用信息技术提升初中学生数学素养，提高课堂效率的研究和实践》已取得了一些的成果，以下是具体情况介绍：</w:t>
      </w:r>
    </w:p>
    <w:p>
      <w:pPr>
        <w:numPr>
          <w:ilvl w:val="0"/>
          <w:numId w:val="4"/>
        </w:numPr>
        <w:spacing w:line="460" w:lineRule="atLeast"/>
        <w:ind w:firstLine="560" w:firstLineChars="200"/>
        <w:rPr>
          <w:rFonts w:hint="eastAsia" w:ascii="宋体" w:hAnsi="宋体" w:eastAsia="宋体" w:cs="宋体"/>
          <w:b w:val="0"/>
          <w:bCs/>
          <w:sz w:val="28"/>
          <w:szCs w:val="28"/>
        </w:rPr>
      </w:pPr>
      <w:r>
        <w:rPr>
          <w:rFonts w:hint="eastAsia" w:ascii="宋体" w:hAnsi="宋体" w:eastAsia="宋体" w:cs="宋体"/>
          <w:b w:val="0"/>
          <w:bCs/>
          <w:kern w:val="0"/>
          <w:sz w:val="28"/>
          <w:szCs w:val="28"/>
        </w:rPr>
        <w:t>初步构建</w:t>
      </w:r>
      <w:r>
        <w:rPr>
          <w:rFonts w:hint="eastAsia" w:ascii="宋体" w:hAnsi="宋体" w:eastAsia="宋体" w:cs="宋体"/>
          <w:b w:val="0"/>
          <w:bCs/>
          <w:sz w:val="28"/>
          <w:szCs w:val="28"/>
        </w:rPr>
        <w:t>五导两学</w:t>
      </w:r>
      <w:r>
        <w:rPr>
          <w:rFonts w:hint="eastAsia" w:ascii="宋体" w:hAnsi="宋体" w:eastAsia="宋体" w:cs="宋体"/>
          <w:b w:val="0"/>
          <w:bCs/>
          <w:kern w:val="0"/>
          <w:sz w:val="28"/>
          <w:szCs w:val="28"/>
          <w:lang w:eastAsia="zh-CN"/>
        </w:rPr>
        <w:t>数学</w:t>
      </w:r>
      <w:r>
        <w:rPr>
          <w:rFonts w:hint="eastAsia" w:ascii="宋体" w:hAnsi="宋体" w:eastAsia="宋体" w:cs="宋体"/>
          <w:b w:val="0"/>
          <w:bCs/>
          <w:kern w:val="0"/>
          <w:sz w:val="28"/>
          <w:szCs w:val="28"/>
        </w:rPr>
        <w:t>课堂教学模式</w:t>
      </w:r>
    </w:p>
    <w:p>
      <w:pPr>
        <w:numPr>
          <w:numId w:val="0"/>
        </w:numPr>
        <w:spacing w:line="460" w:lineRule="atLeast"/>
        <w:rPr>
          <w:rFonts w:hint="eastAsia" w:ascii="宋体" w:hAnsi="宋体" w:eastAsia="宋体" w:cs="宋体"/>
          <w:b w:val="0"/>
          <w:bCs/>
          <w:sz w:val="28"/>
          <w:szCs w:val="28"/>
        </w:rPr>
      </w:pPr>
      <w:r>
        <w:rPr>
          <w:rFonts w:hint="eastAsia" w:ascii="宋体" w:hAnsi="宋体" w:eastAsia="宋体" w:cs="宋体"/>
          <w:b w:val="0"/>
          <w:bCs/>
          <w:sz w:val="28"/>
          <w:szCs w:val="28"/>
        </w:rPr>
        <w:t>五导是：导趣、导疑、导创、导思、导评</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两学是：学生自主学习、小组合作学习。</w:t>
      </w:r>
    </w:p>
    <w:p>
      <w:pPr>
        <w:spacing w:line="460" w:lineRule="atLeas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五导两学的教学环节如下：创设情境，激发动机；问题引领，自主学习；交流讨论，合作学习；教师点拨，拓展迁移；达标测试，课堂小结。</w:t>
      </w:r>
    </w:p>
    <w:p>
      <w:pPr>
        <w:spacing w:line="460" w:lineRule="atLeas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第一环节是教师在学案的第一模块学习准备中创设新奇、有趣、富有挑战性的问题情境，使学生产生高昂的情绪、活跃的思维和激动的自主探索欲望，学生要依据问题情境寻求解决方案。</w:t>
      </w:r>
    </w:p>
    <w:p>
      <w:pPr>
        <w:numPr>
          <w:ilvl w:val="0"/>
          <w:numId w:val="5"/>
        </w:numPr>
        <w:spacing w:line="460" w:lineRule="atLeas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三、四环节体现在学案的第二模块学习导航中，即由“趣”生“疑”，由“疑”至“思”</w:t>
      </w:r>
      <w:r>
        <w:rPr>
          <w:rFonts w:hint="eastAsia" w:ascii="宋体" w:hAnsi="宋体" w:eastAsia="宋体" w:cs="宋体"/>
          <w:b w:val="0"/>
          <w:bCs/>
          <w:sz w:val="28"/>
          <w:szCs w:val="28"/>
        </w:rPr>
        <w:t>,</w:t>
      </w:r>
      <w:r>
        <w:rPr>
          <w:rFonts w:hint="eastAsia" w:ascii="宋体" w:hAnsi="宋体" w:eastAsia="宋体" w:cs="宋体"/>
          <w:b w:val="0"/>
          <w:bCs/>
          <w:sz w:val="28"/>
          <w:szCs w:val="28"/>
        </w:rPr>
        <w:t>由“思”得“学”，积极参与；对于学案中的学习重点和难点，教师帮助学生学会从不同角度看待、分析和理解问题。在学案的指导下，学生们思维碰撞、动眼、动耳、动口、动脑、动手、合作互动；解决重难点问题后，师生共同分享成果，形成规律性结论。教师根据学生们在探索过程中存在的问题和困难，二次设计创意问题，补充学案，示范点拨，继续培养学生们自主解决问题的能力。</w:t>
      </w:r>
    </w:p>
    <w:p>
      <w:pPr>
        <w:numPr>
          <w:ilvl w:val="0"/>
          <w:numId w:val="0"/>
        </w:numPr>
        <w:spacing w:line="460" w:lineRule="atLeas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lang w:eastAsia="zh-CN"/>
        </w:rPr>
        <w:drawing>
          <wp:anchor distT="0" distB="0" distL="114300" distR="114300" simplePos="0" relativeHeight="251762688" behindDoc="0" locked="0" layoutInCell="1" allowOverlap="1">
            <wp:simplePos x="0" y="0"/>
            <wp:positionH relativeFrom="column">
              <wp:posOffset>2647950</wp:posOffset>
            </wp:positionH>
            <wp:positionV relativeFrom="paragraph">
              <wp:posOffset>1072515</wp:posOffset>
            </wp:positionV>
            <wp:extent cx="2672080" cy="1626870"/>
            <wp:effectExtent l="0" t="0" r="13970" b="11430"/>
            <wp:wrapSquare wrapText="bothSides"/>
            <wp:docPr id="9" name="图片 9" descr="微信图片_2019121208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1212085205"/>
                    <pic:cNvPicPr>
                      <a:picLocks noChangeAspect="1"/>
                    </pic:cNvPicPr>
                  </pic:nvPicPr>
                  <pic:blipFill>
                    <a:blip r:embed="rId10"/>
                    <a:stretch>
                      <a:fillRect/>
                    </a:stretch>
                  </pic:blipFill>
                  <pic:spPr>
                    <a:xfrm>
                      <a:off x="0" y="0"/>
                      <a:ext cx="2672080" cy="1626870"/>
                    </a:xfrm>
                    <a:prstGeom prst="rect">
                      <a:avLst/>
                    </a:prstGeom>
                  </pic:spPr>
                </pic:pic>
              </a:graphicData>
            </a:graphic>
          </wp:anchor>
        </w:drawing>
      </w:r>
      <w:r>
        <w:rPr>
          <w:rFonts w:hint="eastAsia" w:ascii="宋体" w:hAnsi="宋体" w:eastAsia="宋体" w:cs="宋体"/>
          <w:b w:val="0"/>
          <w:bCs/>
          <w:sz w:val="28"/>
          <w:szCs w:val="28"/>
        </w:rPr>
        <w:t>第五环节即学案当中的第三模块当堂达标测试，做到基础知识堂堂清、人人清。五环节实施过程中，依据目标需要，给予学生充分的自学和合作学习的机会，帮助学生构建知识，形成学力。</w:t>
      </w:r>
    </w:p>
    <w:p>
      <w:pPr>
        <w:ind w:firstLine="280" w:firstLineChars="10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drawing>
          <wp:anchor distT="0" distB="0" distL="114300" distR="114300" simplePos="0" relativeHeight="251764736" behindDoc="0" locked="0" layoutInCell="1" allowOverlap="1">
            <wp:simplePos x="0" y="0"/>
            <wp:positionH relativeFrom="column">
              <wp:posOffset>2658745</wp:posOffset>
            </wp:positionH>
            <wp:positionV relativeFrom="paragraph">
              <wp:posOffset>898525</wp:posOffset>
            </wp:positionV>
            <wp:extent cx="2611120" cy="1467485"/>
            <wp:effectExtent l="0" t="0" r="17780" b="18415"/>
            <wp:wrapSquare wrapText="bothSides"/>
            <wp:docPr id="8" name="图片 8" descr="微信图片_2019121208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1212085219"/>
                    <pic:cNvPicPr>
                      <a:picLocks noChangeAspect="1"/>
                    </pic:cNvPicPr>
                  </pic:nvPicPr>
                  <pic:blipFill>
                    <a:blip r:embed="rId11"/>
                    <a:stretch>
                      <a:fillRect/>
                    </a:stretch>
                  </pic:blipFill>
                  <pic:spPr>
                    <a:xfrm>
                      <a:off x="0" y="0"/>
                      <a:ext cx="2611120" cy="1467485"/>
                    </a:xfrm>
                    <a:prstGeom prst="rect">
                      <a:avLst/>
                    </a:prstGeom>
                  </pic:spPr>
                </pic:pic>
              </a:graphicData>
            </a:graphic>
          </wp:anchor>
        </w:drawing>
      </w:r>
      <w:r>
        <w:rPr>
          <w:rFonts w:hint="eastAsia" w:ascii="宋体" w:hAnsi="宋体" w:eastAsia="宋体" w:cs="宋体"/>
          <w:b w:val="0"/>
          <w:bCs/>
          <w:sz w:val="28"/>
          <w:szCs w:val="28"/>
          <w:lang w:eastAsia="zh-CN"/>
        </w:rPr>
        <w:t>（二）在课题组成员的带动下，数学组</w:t>
      </w:r>
      <w:r>
        <w:rPr>
          <w:rFonts w:hint="eastAsia" w:ascii="宋体" w:hAnsi="宋体" w:eastAsia="宋体" w:cs="宋体"/>
          <w:b w:val="0"/>
          <w:bCs/>
          <w:sz w:val="28"/>
          <w:szCs w:val="28"/>
          <w:lang w:val="en-US" w:eastAsia="zh-CN"/>
        </w:rPr>
        <w:t>221数学教研模式基本形成</w:t>
      </w:r>
    </w:p>
    <w:p>
      <w:pPr>
        <w:ind w:firstLine="280" w:firstLineChars="100"/>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即课前说课，课前议课，教师做课，课后评课，课后反思</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（三）</w:t>
      </w:r>
      <w:r>
        <w:rPr>
          <w:rFonts w:hint="eastAsia" w:ascii="宋体" w:hAnsi="宋体" w:eastAsia="宋体" w:cs="宋体"/>
          <w:b w:val="0"/>
          <w:bCs/>
          <w:sz w:val="28"/>
          <w:szCs w:val="28"/>
        </w:rPr>
        <w:t>通过课题研究,探讨可以在课堂上运用的现代信息技术种类，利用技术整合初中</w:t>
      </w:r>
      <w:r>
        <w:rPr>
          <w:rFonts w:hint="eastAsia" w:ascii="宋体" w:hAnsi="宋体" w:eastAsia="宋体" w:cs="宋体"/>
          <w:b w:val="0"/>
          <w:bCs/>
          <w:sz w:val="28"/>
          <w:szCs w:val="28"/>
          <w:lang w:eastAsia="zh-CN"/>
        </w:rPr>
        <w:t>数学</w:t>
      </w:r>
      <w:r>
        <w:rPr>
          <w:rFonts w:hint="eastAsia" w:ascii="宋体" w:hAnsi="宋体" w:eastAsia="宋体" w:cs="宋体"/>
          <w:b w:val="0"/>
          <w:bCs/>
          <w:sz w:val="28"/>
          <w:szCs w:val="28"/>
        </w:rPr>
        <w:t>课堂，培养初中学生</w:t>
      </w:r>
      <w:r>
        <w:rPr>
          <w:rFonts w:hint="eastAsia" w:ascii="宋体" w:hAnsi="宋体" w:eastAsia="宋体" w:cs="宋体"/>
          <w:b w:val="0"/>
          <w:bCs/>
          <w:sz w:val="28"/>
          <w:szCs w:val="28"/>
          <w:lang w:eastAsia="zh-CN"/>
        </w:rPr>
        <w:t>数学</w:t>
      </w:r>
      <w:r>
        <w:rPr>
          <w:rFonts w:hint="eastAsia" w:ascii="宋体" w:hAnsi="宋体" w:eastAsia="宋体" w:cs="宋体"/>
          <w:b w:val="0"/>
          <w:bCs/>
          <w:sz w:val="28"/>
          <w:szCs w:val="28"/>
        </w:rPr>
        <w:t>核心素养，提高课堂效率。通过课题研究，探讨利用现代信息技术之间的融合，有效培养初中学生核心素养。让参与研究的教师在教育教学实践中，成为利用现代信息技术整合课堂教学的有力推动者，培养出一批信息技术应用的骨干教师。利用现代信息技术培养初中学生</w:t>
      </w:r>
      <w:r>
        <w:rPr>
          <w:rFonts w:hint="eastAsia" w:ascii="宋体" w:hAnsi="宋体" w:eastAsia="宋体" w:cs="宋体"/>
          <w:b w:val="0"/>
          <w:bCs/>
          <w:sz w:val="28"/>
          <w:szCs w:val="28"/>
          <w:lang w:eastAsia="zh-CN"/>
        </w:rPr>
        <w:t>数学</w:t>
      </w:r>
      <w:r>
        <w:rPr>
          <w:rFonts w:hint="eastAsia" w:ascii="宋体" w:hAnsi="宋体" w:eastAsia="宋体" w:cs="宋体"/>
          <w:b w:val="0"/>
          <w:bCs/>
          <w:sz w:val="28"/>
          <w:szCs w:val="28"/>
        </w:rPr>
        <w:t>核心素养方法总结，并应用到实际教学中。通过课题研究，利用现代信息技术支持的微课，翻转课堂，智慧课堂，3D课堂等提升课堂教学的能力和水平，全面提高新课程的教学效率；同时，丰富和完善学校网站，建设学习型、信息化的校园文化。</w:t>
      </w:r>
      <w:r>
        <w:rPr>
          <w:rFonts w:hint="eastAsia" w:ascii="宋体" w:hAnsi="宋体" w:eastAsia="宋体" w:cs="宋体"/>
          <w:b w:val="0"/>
          <w:bCs/>
          <w:sz w:val="28"/>
          <w:szCs w:val="28"/>
        </w:rPr>
        <w:t>信息技术与学科教学的有效整合，大大提高了课堂教学效率。分层次教学时，利用信息技术进行作业讲评，自主课堂教学中，利用信息技术进行导学提示，都收到很好的效果。课件制作水平明显提高，实现与学科教学的有效整合。课件制作让人耳目一新，多次获奖。信息技术与学科教学整合使课堂教学效率显著提高。从理论到实践的探索都有较大收获。在自主学习型课堂设计上，实现与信息技术的有效整合，不但增强了直观性和演示效果，提高了学生的参与度，而且提高了知识的密度和广度，拓宽了学生的视野。 在实现信息技术与学科有效整合方面，对如何找准整合点，实现有效整合，实现运用信息技术辅助课堂高效益和高效率，从而实现有效整合。一是多媒体和网络为基础的信息化环境中实施学科教学活动的高效益；二是对学科教学内容进行最合理的信息处理，从而成为学生的有效学习资源；三是利用信息加工工具让学生重构知识，提高信息收集与处理能力。</w:t>
      </w:r>
    </w:p>
    <w:p>
      <w:pPr>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（四）</w:t>
      </w:r>
      <w:r>
        <w:rPr>
          <w:rFonts w:hint="eastAsia" w:ascii="宋体" w:hAnsi="宋体" w:eastAsia="宋体" w:cs="宋体"/>
          <w:b w:val="0"/>
          <w:bCs/>
          <w:sz w:val="28"/>
          <w:szCs w:val="28"/>
        </w:rPr>
        <w:t>在课题研究过程中，课题组教师撰写了多篇论文</w:t>
      </w:r>
    </w:p>
    <w:p>
      <w:pPr>
        <w:adjustRightInd w:val="0"/>
        <w:spacing w:line="150" w:lineRule="atLeast"/>
        <w:jc w:val="left"/>
        <w:textAlignment w:val="baseline"/>
        <w:rPr>
          <w:rFonts w:hint="eastAsia" w:ascii="宋体" w:hAnsi="宋体" w:eastAsia="宋体" w:cs="宋体"/>
          <w:b w:val="0"/>
          <w:bCs/>
          <w:sz w:val="28"/>
          <w:szCs w:val="28"/>
        </w:rPr>
      </w:pPr>
      <w:r>
        <w:rPr>
          <w:rFonts w:hint="eastAsia" w:ascii="宋体" w:hAnsi="宋体" w:eastAsia="宋体" w:cs="宋体"/>
          <w:b w:val="0"/>
          <w:bCs/>
          <w:kern w:val="0"/>
          <w:sz w:val="28"/>
          <w:szCs w:val="28"/>
          <w:lang w:eastAsia="zh-CN"/>
        </w:rPr>
        <w:t>刘晓华《数学活动课的一点想法》刘洪安《学案导学与高效课堂—基于学生能力培养的教学实践》《如何运用现代信息技术提升初中生的数学核心素养》孙欣《运用信息技术提高课堂效率的实践与研究运用》</w:t>
      </w:r>
    </w:p>
    <w:p>
      <w:pPr>
        <w:numPr>
          <w:numId w:val="0"/>
        </w:numPr>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（五）</w:t>
      </w:r>
      <w:r>
        <w:rPr>
          <w:rFonts w:hint="eastAsia" w:ascii="宋体" w:hAnsi="宋体" w:eastAsia="宋体" w:cs="宋体"/>
          <w:b w:val="0"/>
          <w:bCs/>
          <w:sz w:val="28"/>
          <w:szCs w:val="28"/>
        </w:rPr>
        <w:t>编辑了优秀案例集</w:t>
      </w:r>
    </w:p>
    <w:p>
      <w:pPr>
        <w:numPr>
          <w:ilvl w:val="0"/>
          <w:numId w:val="0"/>
        </w:numPr>
        <w:jc w:val="left"/>
        <w:rPr>
          <w:rFonts w:hint="eastAsia" w:ascii="宋体" w:hAnsi="宋体" w:eastAsia="宋体" w:cs="宋体"/>
          <w:b w:val="0"/>
          <w:bCs/>
          <w:sz w:val="28"/>
          <w:szCs w:val="28"/>
          <w:lang w:eastAsia="zh-CN"/>
        </w:rPr>
      </w:pPr>
      <w:bookmarkStart w:id="0" w:name="_GoBack"/>
      <w:r>
        <w:rPr>
          <w:rFonts w:hint="eastAsia" w:ascii="宋体" w:hAnsi="宋体" w:eastAsia="宋体" w:cs="宋体"/>
          <w:b w:val="0"/>
          <w:bCs/>
          <w:sz w:val="28"/>
          <w:szCs w:val="28"/>
          <w:lang w:eastAsia="zh-CN"/>
        </w:rPr>
        <w:drawing>
          <wp:anchor distT="0" distB="0" distL="114300" distR="114300" simplePos="0" relativeHeight="251745280" behindDoc="0" locked="0" layoutInCell="1" allowOverlap="1">
            <wp:simplePos x="0" y="0"/>
            <wp:positionH relativeFrom="column">
              <wp:posOffset>1612265</wp:posOffset>
            </wp:positionH>
            <wp:positionV relativeFrom="paragraph">
              <wp:posOffset>471170</wp:posOffset>
            </wp:positionV>
            <wp:extent cx="4113530" cy="2361565"/>
            <wp:effectExtent l="0" t="0" r="1270" b="635"/>
            <wp:wrapSquare wrapText="bothSides"/>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12"/>
                    <a:stretch>
                      <a:fillRect/>
                    </a:stretch>
                  </pic:blipFill>
                  <pic:spPr>
                    <a:xfrm>
                      <a:off x="0" y="0"/>
                      <a:ext cx="4113530" cy="2361565"/>
                    </a:xfrm>
                    <a:prstGeom prst="rect">
                      <a:avLst/>
                    </a:prstGeom>
                  </pic:spPr>
                </pic:pic>
              </a:graphicData>
            </a:graphic>
          </wp:anchor>
        </w:drawing>
      </w:r>
      <w:bookmarkEnd w:id="0"/>
      <w:r>
        <w:rPr>
          <w:rFonts w:hint="eastAsia" w:ascii="宋体" w:hAnsi="宋体" w:eastAsia="宋体" w:cs="宋体"/>
          <w:b w:val="0"/>
          <w:bCs/>
          <w:sz w:val="28"/>
          <w:szCs w:val="28"/>
        </w:rPr>
        <w:t>在课题研究过程中，各课题组成员积极利用教研时间展示利用现代信息技术的教学课例，并在课后进行积极有效的评课议课活动，及时总结、研究课堂教学中出现的问题、重难点以及解决的方案、方案的可行性，并进行优化。使课题组成员的教育教学水平显著提高。</w:t>
      </w:r>
    </w:p>
    <w:p>
      <w:pPr>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（六）</w:t>
      </w:r>
      <w:r>
        <w:rPr>
          <w:rFonts w:hint="eastAsia" w:ascii="宋体" w:hAnsi="宋体" w:eastAsia="宋体" w:cs="宋体"/>
          <w:b w:val="0"/>
          <w:bCs/>
          <w:sz w:val="28"/>
          <w:szCs w:val="28"/>
        </w:rPr>
        <w:t>课题研究期间，教师取得的荣誉也是丰硕的：</w:t>
      </w:r>
    </w:p>
    <w:p>
      <w:pPr>
        <w:jc w:val="left"/>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drawing>
          <wp:anchor distT="0" distB="0" distL="114300" distR="114300" simplePos="0" relativeHeight="251729920" behindDoc="0" locked="0" layoutInCell="1" allowOverlap="1">
            <wp:simplePos x="0" y="0"/>
            <wp:positionH relativeFrom="column">
              <wp:posOffset>2424430</wp:posOffset>
            </wp:positionH>
            <wp:positionV relativeFrom="paragraph">
              <wp:posOffset>1649095</wp:posOffset>
            </wp:positionV>
            <wp:extent cx="1409065" cy="1751330"/>
            <wp:effectExtent l="0" t="0" r="1270" b="635"/>
            <wp:wrapSquare wrapText="bothSides"/>
            <wp:docPr id="11" name="图片 11" descr="微信图片_2019121220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91212204858"/>
                    <pic:cNvPicPr>
                      <a:picLocks noChangeAspect="1"/>
                    </pic:cNvPicPr>
                  </pic:nvPicPr>
                  <pic:blipFill>
                    <a:blip r:embed="rId13"/>
                    <a:stretch>
                      <a:fillRect/>
                    </a:stretch>
                  </pic:blipFill>
                  <pic:spPr>
                    <a:xfrm rot="16200000">
                      <a:off x="0" y="0"/>
                      <a:ext cx="1409065" cy="1751330"/>
                    </a:xfrm>
                    <a:prstGeom prst="rect">
                      <a:avLst/>
                    </a:prstGeom>
                  </pic:spPr>
                </pic:pic>
              </a:graphicData>
            </a:graphic>
          </wp:anchor>
        </w:drawing>
      </w:r>
      <w:r>
        <w:rPr>
          <w:rFonts w:hint="eastAsia" w:ascii="宋体" w:hAnsi="宋体" w:eastAsia="宋体" w:cs="宋体"/>
          <w:b w:val="0"/>
          <w:bCs/>
          <w:sz w:val="28"/>
          <w:szCs w:val="28"/>
          <w:lang w:val="en-US" w:eastAsia="zh-CN"/>
        </w:rPr>
        <w:drawing>
          <wp:anchor distT="0" distB="0" distL="114300" distR="114300" simplePos="0" relativeHeight="251746304" behindDoc="0" locked="0" layoutInCell="1" allowOverlap="1">
            <wp:simplePos x="0" y="0"/>
            <wp:positionH relativeFrom="column">
              <wp:posOffset>772160</wp:posOffset>
            </wp:positionH>
            <wp:positionV relativeFrom="paragraph">
              <wp:posOffset>1215390</wp:posOffset>
            </wp:positionV>
            <wp:extent cx="1330960" cy="1934210"/>
            <wp:effectExtent l="0" t="0" r="8890" b="2540"/>
            <wp:wrapSquare wrapText="bothSides"/>
            <wp:docPr id="5" name="图片 5" descr="微信图片_2019121220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1212204817"/>
                    <pic:cNvPicPr>
                      <a:picLocks noChangeAspect="1"/>
                    </pic:cNvPicPr>
                  </pic:nvPicPr>
                  <pic:blipFill>
                    <a:blip r:embed="rId14"/>
                    <a:stretch>
                      <a:fillRect/>
                    </a:stretch>
                  </pic:blipFill>
                  <pic:spPr>
                    <a:xfrm rot="16200000">
                      <a:off x="0" y="0"/>
                      <a:ext cx="1330960" cy="1934210"/>
                    </a:xfrm>
                    <a:prstGeom prst="rect">
                      <a:avLst/>
                    </a:prstGeom>
                  </pic:spPr>
                </pic:pic>
              </a:graphicData>
            </a:graphic>
          </wp:anchor>
        </w:drawing>
      </w:r>
      <w:r>
        <w:rPr>
          <w:rFonts w:hint="eastAsia" w:ascii="宋体" w:hAnsi="宋体" w:eastAsia="宋体" w:cs="宋体"/>
          <w:b w:val="0"/>
          <w:bCs/>
          <w:sz w:val="28"/>
          <w:szCs w:val="28"/>
        </w:rPr>
        <w:t>2018年10月</w:t>
      </w:r>
      <w:r>
        <w:rPr>
          <w:rFonts w:hint="eastAsia" w:ascii="宋体" w:hAnsi="宋体" w:eastAsia="宋体" w:cs="宋体"/>
          <w:b w:val="0"/>
          <w:bCs/>
          <w:sz w:val="28"/>
          <w:szCs w:val="28"/>
          <w:lang w:eastAsia="zh-CN"/>
        </w:rPr>
        <w:t>刘洪安</w:t>
      </w:r>
      <w:r>
        <w:rPr>
          <w:rFonts w:hint="eastAsia" w:ascii="宋体" w:hAnsi="宋体" w:eastAsia="宋体" w:cs="宋体"/>
          <w:b w:val="0"/>
          <w:bCs/>
          <w:sz w:val="28"/>
          <w:szCs w:val="28"/>
        </w:rPr>
        <w:t>老师在“共同体”活动中做《</w:t>
      </w:r>
      <w:r>
        <w:rPr>
          <w:rFonts w:hint="eastAsia" w:ascii="宋体" w:hAnsi="宋体" w:eastAsia="宋体" w:cs="宋体"/>
          <w:b w:val="0"/>
          <w:bCs/>
          <w:sz w:val="28"/>
          <w:szCs w:val="28"/>
          <w:lang w:eastAsia="zh-CN"/>
        </w:rPr>
        <w:t>科学技术法</w:t>
      </w:r>
      <w:r>
        <w:rPr>
          <w:rFonts w:hint="eastAsia" w:ascii="宋体" w:hAnsi="宋体" w:eastAsia="宋体" w:cs="宋体"/>
          <w:b w:val="0"/>
          <w:bCs/>
          <w:sz w:val="28"/>
          <w:szCs w:val="28"/>
        </w:rPr>
        <w:t>》展示课；</w:t>
      </w:r>
      <w:r>
        <w:rPr>
          <w:rFonts w:hint="eastAsia" w:ascii="宋体" w:hAnsi="宋体" w:eastAsia="宋体" w:cs="宋体"/>
          <w:b w:val="0"/>
          <w:bCs/>
          <w:sz w:val="28"/>
          <w:szCs w:val="28"/>
          <w:lang w:val="en-US" w:eastAsia="zh-CN"/>
        </w:rPr>
        <w:t>2018年11月第一届教师基本功课堂教学</w:t>
      </w:r>
      <w:r>
        <w:rPr>
          <w:rFonts w:hint="eastAsia" w:ascii="宋体" w:hAnsi="宋体" w:eastAsia="宋体" w:cs="宋体"/>
          <w:b w:val="0"/>
          <w:bCs/>
          <w:sz w:val="28"/>
          <w:szCs w:val="28"/>
        </w:rPr>
        <w:t>一等奖。 11月</w:t>
      </w:r>
      <w:r>
        <w:rPr>
          <w:rFonts w:hint="eastAsia" w:ascii="宋体" w:hAnsi="宋体" w:eastAsia="宋体" w:cs="宋体"/>
          <w:b w:val="0"/>
          <w:bCs/>
          <w:sz w:val="28"/>
          <w:szCs w:val="28"/>
          <w:lang w:eastAsia="zh-CN"/>
        </w:rPr>
        <w:t>孙欣</w:t>
      </w:r>
      <w:r>
        <w:rPr>
          <w:rFonts w:hint="eastAsia" w:ascii="宋体" w:hAnsi="宋体" w:eastAsia="宋体" w:cs="宋体"/>
          <w:b w:val="0"/>
          <w:bCs/>
          <w:sz w:val="28"/>
          <w:szCs w:val="28"/>
        </w:rPr>
        <w:t>老师在东丽区“我的模式我的课”同课异构活动中作区级展示课；</w:t>
      </w:r>
      <w:r>
        <w:rPr>
          <w:rFonts w:hint="eastAsia" w:ascii="宋体" w:hAnsi="宋体" w:eastAsia="宋体" w:cs="宋体"/>
          <w:b w:val="0"/>
          <w:bCs/>
          <w:sz w:val="28"/>
          <w:szCs w:val="28"/>
          <w:lang w:val="en-US" w:eastAsia="zh-CN"/>
        </w:rPr>
        <w:t>2018年6月刘晓华</w:t>
      </w:r>
      <w:r>
        <w:rPr>
          <w:rFonts w:hint="eastAsia" w:ascii="宋体" w:hAnsi="宋体" w:eastAsia="宋体" w:cs="宋体"/>
          <w:b w:val="0"/>
          <w:bCs/>
          <w:sz w:val="28"/>
          <w:szCs w:val="28"/>
          <w:lang w:eastAsia="zh-CN"/>
        </w:rPr>
        <w:t>微课二等奖。</w:t>
      </w:r>
      <w:r>
        <w:rPr>
          <w:rFonts w:hint="eastAsia" w:ascii="宋体" w:hAnsi="宋体" w:eastAsia="宋体" w:cs="宋体"/>
          <w:b w:val="0"/>
          <w:bCs/>
          <w:sz w:val="28"/>
          <w:szCs w:val="28"/>
        </w:rPr>
        <w:t>以上优秀的课例都将收录在优秀案例集中。</w:t>
      </w:r>
      <w:r>
        <w:rPr>
          <w:rFonts w:hint="eastAsia" w:ascii="宋体" w:hAnsi="宋体" w:eastAsia="宋体" w:cs="宋体"/>
          <w:b w:val="0"/>
          <w:bCs/>
          <w:sz w:val="28"/>
          <w:szCs w:val="28"/>
        </w:rPr>
        <w:t xml:space="preserve"> </w:t>
      </w:r>
    </w:p>
    <w:p>
      <w:pPr>
        <w:ind w:firstLine="280" w:firstLineChars="10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drawing>
          <wp:anchor distT="0" distB="0" distL="114300" distR="114300" simplePos="0" relativeHeight="251747328" behindDoc="0" locked="0" layoutInCell="1" allowOverlap="1">
            <wp:simplePos x="0" y="0"/>
            <wp:positionH relativeFrom="column">
              <wp:posOffset>-1058545</wp:posOffset>
            </wp:positionH>
            <wp:positionV relativeFrom="paragraph">
              <wp:posOffset>238125</wp:posOffset>
            </wp:positionV>
            <wp:extent cx="1290320" cy="1670685"/>
            <wp:effectExtent l="107950" t="147955" r="107315" b="161925"/>
            <wp:wrapSquare wrapText="bothSides"/>
            <wp:docPr id="12" name="图片 12" descr="微信图片_2019121220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91212204907"/>
                    <pic:cNvPicPr>
                      <a:picLocks noChangeAspect="1"/>
                    </pic:cNvPicPr>
                  </pic:nvPicPr>
                  <pic:blipFill>
                    <a:blip r:embed="rId15"/>
                    <a:stretch>
                      <a:fillRect/>
                    </a:stretch>
                  </pic:blipFill>
                  <pic:spPr>
                    <a:xfrm rot="15540000">
                      <a:off x="0" y="0"/>
                      <a:ext cx="1290320" cy="1670685"/>
                    </a:xfrm>
                    <a:prstGeom prst="rect">
                      <a:avLst/>
                    </a:prstGeom>
                  </pic:spPr>
                </pic:pic>
              </a:graphicData>
            </a:graphic>
          </wp:anchor>
        </w:drawing>
      </w:r>
      <w:r>
        <w:rPr>
          <w:rFonts w:hint="eastAsia" w:ascii="宋体" w:hAnsi="宋体" w:eastAsia="宋体" w:cs="宋体"/>
          <w:b w:val="0"/>
          <w:bCs/>
          <w:sz w:val="28"/>
          <w:szCs w:val="28"/>
          <w:lang w:val="en-US" w:eastAsia="zh-CN"/>
        </w:rPr>
        <w:t>2019年7月中小学教师信息技术应用能力提升培训结业。</w:t>
      </w:r>
    </w:p>
    <w:p>
      <w:pPr>
        <w:widowControl/>
        <w:spacing w:line="520" w:lineRule="exact"/>
        <w:jc w:val="left"/>
        <w:rPr>
          <w:rFonts w:hint="eastAsia" w:ascii="宋体" w:hAnsi="宋体" w:eastAsia="宋体" w:cs="宋体"/>
          <w:b w:val="0"/>
          <w:bCs/>
          <w:kern w:val="0"/>
          <w:sz w:val="28"/>
          <w:szCs w:val="28"/>
        </w:rPr>
      </w:pPr>
      <w:r>
        <w:rPr>
          <w:rFonts w:hint="eastAsia" w:ascii="宋体" w:hAnsi="宋体" w:eastAsia="宋体" w:cs="宋体"/>
          <w:b w:val="0"/>
          <w:bCs/>
          <w:kern w:val="0"/>
          <w:sz w:val="28"/>
          <w:szCs w:val="28"/>
        </w:rPr>
        <w:t>四、存在问题</w:t>
      </w:r>
    </w:p>
    <w:p>
      <w:pPr>
        <w:rPr>
          <w:rFonts w:hint="eastAsia" w:ascii="宋体" w:hAnsi="宋体" w:eastAsia="宋体" w:cs="宋体"/>
          <w:b w:val="0"/>
          <w:bCs/>
          <w:sz w:val="28"/>
          <w:szCs w:val="28"/>
        </w:rPr>
      </w:pPr>
      <w:r>
        <w:rPr>
          <w:rFonts w:hint="eastAsia" w:ascii="宋体" w:hAnsi="宋体" w:eastAsia="宋体" w:cs="宋体"/>
          <w:b w:val="0"/>
          <w:bCs/>
          <w:sz w:val="28"/>
          <w:szCs w:val="28"/>
        </w:rPr>
        <w:t>由于信息技术是一个新的教学方法，也是学生获取知识的一个新的途径。如何运用信息技术提高学生自主学习能力也都在摸索阶段，包括学习资源的类型以及学生的学习方式，等方面都有着巨大的改变和创新。所以现在在使用过程中有很多不完善、感到不少的困惑。</w:t>
      </w:r>
    </w:p>
    <w:p>
      <w:pPr>
        <w:rPr>
          <w:rFonts w:hint="eastAsia" w:ascii="宋体" w:hAnsi="宋体" w:eastAsia="宋体" w:cs="宋体"/>
          <w:b w:val="0"/>
          <w:bCs/>
          <w:sz w:val="28"/>
          <w:szCs w:val="28"/>
        </w:rPr>
      </w:pPr>
      <w:r>
        <w:rPr>
          <w:rFonts w:hint="eastAsia" w:ascii="宋体" w:hAnsi="宋体" w:eastAsia="宋体" w:cs="宋体"/>
          <w:b w:val="0"/>
          <w:bCs/>
          <w:sz w:val="28"/>
          <w:szCs w:val="28"/>
        </w:rPr>
        <w:t>信息技术教学离不开录屏软件等技术的支持，而对于我们普通的非专业计算机教师而言，是具有一定难度的。在信息技术教学实施过程中，这个问题是首要解决的，否则有些教学设想无法完全实现。</w:t>
      </w:r>
    </w:p>
    <w:p>
      <w:pPr>
        <w:rPr>
          <w:rFonts w:hint="eastAsia" w:ascii="宋体" w:hAnsi="宋体" w:eastAsia="宋体" w:cs="宋体"/>
          <w:b w:val="0"/>
          <w:bCs/>
          <w:sz w:val="28"/>
          <w:szCs w:val="28"/>
        </w:rPr>
      </w:pPr>
      <w:r>
        <w:rPr>
          <w:rFonts w:hint="eastAsia" w:ascii="宋体" w:hAnsi="宋体" w:eastAsia="宋体" w:cs="宋体"/>
          <w:b w:val="0"/>
          <w:bCs/>
          <w:sz w:val="28"/>
          <w:szCs w:val="28"/>
        </w:rPr>
        <w:t>对信息技术的认识理念不够先进，有待于进一步的提高。应用信息技术课提高学生自主学习能力缺乏宣传、普及和推广。</w:t>
      </w:r>
    </w:p>
    <w:p>
      <w:pPr>
        <w:rPr>
          <w:rFonts w:hint="eastAsia" w:ascii="宋体" w:hAnsi="宋体" w:eastAsia="宋体" w:cs="宋体"/>
          <w:b w:val="0"/>
          <w:bCs/>
          <w:sz w:val="28"/>
          <w:szCs w:val="28"/>
        </w:rPr>
      </w:pPr>
      <w:r>
        <w:rPr>
          <w:rFonts w:hint="eastAsia" w:ascii="宋体" w:hAnsi="宋体" w:eastAsia="宋体" w:cs="宋体"/>
          <w:b w:val="0"/>
          <w:bCs/>
          <w:sz w:val="28"/>
          <w:szCs w:val="28"/>
        </w:rPr>
        <w:t>信息技术有效专业的指导，不能够灵活自如的运用信息技术，学生信息技术自主学习能力尚欠缺，很难合拍。</w:t>
      </w:r>
    </w:p>
    <w:p>
      <w:pPr>
        <w:widowControl/>
        <w:spacing w:line="520" w:lineRule="exact"/>
        <w:jc w:val="left"/>
        <w:rPr>
          <w:rFonts w:hint="eastAsia" w:ascii="宋体" w:hAnsi="宋体" w:eastAsia="宋体" w:cs="宋体"/>
          <w:b w:val="0"/>
          <w:bCs/>
          <w:kern w:val="0"/>
          <w:sz w:val="28"/>
          <w:szCs w:val="28"/>
        </w:rPr>
      </w:pPr>
      <w:r>
        <w:rPr>
          <w:rFonts w:hint="eastAsia" w:ascii="宋体" w:hAnsi="宋体" w:eastAsia="宋体" w:cs="宋体"/>
          <w:b w:val="0"/>
          <w:bCs/>
          <w:kern w:val="0"/>
          <w:sz w:val="28"/>
          <w:szCs w:val="28"/>
        </w:rPr>
        <w:t>五、下阶段研究工作计划</w:t>
      </w:r>
    </w:p>
    <w:p>
      <w:pPr>
        <w:rPr>
          <w:rFonts w:hint="eastAsia" w:ascii="宋体" w:hAnsi="宋体" w:eastAsia="宋体" w:cs="宋体"/>
          <w:b w:val="0"/>
          <w:bCs/>
          <w:sz w:val="28"/>
          <w:szCs w:val="28"/>
        </w:rPr>
      </w:pPr>
      <w:r>
        <w:rPr>
          <w:rFonts w:hint="eastAsia" w:ascii="宋体" w:hAnsi="宋体" w:eastAsia="宋体" w:cs="宋体"/>
          <w:b w:val="0"/>
          <w:bCs/>
          <w:sz w:val="28"/>
          <w:szCs w:val="28"/>
        </w:rPr>
        <w:t>1.继续积极参加信息技术学习培训，提高教师专业素质。</w:t>
      </w:r>
    </w:p>
    <w:p>
      <w:pPr>
        <w:rPr>
          <w:rFonts w:hint="eastAsia" w:ascii="宋体" w:hAnsi="宋体" w:eastAsia="宋体" w:cs="宋体"/>
          <w:b w:val="0"/>
          <w:bCs/>
          <w:sz w:val="28"/>
          <w:szCs w:val="28"/>
        </w:rPr>
      </w:pPr>
      <w:r>
        <w:rPr>
          <w:rFonts w:hint="eastAsia" w:ascii="宋体" w:hAnsi="宋体" w:eastAsia="宋体" w:cs="宋体"/>
          <w:b w:val="0"/>
          <w:bCs/>
          <w:sz w:val="28"/>
          <w:szCs w:val="28"/>
        </w:rPr>
        <w:t>2.进一步运用信息技术提高学生自主学习能力，使信息技术成为了学生自主学习的“无形教师”，提升了学生的自我学习能力，培养学生自主探求知识的能力。</w:t>
      </w:r>
    </w:p>
    <w:p>
      <w:pPr>
        <w:rPr>
          <w:rFonts w:hint="eastAsia" w:ascii="宋体" w:hAnsi="宋体" w:eastAsia="宋体" w:cs="宋体"/>
          <w:b w:val="0"/>
          <w:bCs/>
          <w:sz w:val="28"/>
          <w:szCs w:val="28"/>
        </w:rPr>
      </w:pPr>
      <w:r>
        <w:rPr>
          <w:rFonts w:hint="eastAsia" w:ascii="宋体" w:hAnsi="宋体" w:eastAsia="宋体" w:cs="宋体"/>
          <w:b w:val="0"/>
          <w:bCs/>
          <w:sz w:val="28"/>
          <w:szCs w:val="28"/>
        </w:rPr>
        <w:t>3改革教学策略，减轻学生的课业负担，为教学研究挤出时间。</w:t>
      </w:r>
    </w:p>
    <w:p>
      <w:pPr>
        <w:rPr>
          <w:rFonts w:hint="eastAsia" w:ascii="宋体" w:hAnsi="宋体" w:eastAsia="宋体" w:cs="宋体"/>
          <w:b w:val="0"/>
          <w:bCs/>
          <w:sz w:val="28"/>
          <w:szCs w:val="28"/>
        </w:rPr>
      </w:pPr>
      <w:r>
        <w:rPr>
          <w:rFonts w:hint="eastAsia" w:ascii="宋体" w:hAnsi="宋体" w:eastAsia="宋体" w:cs="宋体"/>
          <w:b w:val="0"/>
          <w:bCs/>
          <w:sz w:val="28"/>
          <w:szCs w:val="28"/>
        </w:rPr>
        <w:t>4.通过学习、实践、质疑、探讨，不断地分析总结教学中的经验，不断提高研究能力。 </w:t>
      </w:r>
    </w:p>
    <w:p>
      <w:pPr>
        <w:spacing w:line="520" w:lineRule="exact"/>
        <w:rPr>
          <w:rFonts w:hint="eastAsia" w:ascii="宋体" w:hAnsi="宋体" w:eastAsia="宋体" w:cs="宋体"/>
          <w:b w:val="0"/>
          <w:bCs/>
          <w:sz w:val="28"/>
          <w:szCs w:val="28"/>
        </w:rPr>
      </w:pPr>
      <w:r>
        <w:rPr>
          <w:rFonts w:hint="eastAsia" w:ascii="宋体" w:hAnsi="宋体" w:eastAsia="宋体" w:cs="宋体"/>
          <w:b w:val="0"/>
          <w:bCs/>
          <w:sz w:val="28"/>
          <w:szCs w:val="28"/>
        </w:rPr>
        <w:t>六、可预期的成果</w:t>
      </w:r>
    </w:p>
    <w:p>
      <w:pPr>
        <w:spacing w:line="520" w:lineRule="exact"/>
        <w:rPr>
          <w:rFonts w:hint="eastAsia" w:ascii="宋体" w:hAnsi="宋体" w:eastAsia="宋体" w:cs="宋体"/>
          <w:b w:val="0"/>
          <w:bCs/>
          <w:kern w:val="0"/>
          <w:sz w:val="28"/>
          <w:szCs w:val="28"/>
        </w:rPr>
      </w:pPr>
      <w:r>
        <w:rPr>
          <w:rFonts w:hint="eastAsia" w:ascii="宋体" w:hAnsi="宋体" w:eastAsia="宋体" w:cs="宋体"/>
          <w:b w:val="0"/>
          <w:bCs/>
          <w:kern w:val="0"/>
          <w:sz w:val="28"/>
          <w:szCs w:val="28"/>
        </w:rPr>
        <w:t>优秀教案集、</w:t>
      </w:r>
      <w:r>
        <w:rPr>
          <w:rFonts w:hint="eastAsia" w:ascii="宋体" w:hAnsi="宋体" w:eastAsia="宋体" w:cs="宋体"/>
          <w:b w:val="0"/>
          <w:bCs/>
          <w:kern w:val="0"/>
          <w:sz w:val="28"/>
          <w:szCs w:val="28"/>
        </w:rPr>
        <w:t>学案集、微课集，课件集、</w:t>
      </w:r>
      <w:r>
        <w:rPr>
          <w:rFonts w:hint="eastAsia" w:ascii="宋体" w:hAnsi="宋体" w:eastAsia="宋体" w:cs="宋体"/>
          <w:b w:val="0"/>
          <w:bCs/>
          <w:kern w:val="0"/>
          <w:sz w:val="28"/>
          <w:szCs w:val="28"/>
        </w:rPr>
        <w:t>课题研究论文集、课堂教学实录</w:t>
      </w:r>
      <w:r>
        <w:rPr>
          <w:rFonts w:hint="eastAsia" w:ascii="宋体" w:hAnsi="宋体" w:eastAsia="宋体" w:cs="宋体"/>
          <w:b w:val="0"/>
          <w:bCs/>
          <w:kern w:val="0"/>
          <w:sz w:val="28"/>
          <w:szCs w:val="28"/>
        </w:rPr>
        <w:t>、阶段性总结报告。</w:t>
      </w:r>
    </w:p>
    <w:p>
      <w:pPr>
        <w:rPr>
          <w:rFonts w:hint="eastAsia" w:ascii="宋体" w:hAnsi="宋体" w:eastAsia="宋体" w:cs="宋体"/>
          <w:b w:val="0"/>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DDF402"/>
    <w:multiLevelType w:val="singleLevel"/>
    <w:tmpl w:val="9EDDF402"/>
    <w:lvl w:ilvl="0" w:tentative="0">
      <w:start w:val="4"/>
      <w:numFmt w:val="chineseCounting"/>
      <w:suff w:val="nothing"/>
      <w:lvlText w:val="（%1）"/>
      <w:lvlJc w:val="left"/>
      <w:rPr>
        <w:rFonts w:hint="eastAsia"/>
      </w:rPr>
    </w:lvl>
  </w:abstractNum>
  <w:abstractNum w:abstractNumId="1">
    <w:nsid w:val="BA894064"/>
    <w:multiLevelType w:val="singleLevel"/>
    <w:tmpl w:val="BA894064"/>
    <w:lvl w:ilvl="0" w:tentative="0">
      <w:start w:val="1"/>
      <w:numFmt w:val="chineseCounting"/>
      <w:suff w:val="nothing"/>
      <w:lvlText w:val="（%1）"/>
      <w:lvlJc w:val="left"/>
      <w:rPr>
        <w:rFonts w:hint="eastAsia"/>
      </w:rPr>
    </w:lvl>
  </w:abstractNum>
  <w:abstractNum w:abstractNumId="2">
    <w:nsid w:val="CAF55E66"/>
    <w:multiLevelType w:val="singleLevel"/>
    <w:tmpl w:val="CAF55E66"/>
    <w:lvl w:ilvl="0" w:tentative="0">
      <w:start w:val="2"/>
      <w:numFmt w:val="chineseCounting"/>
      <w:suff w:val="nothing"/>
      <w:lvlText w:val="%1、"/>
      <w:lvlJc w:val="left"/>
      <w:rPr>
        <w:rFonts w:hint="eastAsia"/>
      </w:rPr>
    </w:lvl>
  </w:abstractNum>
  <w:abstractNum w:abstractNumId="3">
    <w:nsid w:val="E1E6A02E"/>
    <w:multiLevelType w:val="singleLevel"/>
    <w:tmpl w:val="E1E6A02E"/>
    <w:lvl w:ilvl="0" w:tentative="0">
      <w:start w:val="1"/>
      <w:numFmt w:val="chineseCounting"/>
      <w:suff w:val="nothing"/>
      <w:lvlText w:val="（%1）"/>
      <w:lvlJc w:val="left"/>
      <w:rPr>
        <w:rFonts w:hint="eastAsia"/>
      </w:rPr>
    </w:lvl>
  </w:abstractNum>
  <w:abstractNum w:abstractNumId="4">
    <w:nsid w:val="5A977294"/>
    <w:multiLevelType w:val="singleLevel"/>
    <w:tmpl w:val="5A977294"/>
    <w:lvl w:ilvl="0" w:tentative="0">
      <w:start w:val="2"/>
      <w:numFmt w:val="chineseCounting"/>
      <w:suff w:val="nothing"/>
      <w:lvlText w:val="第%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96659"/>
    <w:rsid w:val="01194B28"/>
    <w:rsid w:val="11C35345"/>
    <w:rsid w:val="174972E9"/>
    <w:rsid w:val="1E0A1497"/>
    <w:rsid w:val="219A53C4"/>
    <w:rsid w:val="22EF288E"/>
    <w:rsid w:val="2305207E"/>
    <w:rsid w:val="31A30E7E"/>
    <w:rsid w:val="3E996659"/>
    <w:rsid w:val="408E4CBA"/>
    <w:rsid w:val="474517B2"/>
    <w:rsid w:val="49FB0003"/>
    <w:rsid w:val="4A4B6508"/>
    <w:rsid w:val="51961AFB"/>
    <w:rsid w:val="52A01671"/>
    <w:rsid w:val="53C97A3F"/>
    <w:rsid w:val="6AFE27B7"/>
    <w:rsid w:val="6EB533F4"/>
    <w:rsid w:val="6F4572BC"/>
    <w:rsid w:val="7180769D"/>
    <w:rsid w:val="766B67F7"/>
    <w:rsid w:val="766D1243"/>
    <w:rsid w:val="7ED8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2019-12-15T02:17:00Z</dcterms:created>
  <dc:creator>Administrator</dc:creator>
  <cp:lastModifiedBy>Administrator</cp:lastModifiedBy>
  <dcterms:modified xsi:type="dcterms:W3CDTF">2019-12-15T05:16:45Z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