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b/>
          <w:bCs/>
        </w:rPr>
        <w:t>一、本课题选题的起源、理论依据</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w:t>
      </w:r>
      <w:r w:rsidRPr="00FB0A02">
        <w:rPr>
          <w:rFonts w:ascii="Arial" w:hAnsi="Arial" w:cs="Arial"/>
          <w:b/>
          <w:bCs/>
        </w:rPr>
        <w:t>（一）课题选题的起源</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1</w:t>
      </w:r>
      <w:r w:rsidRPr="00FB0A02">
        <w:rPr>
          <w:rFonts w:ascii="Arial" w:hAnsi="Arial" w:cs="Arial"/>
        </w:rPr>
        <w:t>、教育信息化是大势所趋。自</w:t>
      </w:r>
      <w:r w:rsidRPr="00FB0A02">
        <w:rPr>
          <w:rFonts w:ascii="Arial" w:hAnsi="Arial" w:cs="Arial"/>
        </w:rPr>
        <w:t>20</w:t>
      </w:r>
      <w:r w:rsidRPr="00FB0A02">
        <w:rPr>
          <w:rFonts w:ascii="Arial" w:hAnsi="Arial" w:cs="Arial"/>
        </w:rPr>
        <w:t>世纪</w:t>
      </w:r>
      <w:r w:rsidRPr="00FB0A02">
        <w:rPr>
          <w:rFonts w:ascii="Arial" w:hAnsi="Arial" w:cs="Arial"/>
        </w:rPr>
        <w:t>90</w:t>
      </w:r>
      <w:r w:rsidRPr="00FB0A02">
        <w:rPr>
          <w:rFonts w:ascii="Arial" w:hAnsi="Arial" w:cs="Arial"/>
        </w:rPr>
        <w:t>年代末开始，随着互联网的迅速普及，人们越来越意识到了信息技术对国家和社会发展的深刻影响。《国家中长期教育改革和发展规划纲要（</w:t>
      </w:r>
      <w:r w:rsidRPr="00FB0A02">
        <w:rPr>
          <w:rFonts w:ascii="Arial" w:hAnsi="Arial" w:cs="Arial"/>
        </w:rPr>
        <w:t>2010-2020</w:t>
      </w:r>
      <w:r w:rsidRPr="00FB0A02">
        <w:rPr>
          <w:rFonts w:ascii="Arial" w:hAnsi="Arial" w:cs="Arial"/>
        </w:rPr>
        <w:t>年）》明确指出：</w:t>
      </w:r>
      <w:r w:rsidRPr="00FB0A02">
        <w:rPr>
          <w:rFonts w:ascii="Arial" w:hAnsi="Arial" w:cs="Arial"/>
        </w:rPr>
        <w:t>“</w:t>
      </w:r>
      <w:r w:rsidRPr="00FB0A02">
        <w:rPr>
          <w:rFonts w:ascii="Arial" w:hAnsi="Arial" w:cs="Arial"/>
        </w:rPr>
        <w:t>信息技术对教育发展具有革命性影响，必须予以高度重视</w:t>
      </w:r>
      <w:r w:rsidRPr="00FB0A02">
        <w:rPr>
          <w:rFonts w:ascii="Arial" w:hAnsi="Arial" w:cs="Arial"/>
        </w:rPr>
        <w:t>”</w:t>
      </w:r>
      <w:r w:rsidRPr="00FB0A02">
        <w:rPr>
          <w:rFonts w:ascii="Arial" w:hAnsi="Arial" w:cs="Arial"/>
        </w:rPr>
        <w:t>。作为国家信息化重要组成部分的教育信息化，它的不断推进和发展，带来了教育形式和学习方式的重大变革，促进了教育的现代化。</w:t>
      </w:r>
      <w:r w:rsidRPr="00FB0A02">
        <w:rPr>
          <w:rFonts w:ascii="Arial" w:hAnsi="Arial" w:cs="Arial"/>
        </w:rPr>
        <w:t>2016</w:t>
      </w:r>
      <w:r w:rsidRPr="00FB0A02">
        <w:rPr>
          <w:rFonts w:ascii="Arial" w:hAnsi="Arial" w:cs="Arial"/>
        </w:rPr>
        <w:t>年</w:t>
      </w:r>
      <w:r w:rsidRPr="00FB0A02">
        <w:rPr>
          <w:rFonts w:ascii="Arial" w:hAnsi="Arial" w:cs="Arial"/>
        </w:rPr>
        <w:t>6</w:t>
      </w:r>
      <w:r w:rsidRPr="00FB0A02">
        <w:rPr>
          <w:rFonts w:ascii="Arial" w:hAnsi="Arial" w:cs="Arial"/>
        </w:rPr>
        <w:t>月在教育部正式颁布的教育信息化</w:t>
      </w:r>
      <w:r w:rsidRPr="00FB0A02">
        <w:rPr>
          <w:rFonts w:ascii="Arial" w:hAnsi="Arial" w:cs="Arial"/>
        </w:rPr>
        <w:t>“</w:t>
      </w:r>
      <w:r w:rsidRPr="00FB0A02">
        <w:rPr>
          <w:rFonts w:ascii="Arial" w:hAnsi="Arial" w:cs="Arial"/>
        </w:rPr>
        <w:t>十三五规划</w:t>
      </w:r>
      <w:r w:rsidRPr="00FB0A02">
        <w:rPr>
          <w:rFonts w:ascii="Arial" w:hAnsi="Arial" w:cs="Arial"/>
        </w:rPr>
        <w:t>”</w:t>
      </w:r>
      <w:r w:rsidRPr="00FB0A02">
        <w:rPr>
          <w:rFonts w:ascii="Arial" w:hAnsi="Arial" w:cs="Arial"/>
        </w:rPr>
        <w:t>中更是明确地指出，</w:t>
      </w:r>
      <w:r w:rsidRPr="00FB0A02">
        <w:rPr>
          <w:rFonts w:ascii="Arial" w:hAnsi="Arial" w:cs="Arial"/>
        </w:rPr>
        <w:t>“</w:t>
      </w:r>
      <w:r w:rsidRPr="00FB0A02">
        <w:rPr>
          <w:rFonts w:ascii="Arial" w:hAnsi="Arial" w:cs="Arial"/>
        </w:rPr>
        <w:t>稳步推进教育信息化各项工作，更好地服务立德树人，更好地支撑教育改革和发展，更好地推动教育思想和理念的转变，更好地服务师生信息素养的提升，更好地促进学生的全面发展，推动形成基于信息技术的新型教育教学模式与教育服务供给方式。</w:t>
      </w:r>
      <w:r w:rsidRPr="00FB0A02">
        <w:rPr>
          <w:rFonts w:ascii="Arial" w:hAnsi="Arial" w:cs="Arial"/>
        </w:rPr>
        <w:t>”</w:t>
      </w:r>
      <w:r w:rsidRPr="00FB0A02">
        <w:rPr>
          <w:rFonts w:ascii="Arial" w:hAnsi="Arial" w:cs="Arial"/>
        </w:rPr>
        <w:t>这一切都为高中政治学科的进一步发展提供了政策支撑，同时也为高中生政治核心素养的培育与提升提供了良好的机遇和便利的条件。</w:t>
      </w:r>
    </w:p>
    <w:p w:rsidR="00FB0A02" w:rsidRPr="00FB0A02" w:rsidRDefault="00FB0A02" w:rsidP="00FB0A02">
      <w:pPr>
        <w:pStyle w:val="a3"/>
        <w:shd w:val="clear" w:color="auto" w:fill="FFFFFF"/>
        <w:spacing w:before="75" w:beforeAutospacing="0" w:after="75" w:afterAutospacing="0" w:line="360" w:lineRule="atLeast"/>
        <w:ind w:firstLine="210"/>
        <w:rPr>
          <w:rFonts w:ascii="Arial" w:hAnsi="Arial" w:cs="Arial"/>
        </w:rPr>
      </w:pPr>
      <w:r w:rsidRPr="00FB0A02">
        <w:rPr>
          <w:rFonts w:cs="Arial" w:hint="eastAsia"/>
        </w:rPr>
        <w:t> 2、政治核心素养的培育和提升离不开信息技术的应用。《教育部关于全面深化课程改革 落实立德树人根本任务的意见》（教基二〔2014〕4号）明确提出，“将组织研究提出各学段学生发展核心素养体系，明确学生应具备的适应终身发展和社会发展需要的必备品格和关键能力，突出强调个人修养、社会关爱、家国情怀，更加注重自主发展、合作参与、创新实践。” 从这一文件中可以看出这次课改的基点是学生发展核心素养。学生发展核心素养主要是指学生应具备的、能够适应终身发展和社会发展需要的必备品格和关键能力，包括身心健康、学会学习、实践创新、公民道德、国家认同、国际理解、人文底蕴、科学精神、审美情趣等。学生发展核心素养在特定学科或学习领域的具体化就构成了学科核心素养。学科核心素养是学生学习一门学科或特定学习领域之后所形成的、具有学科本质特征的关键素养，是学科育人价值的集中体现。高中思想政治学科核心素养是学生在接受思想政治教育过程中逐步形成的知识、能力、情感态度与价值观等方面的综合表现，是学生通过高中思想政治学习能够体现出的、带有本学科特性的必备人文品质和关键综合能力。鉴于专家的观点，思想政治学科核心素养是指，个体在面对复杂的、不确定的现实生活情境时，综合运用本课程的学习所孕育出来的学科知识与技能、学科思维与观念，在分析情境、发现问题、确认问题、解决问题的过程中，表现出来的坚持正确的世界观、人生观、价值观参与社会生活的关键能力和必备品格。它包括政治认同、科学精神、法治意识、公共参与四个构成要素。这四个要素相互依存，构成一个有机整体，作为公民培养的目标，对应思想政治素养的四个要素，就是要培养有信仰、有思想、有尊严、有担当的中国公民。这一目标的达成需要学校、家庭和社会的共同努力，运用多种教学形式、方法和手段，引导</w:t>
      </w:r>
      <w:r w:rsidRPr="00FB0A02">
        <w:rPr>
          <w:rFonts w:cs="Arial" w:hint="eastAsia"/>
        </w:rPr>
        <w:lastRenderedPageBreak/>
        <w:t>学生自主学习、合作学习和探究学习。培育和提升核心素养更是政治教师义不容辞的责任。</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w:t>
      </w:r>
      <w:r w:rsidRPr="00FB0A02">
        <w:rPr>
          <w:rFonts w:ascii="Arial" w:hAnsi="Arial" w:cs="Arial"/>
          <w:b/>
          <w:bCs/>
        </w:rPr>
        <w:t>（二）课题选题的理论依据</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w:t>
      </w:r>
      <w:r w:rsidRPr="00FB0A02">
        <w:rPr>
          <w:rFonts w:ascii="Arial" w:hAnsi="Arial" w:cs="Arial" w:hint="eastAsia"/>
        </w:rPr>
        <w:t xml:space="preserve">  </w:t>
      </w:r>
      <w:r w:rsidRPr="00FB0A02">
        <w:rPr>
          <w:rFonts w:ascii="Arial" w:hAnsi="Arial" w:cs="Arial"/>
        </w:rPr>
        <w:t>随着认知理论的发展，人们越来越认识到，有效的教育应该是学生能够积极主动地对信息进行收集、整理、解释与综合，能够用不同的策略和方法来存储于提取信息。这也是为了达到</w:t>
      </w:r>
      <w:r w:rsidRPr="00FB0A02">
        <w:rPr>
          <w:rFonts w:ascii="Arial" w:hAnsi="Arial" w:cs="Arial"/>
        </w:rPr>
        <w:t>“</w:t>
      </w:r>
      <w:r w:rsidRPr="00FB0A02">
        <w:rPr>
          <w:rFonts w:ascii="Arial" w:hAnsi="Arial" w:cs="Arial"/>
        </w:rPr>
        <w:t>教是为了不需要教</w:t>
      </w:r>
      <w:r w:rsidRPr="00FB0A02">
        <w:rPr>
          <w:rFonts w:ascii="Arial" w:hAnsi="Arial" w:cs="Arial"/>
        </w:rPr>
        <w:t>”</w:t>
      </w:r>
      <w:r w:rsidRPr="00FB0A02">
        <w:rPr>
          <w:rFonts w:ascii="Arial" w:hAnsi="Arial" w:cs="Arial"/>
        </w:rPr>
        <w:t>的追求。教师不仅要教给学生知识，还要注重培养学生对学习的兴趣，激发其学习的内生动力，感受到学习的快乐，让学生由被动学习变为主动学习，提高学习效率，进而培育提升学科的核心素养。</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1</w:t>
      </w:r>
      <w:r w:rsidRPr="00FB0A02">
        <w:rPr>
          <w:rFonts w:ascii="Arial" w:hAnsi="Arial" w:cs="Arial"/>
        </w:rPr>
        <w:t>、人本主义理论。人本主义理论是美国当代心理学主要流派之一，强调人的尊严、价值、创造力和自我实现，其重要代表人物罗杰斯认为人的自我表现、情感与主体性接纳。强调教育中建立师生亲密关系和依靠学生自我指导能力的重要性。这一理论关注教学中学生情感、兴趣、动机的发展规律，注重对学生内在心理世界的了解，以顺应学生的兴趣、需要、经验以及个性差异，达到开发学生的潜能、激发起其认知与情感的相互作用。</w:t>
      </w:r>
    </w:p>
    <w:p w:rsidR="00FB0A02" w:rsidRPr="00FB0A02" w:rsidRDefault="00FB0A02" w:rsidP="00FB0A02">
      <w:pPr>
        <w:pStyle w:val="a3"/>
        <w:shd w:val="clear" w:color="auto" w:fill="FFFFFF"/>
        <w:spacing w:before="75" w:beforeAutospacing="0" w:after="0" w:afterAutospacing="0" w:line="360" w:lineRule="atLeast"/>
        <w:ind w:firstLine="360"/>
        <w:rPr>
          <w:rFonts w:ascii="Arial" w:hAnsi="Arial" w:cs="Arial"/>
        </w:rPr>
      </w:pPr>
      <w:r w:rsidRPr="00FB0A02">
        <w:rPr>
          <w:rFonts w:ascii="Arial" w:hAnsi="Arial" w:cs="Arial"/>
        </w:rPr>
        <w:t>2</w:t>
      </w:r>
      <w:r w:rsidRPr="00FB0A02">
        <w:rPr>
          <w:rFonts w:ascii="Arial" w:hAnsi="Arial" w:cs="Arial"/>
        </w:rPr>
        <w:t>、行为主义理论。行为主义理论应用在学校教育实践上，要求教师掌握塑造和矫正学生行为的方法、为学生创设一种环境，尽可能在最大程度上强化学生的合适行为，消除不合适行为。新行为主义的代表人物班杜拉提出了自我效能理论，他认为自我效能感是影响学生学习活动选择较大的一个因素，自我效能感是指个人对学习能够达到某个水平的信念，个体对效能预期越高，就越倾向做出更大努力。因此提升学习效率，一个重要的做法就是注意培养和提高学生学习的自我效能感</w:t>
      </w:r>
    </w:p>
    <w:p w:rsidR="00FB0A02" w:rsidRPr="00FB0A02" w:rsidRDefault="00FB0A02" w:rsidP="00FB0A02">
      <w:pPr>
        <w:pStyle w:val="a3"/>
        <w:shd w:val="clear" w:color="auto" w:fill="FFFFFF"/>
        <w:spacing w:before="75" w:beforeAutospacing="0" w:after="0" w:afterAutospacing="0" w:line="360" w:lineRule="atLeast"/>
        <w:ind w:firstLine="360"/>
        <w:rPr>
          <w:rFonts w:ascii="Arial" w:hAnsi="Arial" w:cs="Arial"/>
        </w:rPr>
      </w:pPr>
      <w:r w:rsidRPr="00FB0A02">
        <w:rPr>
          <w:rFonts w:ascii="Arial" w:hAnsi="Arial" w:cs="Arial"/>
        </w:rPr>
        <w:t>3</w:t>
      </w:r>
      <w:r w:rsidRPr="00FB0A02">
        <w:rPr>
          <w:rFonts w:ascii="Arial" w:hAnsi="Arial" w:cs="Arial"/>
        </w:rPr>
        <w:t>、儿童认知理论。近代有名的心理学家皮亚杰提出，学生的认知发展主要在于学生自身的积极建构中。他提出真正的学习不是由教师传授给学生，而在于学生本身。在教学中创设适宜的教学情境，营造和谐的教学氛围，给学生提供观察和操作的机会，激发学生的好奇心和求知欲，变被动学习为主动学习。毫无疑问的是，社会的发展需要人的全面发展，需要人树立终身学习的良好习惯，教师通过一定的手段激发保护学生的好奇心与求知欲，对培养他们良好的学习习惯，养成良好的学习行为，培育出社会所需要的综合素质，是非常必要的。</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b/>
          <w:bCs/>
        </w:rPr>
        <w:t>二、本课题国内研究现状</w:t>
      </w:r>
    </w:p>
    <w:p w:rsidR="00FB0A02" w:rsidRPr="00FB0A02" w:rsidRDefault="00FB0A02" w:rsidP="00FB0A02">
      <w:pPr>
        <w:pStyle w:val="a3"/>
        <w:shd w:val="clear" w:color="auto" w:fill="FFFFFF"/>
        <w:spacing w:before="75" w:beforeAutospacing="0" w:after="0" w:afterAutospacing="0" w:line="360" w:lineRule="atLeast"/>
        <w:ind w:firstLine="240"/>
        <w:rPr>
          <w:rFonts w:ascii="Arial" w:hAnsi="Arial" w:cs="Arial"/>
        </w:rPr>
      </w:pPr>
      <w:r w:rsidRPr="00FB0A02">
        <w:rPr>
          <w:rFonts w:ascii="Arial" w:hAnsi="Arial" w:cs="Arial" w:hint="eastAsia"/>
        </w:rPr>
        <w:t xml:space="preserve"> </w:t>
      </w:r>
      <w:r w:rsidRPr="00FB0A02">
        <w:rPr>
          <w:rFonts w:ascii="Arial" w:hAnsi="Arial" w:cs="Arial"/>
        </w:rPr>
        <w:t> </w:t>
      </w:r>
      <w:r w:rsidRPr="00FB0A02">
        <w:rPr>
          <w:rFonts w:ascii="Arial" w:hAnsi="Arial" w:cs="Arial"/>
        </w:rPr>
        <w:t>在新一轮课程标准修订工作深入推进的大背景下，各学科核心素养的研究成为一个热点与焦点。思想政治也不例外，目前政治核心素养的研究主要体现在以下几方面：一是从宏观上分析核心素养与普通高中思想政治课程改革，比如朱明光先生与陈友芳教授就提出了政治核心素养的涵义，与课程目标、课程内容、课程结构的设置，为本课题从宏观上指明了方向。二是从微观上论证核心素养的培育路径。刘红梅强调，通过课前态度引领，课中灵动思维，课后拓</w:t>
      </w:r>
      <w:r w:rsidRPr="00FB0A02">
        <w:rPr>
          <w:rFonts w:ascii="Arial" w:hAnsi="Arial" w:cs="Arial"/>
        </w:rPr>
        <w:lastRenderedPageBreak/>
        <w:t>展迁移来培育政治核心素养；张忠坡指出，在模块教学中培育核心素养，在时事政治教育中引领践行社会主义核心价值观，在学科教学中培养学科核心能力</w:t>
      </w:r>
      <w:r w:rsidRPr="00FB0A02">
        <w:rPr>
          <w:rFonts w:ascii="Arial" w:hAnsi="Arial" w:cs="Arial"/>
        </w:rPr>
        <w:t>,</w:t>
      </w:r>
      <w:r w:rsidRPr="00FB0A02">
        <w:rPr>
          <w:rFonts w:ascii="Arial" w:hAnsi="Arial" w:cs="Arial"/>
        </w:rPr>
        <w:t>在活动体验中促进和培育核心素养的内化和提升；崔潇认为，重视问题情境，注重社会实践及活动性课程，打造综合型课程，完善核心素养评价机制培育和提升政治核心素养。邱斌在《核心素养视野下高中思想政治学科教学策略研究》一文中提出，</w:t>
      </w:r>
      <w:r w:rsidRPr="00FB0A02">
        <w:rPr>
          <w:rFonts w:ascii="Arial" w:hAnsi="Arial" w:cs="Arial"/>
        </w:rPr>
        <w:t>“</w:t>
      </w:r>
      <w:r w:rsidRPr="00FB0A02">
        <w:rPr>
          <w:rFonts w:ascii="Arial" w:hAnsi="Arial" w:cs="Arial"/>
        </w:rPr>
        <w:t>在核心素养的主框架下，高中思想政治教师要更新教学理念，转变传统教学方式，创新教学策略，实现对学生政治认同、理性精神、法制意识、公共参与能力的培养。</w:t>
      </w:r>
      <w:r w:rsidRPr="00FB0A02">
        <w:rPr>
          <w:rFonts w:ascii="Arial" w:hAnsi="Arial" w:cs="Arial"/>
        </w:rPr>
        <w:t>”</w:t>
      </w:r>
      <w:r w:rsidRPr="00FB0A02">
        <w:rPr>
          <w:rFonts w:ascii="Arial" w:hAnsi="Arial" w:cs="Arial"/>
        </w:rPr>
        <w:t>以上研究为本课题研究奠定了基础，但将教育信息化同政治核心素养结合的研究较少，主要的研究是体现在信息技术与思想政治教育整合方面，但如何利用信息技术提高政治核心素养，解决政治教学中的个性问题还比较少。而这些正是本课题需要着力研究的问题。</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b/>
          <w:bCs/>
        </w:rPr>
        <w:t>三、本课题研究的预期目标</w:t>
      </w:r>
    </w:p>
    <w:p w:rsidR="00FB0A02" w:rsidRPr="00FB0A02" w:rsidRDefault="00FB0A02" w:rsidP="00FB0A02">
      <w:pPr>
        <w:pStyle w:val="a3"/>
        <w:shd w:val="clear" w:color="auto" w:fill="FFFFFF"/>
        <w:spacing w:before="75" w:beforeAutospacing="0" w:after="0" w:afterAutospacing="0" w:line="360" w:lineRule="atLeast"/>
        <w:ind w:firstLine="480"/>
        <w:rPr>
          <w:rFonts w:ascii="Arial" w:hAnsi="Arial" w:cs="Arial"/>
        </w:rPr>
      </w:pPr>
      <w:r w:rsidRPr="00FB0A02">
        <w:rPr>
          <w:rFonts w:ascii="Arial" w:hAnsi="Arial" w:cs="Arial"/>
        </w:rPr>
        <w:t>本课题研究的主要目的是在信息技术背景下，教师充分运用信息技术与各种信息手段，积极引导，让学生在充分感兴趣的基础上，通过自主学习，主动参与，互动探究培育政治核心素养。因此我们力求实现以下目标：</w:t>
      </w:r>
    </w:p>
    <w:p w:rsidR="00FB0A02" w:rsidRPr="00FB0A02" w:rsidRDefault="00FB0A02" w:rsidP="00FB0A02">
      <w:pPr>
        <w:pStyle w:val="a3"/>
        <w:shd w:val="clear" w:color="auto" w:fill="FFFFFF"/>
        <w:spacing w:before="75" w:beforeAutospacing="0" w:after="0" w:afterAutospacing="0" w:line="360" w:lineRule="atLeast"/>
        <w:ind w:firstLine="420"/>
        <w:rPr>
          <w:rFonts w:ascii="Arial" w:hAnsi="Arial" w:cs="Arial"/>
        </w:rPr>
      </w:pPr>
      <w:r w:rsidRPr="00FB0A02">
        <w:rPr>
          <w:rFonts w:ascii="Arial" w:hAnsi="Arial" w:cs="Arial"/>
          <w:b/>
          <w:bCs/>
        </w:rPr>
        <w:t>（一）学生方面</w:t>
      </w:r>
    </w:p>
    <w:p w:rsidR="00FB0A02" w:rsidRPr="00FB0A02" w:rsidRDefault="00FB0A02" w:rsidP="00FB0A02">
      <w:pPr>
        <w:pStyle w:val="a3"/>
        <w:shd w:val="clear" w:color="auto" w:fill="FFFFFF"/>
        <w:spacing w:before="75" w:beforeAutospacing="0" w:after="0" w:afterAutospacing="0" w:line="360" w:lineRule="atLeast"/>
        <w:ind w:firstLine="420"/>
        <w:rPr>
          <w:rFonts w:ascii="Arial" w:hAnsi="Arial" w:cs="Arial"/>
        </w:rPr>
      </w:pPr>
      <w:r w:rsidRPr="00FB0A02">
        <w:rPr>
          <w:rFonts w:ascii="Arial" w:hAnsi="Arial" w:cs="Arial"/>
        </w:rPr>
        <w:t>教师利用信息技术，选择生动有趣的教学资源，创设活泼民主的教学环境，激发高中学生政治学习兴趣，激发学生政治学习的积极性与主动性，在实践中运用马克思主义的基本观点和原理分析问题，提</w:t>
      </w:r>
      <w:r w:rsidRPr="00FB0A02">
        <w:rPr>
          <w:rFonts w:ascii="Arial" w:hAnsi="Arial" w:cs="Arial"/>
        </w:rPr>
        <w:t>高政治学习的实效性，在潜移默化中提升政治核心素养及政治认同、</w:t>
      </w:r>
      <w:r w:rsidRPr="00FB0A02">
        <w:rPr>
          <w:rFonts w:ascii="Arial" w:hAnsi="Arial" w:cs="Arial" w:hint="eastAsia"/>
        </w:rPr>
        <w:t>科学</w:t>
      </w:r>
      <w:r w:rsidRPr="00FB0A02">
        <w:rPr>
          <w:rFonts w:ascii="Arial" w:hAnsi="Arial" w:cs="Arial"/>
        </w:rPr>
        <w:t>精神、法治意识和公共参与；</w:t>
      </w:r>
    </w:p>
    <w:p w:rsidR="00FB0A02" w:rsidRPr="00FB0A02" w:rsidRDefault="00FB0A02" w:rsidP="00FB0A02">
      <w:pPr>
        <w:pStyle w:val="a3"/>
        <w:shd w:val="clear" w:color="auto" w:fill="FFFFFF"/>
        <w:spacing w:before="75" w:beforeAutospacing="0" w:after="0" w:afterAutospacing="0" w:line="360" w:lineRule="atLeast"/>
        <w:ind w:firstLine="240"/>
        <w:rPr>
          <w:rFonts w:ascii="Arial" w:hAnsi="Arial" w:cs="Arial"/>
        </w:rPr>
      </w:pPr>
      <w:r w:rsidRPr="00FB0A02">
        <w:rPr>
          <w:rFonts w:ascii="Arial" w:hAnsi="Arial" w:cs="Arial"/>
        </w:rPr>
        <w:t> </w:t>
      </w:r>
      <w:r w:rsidRPr="00FB0A02">
        <w:rPr>
          <w:rFonts w:ascii="Arial" w:hAnsi="Arial" w:cs="Arial"/>
        </w:rPr>
        <w:t>通过本课题的研究，培养高中学生自主学习、合作探究的精神；培育其收集、分析和利用信息的能力；提高学生语言表达与创新精神；提升理论联系实际的能力。</w:t>
      </w:r>
    </w:p>
    <w:p w:rsidR="00FB0A02" w:rsidRPr="00FB0A02" w:rsidRDefault="00FB0A02" w:rsidP="00FB0A02">
      <w:pPr>
        <w:pStyle w:val="a3"/>
        <w:shd w:val="clear" w:color="auto" w:fill="FFFFFF"/>
        <w:spacing w:before="75" w:beforeAutospacing="0" w:after="0" w:afterAutospacing="0" w:line="360" w:lineRule="atLeast"/>
        <w:ind w:firstLine="240"/>
        <w:rPr>
          <w:rFonts w:ascii="Arial" w:hAnsi="Arial" w:cs="Arial"/>
        </w:rPr>
      </w:pPr>
      <w:r w:rsidRPr="00FB0A02">
        <w:rPr>
          <w:rFonts w:ascii="Arial" w:hAnsi="Arial" w:cs="Arial"/>
          <w:b/>
          <w:bCs/>
        </w:rPr>
        <w:t>（二）教师方面</w:t>
      </w:r>
    </w:p>
    <w:p w:rsidR="00FB0A02" w:rsidRPr="00FB0A02" w:rsidRDefault="00FB0A02" w:rsidP="00FB0A02">
      <w:pPr>
        <w:pStyle w:val="a3"/>
        <w:shd w:val="clear" w:color="auto" w:fill="FFFFFF"/>
        <w:spacing w:before="75" w:beforeAutospacing="0" w:after="0" w:afterAutospacing="0" w:line="360" w:lineRule="atLeast"/>
        <w:ind w:firstLine="405"/>
        <w:rPr>
          <w:rFonts w:ascii="Arial" w:hAnsi="Arial" w:cs="Arial"/>
        </w:rPr>
      </w:pPr>
      <w:r w:rsidRPr="00FB0A02">
        <w:rPr>
          <w:rFonts w:ascii="Arial" w:hAnsi="Arial" w:cs="Arial"/>
        </w:rPr>
        <w:t>通过本课题的研究，提高教师对所教政治学科与信息技术的整合能力，形成一套较系统的、适合不同层次学生需求的教学模式，为今后的教学研究奠定基础。另一方面，此课题研究也可以促进政治教师自身的专业化发展。利用课题研究提高教师以信息技术为辅助力量，与高中政治课程进行有效整合，促进其教学、教研水平进一步专业化发展。</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b/>
          <w:bCs/>
        </w:rPr>
        <w:t>四、本课题研究的主要内容及重要观点</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w:t>
      </w:r>
      <w:r w:rsidRPr="00FB0A02">
        <w:rPr>
          <w:rFonts w:ascii="Arial" w:hAnsi="Arial" w:cs="Arial" w:hint="eastAsia"/>
        </w:rPr>
        <w:t xml:space="preserve"> </w:t>
      </w:r>
      <w:r w:rsidRPr="00FB0A02">
        <w:rPr>
          <w:rFonts w:ascii="Arial" w:hAnsi="Arial" w:cs="Arial"/>
          <w:b/>
          <w:bCs/>
        </w:rPr>
        <w:t>（一）主要内容</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w:t>
      </w:r>
      <w:r w:rsidRPr="00FB0A02">
        <w:rPr>
          <w:rFonts w:ascii="Arial" w:hAnsi="Arial" w:cs="Arial"/>
        </w:rPr>
        <w:t>根据以上对本课题的构思，制定如下研究内容：信息技术与高中政治核心素养有效整合的必要性研究；借助各种信息化手段提升高中生政治核心素养途径研究；利用网络技术解决政治核心素养培养中遭遇的个性问题研究；基于教育信息化背景下构建互动的政治学习模式研究等。</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w:t>
      </w:r>
      <w:r w:rsidRPr="00FB0A02">
        <w:rPr>
          <w:rFonts w:ascii="Arial" w:hAnsi="Arial" w:cs="Arial"/>
          <w:b/>
          <w:bCs/>
        </w:rPr>
        <w:t>（二）重要观点</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lastRenderedPageBreak/>
        <w:t>  1</w:t>
      </w:r>
      <w:r w:rsidRPr="00FB0A02">
        <w:rPr>
          <w:rFonts w:ascii="Arial" w:hAnsi="Arial" w:cs="Arial"/>
        </w:rPr>
        <w:t>、精选信息资源，吸引感染学生，形成政治认同</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2</w:t>
      </w:r>
      <w:r w:rsidRPr="00FB0A02">
        <w:rPr>
          <w:rFonts w:ascii="Arial" w:hAnsi="Arial" w:cs="Arial"/>
        </w:rPr>
        <w:t>、利用信息平台，联系时政热点，培养理性精神</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3</w:t>
      </w:r>
      <w:r w:rsidRPr="00FB0A02">
        <w:rPr>
          <w:rFonts w:ascii="Arial" w:hAnsi="Arial" w:cs="Arial"/>
        </w:rPr>
        <w:t>、借助信息技术，开展合作探究，树立法治意识</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4</w:t>
      </w:r>
      <w:r w:rsidRPr="00FB0A02">
        <w:rPr>
          <w:rFonts w:ascii="Arial" w:hAnsi="Arial" w:cs="Arial"/>
        </w:rPr>
        <w:t>、打造信息教育合力，促进情感升华，提升公共参与</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b/>
          <w:bCs/>
        </w:rPr>
        <w:t>五、本课题的研究方法及实施步骤</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w:t>
      </w:r>
      <w:r w:rsidRPr="00FB0A02">
        <w:rPr>
          <w:rFonts w:ascii="Arial" w:hAnsi="Arial" w:cs="Arial"/>
          <w:b/>
          <w:bCs/>
        </w:rPr>
        <w:t>（一）研究方法</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w:t>
      </w:r>
      <w:r w:rsidRPr="00FB0A02">
        <w:rPr>
          <w:rFonts w:ascii="Arial" w:hAnsi="Arial" w:cs="Arial"/>
        </w:rPr>
        <w:t>以文献研究、行动研究、案例研究为主，以观察法、调查法等为辅。下面，本文重点介绍三种研究方法。</w:t>
      </w:r>
    </w:p>
    <w:p w:rsidR="00FB0A02" w:rsidRPr="00FB0A02" w:rsidRDefault="00FB0A02" w:rsidP="00FB0A02">
      <w:pPr>
        <w:pStyle w:val="a3"/>
        <w:shd w:val="clear" w:color="auto" w:fill="FFFFFF"/>
        <w:spacing w:before="75" w:beforeAutospacing="0" w:after="0" w:afterAutospacing="0" w:line="360" w:lineRule="atLeast"/>
        <w:ind w:firstLine="480"/>
        <w:rPr>
          <w:rFonts w:ascii="Arial" w:hAnsi="Arial" w:cs="Arial"/>
        </w:rPr>
      </w:pPr>
      <w:r w:rsidRPr="00FB0A02">
        <w:rPr>
          <w:rFonts w:ascii="Arial" w:hAnsi="Arial" w:cs="Arial"/>
        </w:rPr>
        <w:t>1</w:t>
      </w:r>
      <w:r w:rsidRPr="00FB0A02">
        <w:rPr>
          <w:rFonts w:ascii="Arial" w:hAnsi="Arial" w:cs="Arial"/>
        </w:rPr>
        <w:t>、文献研究法。认真阅读《国家中长期教育改革和发展规划纲要（</w:t>
      </w:r>
      <w:r w:rsidRPr="00FB0A02">
        <w:rPr>
          <w:rFonts w:ascii="Arial" w:hAnsi="Arial" w:cs="Arial"/>
        </w:rPr>
        <w:t>2010-2020</w:t>
      </w:r>
      <w:r w:rsidRPr="00FB0A02">
        <w:rPr>
          <w:rFonts w:ascii="Arial" w:hAnsi="Arial" w:cs="Arial"/>
        </w:rPr>
        <w:t>年）》、《教育部关于全面深化课程改革</w:t>
      </w:r>
      <w:r w:rsidRPr="00FB0A02">
        <w:rPr>
          <w:rFonts w:ascii="Arial" w:hAnsi="Arial" w:cs="Arial"/>
        </w:rPr>
        <w:t xml:space="preserve"> </w:t>
      </w:r>
      <w:r w:rsidRPr="00FB0A02">
        <w:rPr>
          <w:rFonts w:ascii="Arial" w:hAnsi="Arial" w:cs="Arial"/>
        </w:rPr>
        <w:t>落实立德树人根本任务的意见》（教基二〔</w:t>
      </w:r>
      <w:r w:rsidRPr="00FB0A02">
        <w:rPr>
          <w:rFonts w:ascii="Arial" w:hAnsi="Arial" w:cs="Arial"/>
        </w:rPr>
        <w:t>2014</w:t>
      </w:r>
      <w:r w:rsidRPr="00FB0A02">
        <w:rPr>
          <w:rFonts w:ascii="Arial" w:hAnsi="Arial" w:cs="Arial"/>
        </w:rPr>
        <w:t>〕</w:t>
      </w:r>
      <w:r w:rsidRPr="00FB0A02">
        <w:rPr>
          <w:rFonts w:ascii="Arial" w:hAnsi="Arial" w:cs="Arial"/>
        </w:rPr>
        <w:t>4</w:t>
      </w:r>
      <w:r w:rsidRPr="00FB0A02">
        <w:rPr>
          <w:rFonts w:ascii="Arial" w:hAnsi="Arial" w:cs="Arial"/>
        </w:rPr>
        <w:t>号）及与课题相关的政策、文件，从宏观上把握本课题的研究方向；同时，大量阅读培育高中思想政治核心素养方面的书籍与文章，打开本课题的研究视野，博采众长。</w:t>
      </w:r>
    </w:p>
    <w:p w:rsidR="00FB0A02" w:rsidRPr="00FB0A02" w:rsidRDefault="00FB0A02" w:rsidP="00FB0A02">
      <w:pPr>
        <w:pStyle w:val="a3"/>
        <w:shd w:val="clear" w:color="auto" w:fill="FFFFFF"/>
        <w:spacing w:before="75" w:beforeAutospacing="0" w:after="0" w:afterAutospacing="0" w:line="360" w:lineRule="atLeast"/>
        <w:ind w:firstLine="480"/>
        <w:rPr>
          <w:rFonts w:ascii="Arial" w:hAnsi="Arial" w:cs="Arial"/>
        </w:rPr>
      </w:pPr>
      <w:r w:rsidRPr="00FB0A02">
        <w:rPr>
          <w:rFonts w:ascii="Arial" w:hAnsi="Arial" w:cs="Arial"/>
        </w:rPr>
        <w:t>2</w:t>
      </w:r>
      <w:r w:rsidRPr="00FB0A02">
        <w:rPr>
          <w:rFonts w:ascii="Arial" w:hAnsi="Arial" w:cs="Arial"/>
        </w:rPr>
        <w:t>、行动研究法。针对教育教学中，培育和提升高中生政治核心素养所遇到的问题，在行动中不断探索改进工作。其基本模式是：制定计划，开始行动，考查效果，总结反思。此方法具有很强的实践性和操作性，可以充分发挥学生的主体作用和积极性，提高教育教学的实效性。</w:t>
      </w:r>
    </w:p>
    <w:p w:rsidR="00FB0A02" w:rsidRPr="00FB0A02" w:rsidRDefault="00FB0A02" w:rsidP="00FB0A02">
      <w:pPr>
        <w:pStyle w:val="a3"/>
        <w:shd w:val="clear" w:color="auto" w:fill="FFFFFF"/>
        <w:spacing w:before="75" w:beforeAutospacing="0" w:after="0" w:afterAutospacing="0" w:line="360" w:lineRule="atLeast"/>
        <w:ind w:firstLine="480"/>
        <w:rPr>
          <w:rFonts w:ascii="Arial" w:hAnsi="Arial" w:cs="Arial"/>
        </w:rPr>
      </w:pPr>
      <w:r w:rsidRPr="00FB0A02">
        <w:rPr>
          <w:rFonts w:ascii="Arial" w:hAnsi="Arial" w:cs="Arial"/>
        </w:rPr>
        <w:t>3</w:t>
      </w:r>
      <w:r w:rsidRPr="00FB0A02">
        <w:rPr>
          <w:rFonts w:ascii="Arial" w:hAnsi="Arial" w:cs="Arial"/>
        </w:rPr>
        <w:t>、调查法。在教育信息化大背景下，学生接触的信息手段与信息技术很多，什么样的信息是他们最乐意接受和喜欢的，因此可以在进行课题研究时设计一些问题，对学生进行抽样调查，分析总结调查结果，针对调查结果采取相应的教学模式和教学行为。</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w:t>
      </w:r>
      <w:r w:rsidRPr="00FB0A02">
        <w:rPr>
          <w:rFonts w:ascii="Arial" w:hAnsi="Arial" w:cs="Arial"/>
          <w:b/>
          <w:bCs/>
        </w:rPr>
        <w:t>（二）实施步骤</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1</w:t>
      </w:r>
      <w:r w:rsidRPr="00FB0A02">
        <w:rPr>
          <w:rFonts w:ascii="Arial" w:hAnsi="Arial" w:cs="Arial"/>
        </w:rPr>
        <w:t>、申报与准备阶段：</w:t>
      </w:r>
      <w:r w:rsidRPr="00FB0A02">
        <w:rPr>
          <w:rFonts w:ascii="Arial" w:hAnsi="Arial" w:cs="Arial"/>
        </w:rPr>
        <w:t>2017</w:t>
      </w:r>
      <w:r w:rsidRPr="00FB0A02">
        <w:rPr>
          <w:rFonts w:ascii="Arial" w:hAnsi="Arial" w:cs="Arial"/>
        </w:rPr>
        <w:t>年</w:t>
      </w:r>
      <w:r w:rsidRPr="00FB0A02">
        <w:rPr>
          <w:rFonts w:ascii="Arial" w:hAnsi="Arial" w:cs="Arial"/>
        </w:rPr>
        <w:t>1</w:t>
      </w:r>
      <w:r w:rsidRPr="00FB0A02">
        <w:rPr>
          <w:rFonts w:ascii="Arial" w:hAnsi="Arial" w:cs="Arial"/>
        </w:rPr>
        <w:t>月。</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w:t>
      </w:r>
      <w:r w:rsidRPr="00FB0A02">
        <w:rPr>
          <w:rFonts w:ascii="Arial" w:hAnsi="Arial" w:cs="Arial" w:hint="eastAsia"/>
        </w:rPr>
        <w:t xml:space="preserve">  </w:t>
      </w:r>
      <w:r w:rsidRPr="00FB0A02">
        <w:rPr>
          <w:rFonts w:ascii="Arial" w:hAnsi="Arial" w:cs="Arial"/>
        </w:rPr>
        <w:t>成立课题研究小组，确定课题组成员；论证并申报研究课题，制定实施方案；</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2</w:t>
      </w:r>
      <w:r w:rsidRPr="00FB0A02">
        <w:rPr>
          <w:rFonts w:ascii="Arial" w:hAnsi="Arial" w:cs="Arial"/>
        </w:rPr>
        <w:t>、实施阶段：</w:t>
      </w:r>
      <w:r w:rsidRPr="00FB0A02">
        <w:rPr>
          <w:rFonts w:ascii="Arial" w:hAnsi="Arial" w:cs="Arial"/>
        </w:rPr>
        <w:t>2017</w:t>
      </w:r>
      <w:r w:rsidRPr="00FB0A02">
        <w:rPr>
          <w:rFonts w:ascii="Arial" w:hAnsi="Arial" w:cs="Arial"/>
        </w:rPr>
        <w:t>年</w:t>
      </w:r>
      <w:r w:rsidRPr="00FB0A02">
        <w:rPr>
          <w:rFonts w:ascii="Arial" w:hAnsi="Arial" w:cs="Arial"/>
        </w:rPr>
        <w:t>2</w:t>
      </w:r>
      <w:r w:rsidRPr="00FB0A02">
        <w:rPr>
          <w:rFonts w:ascii="Arial" w:hAnsi="Arial" w:cs="Arial"/>
        </w:rPr>
        <w:t>月</w:t>
      </w:r>
      <w:r w:rsidRPr="00FB0A02">
        <w:rPr>
          <w:rFonts w:ascii="Arial" w:hAnsi="Arial" w:cs="Arial"/>
        </w:rPr>
        <w:t>—2018</w:t>
      </w:r>
      <w:r w:rsidRPr="00FB0A02">
        <w:rPr>
          <w:rFonts w:ascii="Arial" w:hAnsi="Arial" w:cs="Arial"/>
        </w:rPr>
        <w:t>年</w:t>
      </w:r>
      <w:r w:rsidRPr="00FB0A02">
        <w:rPr>
          <w:rFonts w:ascii="Arial" w:hAnsi="Arial" w:cs="Arial"/>
        </w:rPr>
        <w:t>12</w:t>
      </w:r>
      <w:r w:rsidRPr="00FB0A02">
        <w:rPr>
          <w:rFonts w:ascii="Arial" w:hAnsi="Arial" w:cs="Arial"/>
        </w:rPr>
        <w:t>月。</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w:t>
      </w:r>
      <w:r w:rsidRPr="00FB0A02">
        <w:rPr>
          <w:rFonts w:ascii="Arial" w:hAnsi="Arial" w:cs="Arial" w:hint="eastAsia"/>
        </w:rPr>
        <w:t xml:space="preserve">  </w:t>
      </w:r>
      <w:r w:rsidRPr="00FB0A02">
        <w:rPr>
          <w:rFonts w:ascii="Arial" w:hAnsi="Arial" w:cs="Arial"/>
        </w:rPr>
        <w:t>课题负责人对课题组成员进行分工，带领大家查阅大量文献资料以及最新的时政信息，达成初步的共识；</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w:t>
      </w:r>
      <w:r w:rsidRPr="00FB0A02">
        <w:rPr>
          <w:rFonts w:ascii="Arial" w:hAnsi="Arial" w:cs="Arial" w:hint="eastAsia"/>
        </w:rPr>
        <w:t xml:space="preserve">  </w:t>
      </w:r>
      <w:r w:rsidRPr="00FB0A02">
        <w:rPr>
          <w:rFonts w:ascii="Arial" w:hAnsi="Arial" w:cs="Arial"/>
        </w:rPr>
        <w:t>以高中政治教学为依托，以提升核心素养为突破口，利用多种信息手段进行教与学，在实践中不断修正理论。</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3</w:t>
      </w:r>
      <w:r w:rsidRPr="00FB0A02">
        <w:rPr>
          <w:rFonts w:ascii="Arial" w:hAnsi="Arial" w:cs="Arial"/>
        </w:rPr>
        <w:t>、结题阶段：</w:t>
      </w:r>
      <w:r w:rsidRPr="00FB0A02">
        <w:rPr>
          <w:rFonts w:ascii="Arial" w:hAnsi="Arial" w:cs="Arial"/>
        </w:rPr>
        <w:t>2019</w:t>
      </w:r>
      <w:r w:rsidRPr="00FB0A02">
        <w:rPr>
          <w:rFonts w:ascii="Arial" w:hAnsi="Arial" w:cs="Arial"/>
        </w:rPr>
        <w:t>年</w:t>
      </w:r>
      <w:r w:rsidRPr="00FB0A02">
        <w:rPr>
          <w:rFonts w:ascii="Arial" w:hAnsi="Arial" w:cs="Arial"/>
        </w:rPr>
        <w:t>1</w:t>
      </w:r>
      <w:r w:rsidRPr="00FB0A02">
        <w:rPr>
          <w:rFonts w:ascii="Arial" w:hAnsi="Arial" w:cs="Arial"/>
        </w:rPr>
        <w:t>月</w:t>
      </w:r>
      <w:r w:rsidRPr="00FB0A02">
        <w:rPr>
          <w:rFonts w:ascii="Arial" w:hAnsi="Arial" w:cs="Arial"/>
        </w:rPr>
        <w:t>—2019</w:t>
      </w:r>
      <w:r w:rsidRPr="00FB0A02">
        <w:rPr>
          <w:rFonts w:ascii="Arial" w:hAnsi="Arial" w:cs="Arial"/>
        </w:rPr>
        <w:t>年</w:t>
      </w:r>
      <w:r w:rsidRPr="00FB0A02">
        <w:rPr>
          <w:rFonts w:ascii="Arial" w:hAnsi="Arial" w:cs="Arial"/>
        </w:rPr>
        <w:t>7</w:t>
      </w:r>
      <w:r w:rsidRPr="00FB0A02">
        <w:rPr>
          <w:rFonts w:ascii="Arial" w:hAnsi="Arial" w:cs="Arial"/>
        </w:rPr>
        <w:t>月。</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rPr>
        <w:t>  </w:t>
      </w:r>
      <w:r w:rsidRPr="00FB0A02">
        <w:rPr>
          <w:rFonts w:ascii="Arial" w:hAnsi="Arial" w:cs="Arial" w:hint="eastAsia"/>
        </w:rPr>
        <w:t xml:space="preserve">  </w:t>
      </w:r>
      <w:r w:rsidRPr="00FB0A02">
        <w:rPr>
          <w:rFonts w:ascii="Arial" w:hAnsi="Arial" w:cs="Arial"/>
        </w:rPr>
        <w:t>就课题研究所形成的策略进行整理之后，开展课题研究的后测调查，并与课题开始研究之前所进行的内容进行查对比较，邀请课题指导专家组的专家就课题研究过程中所取得的研究成果进行提炼和指导，形成课题研究的结题报告。</w:t>
      </w:r>
    </w:p>
    <w:p w:rsidR="00FB0A02" w:rsidRPr="00FB0A02" w:rsidRDefault="00FB0A02" w:rsidP="00FB0A02">
      <w:pPr>
        <w:pStyle w:val="a3"/>
        <w:shd w:val="clear" w:color="auto" w:fill="FFFFFF"/>
        <w:spacing w:before="75" w:beforeAutospacing="0" w:after="0" w:afterAutospacing="0" w:line="360" w:lineRule="atLeast"/>
        <w:ind w:firstLine="390"/>
        <w:rPr>
          <w:rFonts w:ascii="Arial" w:hAnsi="Arial" w:cs="Arial"/>
        </w:rPr>
      </w:pPr>
      <w:r w:rsidRPr="00FB0A02">
        <w:rPr>
          <w:rFonts w:ascii="Arial" w:hAnsi="Arial" w:cs="Arial"/>
        </w:rPr>
        <w:lastRenderedPageBreak/>
        <w:t>课题研究可行性分析</w:t>
      </w:r>
    </w:p>
    <w:p w:rsidR="00FB0A02" w:rsidRPr="00FB0A02" w:rsidRDefault="00FB0A02" w:rsidP="00FB0A02">
      <w:pPr>
        <w:pStyle w:val="a3"/>
        <w:shd w:val="clear" w:color="auto" w:fill="FFFFFF"/>
        <w:spacing w:before="75" w:beforeAutospacing="0" w:after="0" w:afterAutospacing="0" w:line="360" w:lineRule="atLeast"/>
        <w:ind w:firstLine="390"/>
        <w:rPr>
          <w:rFonts w:ascii="Arial" w:hAnsi="Arial" w:cs="Arial"/>
        </w:rPr>
      </w:pPr>
      <w:r w:rsidRPr="00FB0A02">
        <w:rPr>
          <w:rFonts w:ascii="Arial" w:hAnsi="Arial" w:cs="Arial"/>
        </w:rPr>
        <w:t>1</w:t>
      </w:r>
      <w:r w:rsidRPr="00FB0A02">
        <w:rPr>
          <w:rFonts w:ascii="Arial" w:hAnsi="Arial" w:cs="Arial"/>
        </w:rPr>
        <w:t>、本课题的研究具有强烈的时代性。在新一轮课程改革的大背景下，政治学科核心素养成为高中政治教学的焦点，也是课程改革的核心问题。利用信息技术提升政治核心素养符合国家和社会发展的需要，遵循了教育教学的规律，在这样的时代背景下，提出本课题是非常必要的。</w:t>
      </w:r>
    </w:p>
    <w:p w:rsidR="00FB0A02" w:rsidRPr="00FB0A02" w:rsidRDefault="00FB0A02" w:rsidP="00FB0A02">
      <w:pPr>
        <w:pStyle w:val="a3"/>
        <w:shd w:val="clear" w:color="auto" w:fill="FFFFFF"/>
        <w:spacing w:before="75" w:beforeAutospacing="0" w:after="0" w:afterAutospacing="0" w:line="360" w:lineRule="atLeast"/>
        <w:ind w:firstLine="390"/>
        <w:rPr>
          <w:rFonts w:ascii="Arial" w:hAnsi="Arial" w:cs="Arial"/>
        </w:rPr>
      </w:pPr>
      <w:r w:rsidRPr="00FB0A02">
        <w:rPr>
          <w:rFonts w:ascii="Arial" w:hAnsi="Arial" w:cs="Arial"/>
        </w:rPr>
        <w:t>2</w:t>
      </w:r>
      <w:r w:rsidRPr="00FB0A02">
        <w:rPr>
          <w:rFonts w:ascii="Arial" w:hAnsi="Arial" w:cs="Arial"/>
        </w:rPr>
        <w:t>、本课题组成人员具有较强的研究能力。五名成员都是本科及以上的学历，都有从事课题研究的经验，其中有两个课题（《做好初高中思想政治课教学衔接的研究》、《高中政治课堂教学通过思维训练提高学生学科能力的研究》）已经结题，还有一个课题已经立项，另有两个课题正在积极申报之中。负责人及主要研究人员对此课题很感兴趣：其中，袁莉娜老师在思想政治教育理论研究方面有自己的独特见解，并在此课题研究中已有一些初步观点与成果；夏晓丽与刘安峰作为两名年轻的班主任老师，具有良好的与学生沟通和互动能力，能及时掌握学生的思想动态，可以胜任课题收集、调查、整理资料等方面工作；张丽丽老师长期在高三年级教学，具备丰富的学科教育教学经验，可以为本课题的研究提供理论与实践上的指导；董金辉老师在信息技术操作方面具有一定特长，可以为本课题研究提供技术支撑。</w:t>
      </w:r>
    </w:p>
    <w:p w:rsidR="00FB0A02" w:rsidRPr="00FB0A02" w:rsidRDefault="00FB0A02" w:rsidP="00FB0A02">
      <w:pPr>
        <w:pStyle w:val="a3"/>
        <w:shd w:val="clear" w:color="auto" w:fill="FFFFFF"/>
        <w:spacing w:before="75" w:beforeAutospacing="0" w:after="0" w:afterAutospacing="0" w:line="360" w:lineRule="atLeast"/>
        <w:ind w:firstLine="390"/>
        <w:rPr>
          <w:rFonts w:ascii="Arial" w:hAnsi="Arial" w:cs="Arial"/>
        </w:rPr>
      </w:pPr>
      <w:r w:rsidRPr="00FB0A02">
        <w:rPr>
          <w:rFonts w:ascii="Arial" w:hAnsi="Arial" w:cs="Arial"/>
        </w:rPr>
        <w:t>3</w:t>
      </w:r>
      <w:r w:rsidRPr="00FB0A02">
        <w:rPr>
          <w:rFonts w:ascii="Arial" w:hAnsi="Arial" w:cs="Arial"/>
        </w:rPr>
        <w:t>、本课题已具备初步研究成果。论文《创设激情课堂，提高思想政治教育的实效性》、《论榜样示范法在高中政治教学中的应用》、《议教育信息化背景下高中生政治素养的提升》、《构建充满活力的新课堂</w:t>
      </w:r>
      <w:r w:rsidRPr="00FB0A02">
        <w:rPr>
          <w:rFonts w:ascii="Arial" w:hAnsi="Arial" w:cs="Arial"/>
        </w:rPr>
        <w:t>-</w:t>
      </w:r>
      <w:r w:rsidRPr="00FB0A02">
        <w:rPr>
          <w:rFonts w:ascii="Arial" w:hAnsi="Arial" w:cs="Arial"/>
        </w:rPr>
        <w:t>情景教学在高中政治课中的应用》等文已经涉及到高中生的政治素养的培养，在此基础上，进一步研究本课题，具有现实性与可操作性。</w:t>
      </w:r>
    </w:p>
    <w:p w:rsidR="00FB0A02" w:rsidRPr="00FB0A02" w:rsidRDefault="00FB0A02" w:rsidP="00FB0A02">
      <w:pPr>
        <w:pStyle w:val="a3"/>
        <w:shd w:val="clear" w:color="auto" w:fill="FFFFFF"/>
        <w:spacing w:before="75" w:beforeAutospacing="0" w:after="0" w:afterAutospacing="0" w:line="360" w:lineRule="atLeast"/>
        <w:ind w:firstLine="390"/>
        <w:rPr>
          <w:rFonts w:ascii="Arial" w:hAnsi="Arial" w:cs="Arial"/>
        </w:rPr>
      </w:pPr>
      <w:r w:rsidRPr="00FB0A02">
        <w:rPr>
          <w:rFonts w:ascii="Arial" w:hAnsi="Arial" w:cs="Arial"/>
        </w:rPr>
        <w:t>4</w:t>
      </w:r>
      <w:r w:rsidRPr="00FB0A02">
        <w:rPr>
          <w:rFonts w:ascii="Arial" w:hAnsi="Arial" w:cs="Arial"/>
        </w:rPr>
        <w:t>、本课题酝酿立项期间，利用书籍、期刊、网络等广泛阅读和搜集了大量的相关文献，为论证研究课题收集了理论依据和事实依据。</w:t>
      </w:r>
    </w:p>
    <w:p w:rsidR="00FB0A02" w:rsidRPr="00FB0A02" w:rsidRDefault="00FB0A02" w:rsidP="00FB0A02">
      <w:pPr>
        <w:pStyle w:val="a3"/>
        <w:shd w:val="clear" w:color="auto" w:fill="FFFFFF"/>
        <w:spacing w:before="75" w:beforeAutospacing="0" w:after="0" w:afterAutospacing="0" w:line="360" w:lineRule="atLeast"/>
        <w:rPr>
          <w:rFonts w:ascii="Arial" w:hAnsi="Arial" w:cs="Arial"/>
        </w:rPr>
      </w:pPr>
      <w:r w:rsidRPr="00FB0A02">
        <w:rPr>
          <w:rFonts w:ascii="Arial" w:hAnsi="Arial" w:cs="Arial"/>
          <w:b/>
          <w:bCs/>
        </w:rPr>
        <w:t>六、本课题研究的预期成果形式</w:t>
      </w:r>
    </w:p>
    <w:p w:rsidR="00FB0A02" w:rsidRPr="00FB0A02" w:rsidRDefault="00FB0A02" w:rsidP="00FB0A02">
      <w:pPr>
        <w:pStyle w:val="a3"/>
        <w:shd w:val="clear" w:color="auto" w:fill="FFFFFF"/>
        <w:spacing w:before="75" w:beforeAutospacing="0" w:after="0" w:afterAutospacing="0" w:line="360" w:lineRule="atLeast"/>
        <w:ind w:firstLine="360"/>
        <w:rPr>
          <w:rFonts w:ascii="Arial" w:hAnsi="Arial" w:cs="Arial"/>
        </w:rPr>
      </w:pPr>
      <w:r w:rsidRPr="00FB0A02">
        <w:rPr>
          <w:rFonts w:ascii="Arial" w:hAnsi="Arial" w:cs="Arial"/>
        </w:rPr>
        <w:t>1</w:t>
      </w:r>
      <w:r w:rsidRPr="00FB0A02">
        <w:rPr>
          <w:rFonts w:ascii="Arial" w:hAnsi="Arial" w:cs="Arial"/>
        </w:rPr>
        <w:t>、《教育信息化背景下提升高中生政治核心素养的研究》课题研究报告。</w:t>
      </w:r>
    </w:p>
    <w:p w:rsidR="00FB0A02" w:rsidRPr="00FB0A02" w:rsidRDefault="00FB0A02" w:rsidP="00FB0A02">
      <w:pPr>
        <w:pStyle w:val="a3"/>
        <w:shd w:val="clear" w:color="auto" w:fill="FFFFFF"/>
        <w:spacing w:before="75" w:beforeAutospacing="0" w:after="75" w:afterAutospacing="0"/>
        <w:rPr>
          <w:rFonts w:ascii="Arial" w:hAnsi="Arial" w:cs="Arial"/>
        </w:rPr>
      </w:pPr>
      <w:r w:rsidRPr="00FB0A02">
        <w:rPr>
          <w:rFonts w:cs="Arial" w:hint="eastAsia"/>
        </w:rPr>
        <w:t xml:space="preserve">  </w:t>
      </w:r>
      <w:r w:rsidRPr="00FB0A02">
        <w:rPr>
          <w:rFonts w:cs="Arial" w:hint="eastAsia"/>
        </w:rPr>
        <w:t>2、将有关的研究论文进行汇编：《议教育信息化背景下高中生政治素养的提升》、《创设激情课堂，提高思想政治教育的实效性》、《构建充满活力的新课堂-情景教学在高中政治课中的应用》等。</w:t>
      </w:r>
    </w:p>
    <w:p w:rsidR="00F532EE" w:rsidRPr="00FB0A02" w:rsidRDefault="00F532EE">
      <w:bookmarkStart w:id="0" w:name="_GoBack"/>
      <w:bookmarkEnd w:id="0"/>
    </w:p>
    <w:sectPr w:rsidR="00F532EE" w:rsidRPr="00FB0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28"/>
    <w:rsid w:val="00282D28"/>
    <w:rsid w:val="00F532EE"/>
    <w:rsid w:val="00FB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A5411-7C9D-4E69-B90B-330A810B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A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4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2018-12-11T02:20:00Z</dcterms:created>
  <dcterms:modified xsi:type="dcterms:W3CDTF">2018-12-11T02:24:00Z</dcterms:modified>
</cp:coreProperties>
</file>