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35" w:rsidRDefault="007C31D2">
      <w:pPr>
        <w:ind w:firstLineChars="150" w:firstLine="542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开发校本课程   彰显学校特色</w:t>
      </w:r>
    </w:p>
    <w:p w:rsidR="00F55F35" w:rsidRDefault="007C31D2">
      <w:pPr>
        <w:ind w:firstLineChars="150" w:firstLine="360"/>
        <w:jc w:val="center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滨海新区塘沽第六中学  王艳惠</w:t>
      </w:r>
    </w:p>
    <w:p w:rsidR="00F55F35" w:rsidRPr="000B34FB" w:rsidRDefault="007C31D2" w:rsidP="000B34FB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0B34FB">
        <w:rPr>
          <w:rFonts w:ascii="仿宋_GB2312" w:eastAsia="仿宋_GB2312" w:hAnsi="宋体" w:cs="Times New Roman" w:hint="eastAsia"/>
          <w:sz w:val="30"/>
          <w:szCs w:val="30"/>
        </w:rPr>
        <w:t>从一般意义上讲校本课程指的是</w:t>
      </w:r>
      <w:r w:rsidR="000B34FB" w:rsidRPr="000B34FB">
        <w:rPr>
          <w:rFonts w:ascii="仿宋_GB2312" w:eastAsia="仿宋_GB2312" w:hAnsi="宋体" w:cs="Times New Roman" w:hint="eastAsia"/>
          <w:sz w:val="30"/>
          <w:szCs w:val="30"/>
        </w:rPr>
        <w:t>国家、地方、校本三级课程体系中的第三类课程，它不仅基于学校文化，也体现着学校的整体追求。</w:t>
      </w:r>
    </w:p>
    <w:p w:rsidR="00F55F35" w:rsidRDefault="007C31D2">
      <w:pPr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>
        <w:rPr>
          <w:rFonts w:ascii="仿宋_GB2312" w:eastAsia="仿宋_GB2312" w:hAnsi="宋体" w:cs="Times New Roman" w:hint="eastAsia"/>
          <w:b/>
          <w:sz w:val="30"/>
          <w:szCs w:val="30"/>
        </w:rPr>
        <w:t xml:space="preserve">   一、以校本课程彰显学校特色的思考</w:t>
      </w:r>
    </w:p>
    <w:p w:rsidR="00F55F35" w:rsidRPr="00E1109F" w:rsidRDefault="007C31D2" w:rsidP="00E1109F">
      <w:pPr>
        <w:spacing w:line="300" w:lineRule="auto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学校特色是学校在实施素质教育中所表现出来的独特的</w:t>
      </w:r>
      <w:r>
        <w:rPr>
          <w:rFonts w:ascii="仿宋" w:eastAsia="仿宋" w:hAnsi="仿宋" w:hint="eastAsia"/>
          <w:color w:val="0A0A0A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宋体" w:cs="Times New Roman" w:hint="eastAsia"/>
          <w:sz w:val="30"/>
          <w:szCs w:val="30"/>
        </w:rPr>
        <w:t>优化的、稳定的并带有整体性的个性风貌，它不仅是以往的积淀，更是学校自我发展的主题。我校“育人为首、艺体促智”的办学特色,主要依托于规范的德育管理和校园艺术体育活动来营造育人氛围,培养学生能力。然面对整体均衡、个体差异扩大的现实和新一轮课程改革的要求，单独单薄的活动很难实现全体受益、个体发展的目标。国家</w:t>
      </w:r>
      <w:r w:rsidR="0072764B">
        <w:rPr>
          <w:rFonts w:ascii="仿宋_GB2312" w:eastAsia="仿宋_GB2312" w:hAnsi="宋体" w:cs="Times New Roman" w:hint="eastAsia"/>
          <w:sz w:val="30"/>
          <w:szCs w:val="30"/>
        </w:rPr>
        <w:t>教育</w:t>
      </w:r>
      <w:r>
        <w:rPr>
          <w:rFonts w:ascii="仿宋_GB2312" w:eastAsia="仿宋_GB2312" w:hAnsi="宋体" w:cs="Times New Roman" w:hint="eastAsia"/>
          <w:sz w:val="30"/>
          <w:szCs w:val="30"/>
        </w:rPr>
        <w:t>督学陶西平先生讲：“课程，是提高教育质量的关键问题，也是学校建设的根本问题。”学校是课程实施的基本单位，课程建设是培养人的蓝图，需要创造性的根据本地、本校的实际来规划和实施。</w:t>
      </w:r>
      <w:r w:rsidR="00226F33">
        <w:rPr>
          <w:rFonts w:ascii="仿宋_GB2312" w:eastAsia="仿宋_GB2312" w:hAnsi="宋体" w:cs="Times New Roman" w:hint="eastAsia"/>
          <w:sz w:val="30"/>
          <w:szCs w:val="30"/>
        </w:rPr>
        <w:t>由此，</w:t>
      </w:r>
      <w:r>
        <w:rPr>
          <w:rFonts w:ascii="仿宋_GB2312" w:eastAsia="仿宋_GB2312" w:hAnsi="宋体" w:cs="Times New Roman" w:hint="eastAsia"/>
          <w:sz w:val="30"/>
          <w:szCs w:val="30"/>
        </w:rPr>
        <w:t>我们致力于探索符合校情的、能够满足学生发展需要的“知识-活动-体验”的</w:t>
      </w:r>
      <w:r w:rsidR="00226F33">
        <w:rPr>
          <w:rFonts w:ascii="仿宋_GB2312" w:eastAsia="仿宋_GB2312" w:hAnsi="宋体" w:cs="Times New Roman" w:hint="eastAsia"/>
          <w:sz w:val="30"/>
          <w:szCs w:val="30"/>
        </w:rPr>
        <w:t>校本</w:t>
      </w:r>
      <w:r>
        <w:rPr>
          <w:rFonts w:ascii="仿宋_GB2312" w:eastAsia="仿宋_GB2312" w:hAnsi="宋体" w:cs="Times New Roman" w:hint="eastAsia"/>
          <w:sz w:val="30"/>
          <w:szCs w:val="30"/>
        </w:rPr>
        <w:t>课程体系，通过对学科艺术、体育活动、社会生活的体验，在课程的浸润中丰富师生共同学习成长的过程</w:t>
      </w:r>
      <w:r w:rsidR="006C3085">
        <w:rPr>
          <w:rFonts w:ascii="仿宋_GB2312" w:eastAsia="仿宋_GB2312" w:hAnsi="宋体" w:cs="Times New Roman" w:hint="eastAsia"/>
          <w:sz w:val="30"/>
          <w:szCs w:val="30"/>
        </w:rPr>
        <w:t>，最大限度地给予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师生</w:t>
      </w:r>
      <w:r w:rsidR="006C3085">
        <w:rPr>
          <w:rFonts w:ascii="仿宋_GB2312" w:eastAsia="仿宋_GB2312" w:hAnsi="宋体" w:cs="Times New Roman" w:hint="eastAsia"/>
          <w:sz w:val="30"/>
          <w:szCs w:val="30"/>
        </w:rPr>
        <w:t>发展的空间，</w:t>
      </w:r>
      <w:r w:rsidR="00E1109F" w:rsidRPr="00E1109F">
        <w:rPr>
          <w:rFonts w:ascii="仿宋_GB2312" w:eastAsia="仿宋_GB2312" w:hAnsi="宋体" w:cs="Times New Roman" w:hint="eastAsia"/>
          <w:sz w:val="30"/>
          <w:szCs w:val="30"/>
        </w:rPr>
        <w:t>从而激活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他们</w:t>
      </w:r>
      <w:r w:rsidR="00E1109F" w:rsidRPr="00E1109F">
        <w:rPr>
          <w:rFonts w:ascii="仿宋_GB2312" w:eastAsia="仿宋_GB2312" w:hAnsi="宋体" w:cs="Times New Roman" w:hint="eastAsia"/>
          <w:sz w:val="30"/>
          <w:szCs w:val="30"/>
        </w:rPr>
        <w:t>的生活热情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和</w:t>
      </w:r>
      <w:r w:rsidR="00E1109F" w:rsidRPr="00E1109F">
        <w:rPr>
          <w:rFonts w:ascii="仿宋_GB2312" w:eastAsia="仿宋_GB2312" w:hAnsi="宋体" w:cs="Times New Roman" w:hint="eastAsia"/>
          <w:sz w:val="30"/>
          <w:szCs w:val="30"/>
        </w:rPr>
        <w:t>学习工作积极性，为师生的长足发展奠定坚实的基础。</w:t>
      </w:r>
    </w:p>
    <w:p w:rsidR="00F55F35" w:rsidRDefault="007C31D2">
      <w:pPr>
        <w:spacing w:line="300" w:lineRule="auto"/>
        <w:ind w:left="57" w:firstLineChars="200" w:firstLine="602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sz w:val="30"/>
          <w:szCs w:val="30"/>
        </w:rPr>
        <w:t>二、以校本资源丰富学校内涵的实践</w:t>
      </w:r>
    </w:p>
    <w:p w:rsidR="00F55F35" w:rsidRDefault="007C31D2">
      <w:pPr>
        <w:spacing w:line="300" w:lineRule="auto"/>
        <w:ind w:left="57" w:firstLine="585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sz w:val="30"/>
          <w:szCs w:val="30"/>
        </w:rPr>
        <w:t>（一）校本课程的整合与开发</w:t>
      </w:r>
    </w:p>
    <w:p w:rsidR="00226F33" w:rsidRDefault="007C31D2" w:rsidP="003A13EA">
      <w:pPr>
        <w:ind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lastRenderedPageBreak/>
        <w:t>华东师范大学吴刚平教授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讲</w:t>
      </w:r>
      <w:r>
        <w:rPr>
          <w:rFonts w:ascii="仿宋_GB2312" w:eastAsia="仿宋_GB2312" w:hAnsi="宋体" w:cs="Times New Roman" w:hint="eastAsia"/>
          <w:sz w:val="30"/>
          <w:szCs w:val="30"/>
        </w:rPr>
        <w:t>：“校本课程开发就是学校根据自己的教育哲学思想，自主进行的适合学校具体特点和条件的课程开发策略。”</w:t>
      </w:r>
      <w:r w:rsidR="006C3085" w:rsidRPr="003A13EA">
        <w:rPr>
          <w:rFonts w:ascii="仿宋_GB2312" w:eastAsia="仿宋_GB2312" w:hAnsi="宋体" w:cs="Times New Roman" w:hint="eastAsia"/>
          <w:sz w:val="30"/>
          <w:szCs w:val="30"/>
        </w:rPr>
        <w:t>我校是区域内地处中心城区、占地小、学生多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的</w:t>
      </w:r>
      <w:r w:rsidR="006C3085" w:rsidRPr="003A13EA">
        <w:rPr>
          <w:rFonts w:ascii="仿宋_GB2312" w:eastAsia="仿宋_GB2312" w:hAnsi="宋体" w:cs="Times New Roman" w:hint="eastAsia"/>
          <w:sz w:val="30"/>
          <w:szCs w:val="30"/>
        </w:rPr>
        <w:t>国办初中校。规范的管理、严谨的校风、敬业的教师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、优秀的成绩</w:t>
      </w:r>
      <w:r w:rsidR="006C3085" w:rsidRPr="003A13EA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一直拥有良好的口碑。</w:t>
      </w:r>
      <w:r w:rsidR="003A13EA" w:rsidRPr="003A13EA">
        <w:rPr>
          <w:rFonts w:ascii="仿宋_GB2312" w:eastAsia="仿宋_GB2312" w:hAnsi="宋体" w:cs="Times New Roman" w:hint="eastAsia"/>
          <w:sz w:val="30"/>
          <w:szCs w:val="30"/>
        </w:rPr>
        <w:t>基于学校的基础，校本课程的研发</w:t>
      </w:r>
      <w:r w:rsidR="00226F33">
        <w:rPr>
          <w:rFonts w:ascii="仿宋_GB2312" w:eastAsia="仿宋_GB2312" w:hAnsi="宋体" w:cs="Times New Roman" w:hint="eastAsia"/>
          <w:sz w:val="30"/>
          <w:szCs w:val="30"/>
        </w:rPr>
        <w:t>我们明确：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一</w:t>
      </w:r>
      <w:r w:rsidR="003A13EA" w:rsidRPr="003A13EA">
        <w:rPr>
          <w:rFonts w:ascii="仿宋_GB2312" w:eastAsia="仿宋_GB2312" w:hAnsi="宋体" w:cs="Times New Roman" w:hint="eastAsia"/>
          <w:sz w:val="30"/>
          <w:szCs w:val="30"/>
        </w:rPr>
        <w:t>是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解放思想，拓展学科教学的延展空间，学校</w:t>
      </w:r>
      <w:r w:rsidR="0072764B">
        <w:rPr>
          <w:rFonts w:ascii="仿宋_GB2312" w:eastAsia="仿宋_GB2312" w:hAnsi="宋体" w:cs="Times New Roman" w:hint="eastAsia"/>
          <w:sz w:val="30"/>
          <w:szCs w:val="30"/>
        </w:rPr>
        <w:t>设计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课程的规划、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编制、实施、评价</w:t>
      </w:r>
      <w:r w:rsidR="0072764B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收集学生的资源，</w:t>
      </w:r>
      <w:r w:rsidR="0072764B">
        <w:rPr>
          <w:rFonts w:ascii="仿宋_GB2312" w:eastAsia="仿宋_GB2312" w:hAnsi="宋体" w:cs="Times New Roman" w:hint="eastAsia"/>
          <w:sz w:val="30"/>
          <w:szCs w:val="30"/>
        </w:rPr>
        <w:t>按照一定的标准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筛选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后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，将其转化为课程资源来开发。二</w:t>
      </w:r>
      <w:r w:rsidR="003A13EA" w:rsidRPr="003A13EA">
        <w:rPr>
          <w:rFonts w:ascii="仿宋_GB2312" w:eastAsia="仿宋_GB2312" w:hAnsi="宋体" w:cs="Times New Roman" w:hint="eastAsia"/>
          <w:sz w:val="30"/>
          <w:szCs w:val="30"/>
        </w:rPr>
        <w:t>是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实事求是，将学生的兴趣特长、自身需要、困难和问题、经历和体验转化为课程资源。教师结合自身特长，开出学生有兴趣的校本课程。三</w:t>
      </w:r>
      <w:r w:rsidR="003A13EA" w:rsidRPr="003A13EA">
        <w:rPr>
          <w:rFonts w:ascii="仿宋_GB2312" w:eastAsia="仿宋_GB2312" w:hAnsi="宋体" w:cs="Times New Roman" w:hint="eastAsia"/>
          <w:sz w:val="30"/>
          <w:szCs w:val="30"/>
        </w:rPr>
        <w:t>是</w:t>
      </w:r>
      <w:r w:rsidR="00E1109F" w:rsidRPr="003A13EA">
        <w:rPr>
          <w:rFonts w:ascii="仿宋_GB2312" w:eastAsia="仿宋_GB2312" w:hAnsi="宋体" w:cs="Times New Roman" w:hint="eastAsia"/>
          <w:sz w:val="30"/>
          <w:szCs w:val="30"/>
        </w:rPr>
        <w:t>尝试突破，鼓励老师们联系生活、跟紧时代、创新视角、大胆体验。</w:t>
      </w:r>
      <w:r>
        <w:rPr>
          <w:rFonts w:ascii="仿宋_GB2312" w:eastAsia="仿宋_GB2312" w:hAnsi="宋体" w:cs="Times New Roman" w:hint="eastAsia"/>
          <w:sz w:val="30"/>
          <w:szCs w:val="30"/>
        </w:rPr>
        <w:t>据此，在师生问卷的基础上，依据课程计划对各级社团、兴趣小组、课外活动小组、常规工作以及学校特色进行整合；再根据学科教材特点、教师特长爱好、学生兴趣擅长、学校资源设施和教育教学发展研究方向进行</w:t>
      </w:r>
      <w:r w:rsidR="003A13EA">
        <w:rPr>
          <w:rFonts w:ascii="仿宋_GB2312" w:eastAsia="仿宋_GB2312" w:hAnsi="宋体" w:cs="Times New Roman" w:hint="eastAsia"/>
          <w:sz w:val="30"/>
          <w:szCs w:val="30"/>
        </w:rPr>
        <w:t>学校</w:t>
      </w:r>
      <w:r>
        <w:rPr>
          <w:rFonts w:ascii="仿宋_GB2312" w:eastAsia="仿宋_GB2312" w:hAnsi="宋体" w:cs="Times New Roman" w:hint="eastAsia"/>
          <w:sz w:val="30"/>
          <w:szCs w:val="30"/>
        </w:rPr>
        <w:t>课程的开发</w:t>
      </w:r>
      <w:r w:rsidR="003A13EA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F55F35" w:rsidRDefault="003A13EA" w:rsidP="003A13EA">
      <w:pPr>
        <w:ind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我校</w:t>
      </w:r>
      <w:r w:rsidR="007C31D2">
        <w:rPr>
          <w:rFonts w:ascii="仿宋_GB2312" w:eastAsia="仿宋_GB2312" w:hAnsi="宋体" w:cs="Times New Roman" w:hint="eastAsia"/>
          <w:sz w:val="30"/>
          <w:szCs w:val="30"/>
        </w:rPr>
        <w:t>校本课程分三级设置，分层管理</w:t>
      </w:r>
      <w:r w:rsidR="0072764B">
        <w:rPr>
          <w:rFonts w:ascii="仿宋_GB2312" w:eastAsia="仿宋_GB2312" w:hAnsi="宋体" w:cs="Times New Roman" w:hint="eastAsia"/>
          <w:sz w:val="30"/>
          <w:szCs w:val="30"/>
        </w:rPr>
        <w:t>。一级课程学校统筹，开设书法习字、街舞啦啦</w:t>
      </w:r>
      <w:r w:rsidR="007C31D2">
        <w:rPr>
          <w:rFonts w:ascii="仿宋_GB2312" w:eastAsia="仿宋_GB2312" w:hAnsi="宋体" w:cs="Times New Roman" w:hint="eastAsia"/>
          <w:sz w:val="30"/>
          <w:szCs w:val="30"/>
        </w:rPr>
        <w:t>操和铜管乐3门课程；二级课程教师规划，包括机器人、版画、声乐、舞蹈、科技、劳技、乒乓球、毽球、足球、篮球、排球、健美操、图书管理、诵读演讲、心理调适、校园宣讲等16门课程；三级课程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师生互选</w:t>
      </w:r>
      <w:r w:rsidR="007C31D2">
        <w:rPr>
          <w:rFonts w:ascii="仿宋_GB2312" w:eastAsia="仿宋_GB2312" w:hAnsi="宋体" w:cs="Times New Roman" w:hint="eastAsia"/>
          <w:sz w:val="30"/>
          <w:szCs w:val="30"/>
        </w:rPr>
        <w:t>，包括学科艺术类，如数学天地、生物实验、名著欣赏、物理现象等8门课程。潜能活动类，如魔方世界、电影欣赏、3D科技、击剑入门等10门课</w:t>
      </w:r>
      <w:r w:rsidR="007C31D2">
        <w:rPr>
          <w:rFonts w:ascii="仿宋_GB2312" w:eastAsia="仿宋_GB2312" w:hAnsi="宋体" w:cs="Times New Roman" w:hint="eastAsia"/>
          <w:sz w:val="30"/>
          <w:szCs w:val="30"/>
        </w:rPr>
        <w:lastRenderedPageBreak/>
        <w:t>程。生活体验类，如摄影艺术、服饰与色彩、水晶画制作、十字绣等12门课程。形成了“校本课程超市”，突出在知识中畅游、在艺术中陶冶、在活动中体验的综合育人环境。</w:t>
      </w:r>
    </w:p>
    <w:p w:rsidR="00F55F35" w:rsidRDefault="007C31D2">
      <w:pPr>
        <w:numPr>
          <w:ilvl w:val="0"/>
          <w:numId w:val="1"/>
        </w:numPr>
        <w:spacing w:line="300" w:lineRule="auto"/>
        <w:ind w:left="57" w:firstLine="585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sz w:val="30"/>
          <w:szCs w:val="30"/>
        </w:rPr>
        <w:t>校本课程的实施与评价</w:t>
      </w:r>
    </w:p>
    <w:p w:rsidR="00F55F35" w:rsidRDefault="007C31D2">
      <w:pPr>
        <w:spacing w:line="300" w:lineRule="auto"/>
        <w:ind w:left="57" w:firstLine="585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一级校本课程每天进行</w:t>
      </w:r>
      <w:r w:rsidR="0072764B">
        <w:rPr>
          <w:rFonts w:ascii="仿宋_GB2312" w:eastAsia="仿宋_GB2312" w:hAnsi="宋体" w:cs="Times New Roman" w:hint="eastAsia"/>
          <w:sz w:val="30"/>
          <w:szCs w:val="30"/>
        </w:rPr>
        <w:t>，分类推进</w:t>
      </w:r>
      <w:r>
        <w:rPr>
          <w:rFonts w:ascii="仿宋_GB2312" w:eastAsia="仿宋_GB2312" w:hAnsi="宋体" w:cs="Times New Roman" w:hint="eastAsia"/>
          <w:sz w:val="30"/>
          <w:szCs w:val="30"/>
        </w:rPr>
        <w:t>。比如书法习字课程，学校自编校本教材，将文化熏陶、艺术体验孕育其间，明确书法教师指导、班主任监督、语文教师评价、年级组内展览的工作职责。形成单周循环、双周评比、每月表彰、班级积分的工作机制。统一设计练习纸、印制习字本、编辑循环教</w:t>
      </w:r>
      <w:r w:rsidR="0072764B">
        <w:rPr>
          <w:rFonts w:ascii="仿宋_GB2312" w:eastAsia="仿宋_GB2312" w:hAnsi="宋体" w:cs="Times New Roman" w:hint="eastAsia"/>
          <w:sz w:val="30"/>
          <w:szCs w:val="30"/>
        </w:rPr>
        <w:t>材，形成了稳定井然的书法课程管理，培养学生良好书写习惯的同时，</w:t>
      </w:r>
      <w:r>
        <w:rPr>
          <w:rFonts w:ascii="仿宋_GB2312" w:eastAsia="仿宋_GB2312" w:hAnsi="宋体" w:cs="Times New Roman" w:hint="eastAsia"/>
          <w:sz w:val="30"/>
          <w:szCs w:val="30"/>
        </w:rPr>
        <w:t>促进内在品质的提升都起到了积极的作用。</w:t>
      </w:r>
    </w:p>
    <w:p w:rsidR="00F55F35" w:rsidRDefault="007C31D2">
      <w:pPr>
        <w:spacing w:line="300" w:lineRule="auto"/>
        <w:ind w:left="57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    二级、三级校本课程每周三、周四下午</w:t>
      </w:r>
      <w:r w:rsidR="008B31F3">
        <w:rPr>
          <w:rFonts w:ascii="仿宋_GB2312" w:eastAsia="仿宋_GB2312" w:hAnsi="宋体" w:cs="Times New Roman" w:hint="eastAsia"/>
          <w:sz w:val="30"/>
          <w:szCs w:val="30"/>
        </w:rPr>
        <w:t>进行</w:t>
      </w:r>
      <w:r>
        <w:rPr>
          <w:rFonts w:ascii="仿宋_GB2312" w:eastAsia="仿宋_GB2312" w:hAnsi="宋体" w:cs="Times New Roman" w:hint="eastAsia"/>
          <w:sz w:val="30"/>
          <w:szCs w:val="30"/>
        </w:rPr>
        <w:t>，师生按照“校本课程超市”自主选择，互动参与，共同创造，将经历与体验相结合，浸润其间，享用获益，满足师生个性发展需求。对学生班级容量大，教师设备配备不足的客观存在，我们采用固定时间式或固定班级式的模式进行走班上课。</w:t>
      </w:r>
    </w:p>
    <w:p w:rsidR="00F55F35" w:rsidRDefault="007C31D2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学校出台《</w:t>
      </w:r>
      <w:r w:rsidR="003A2784">
        <w:rPr>
          <w:rFonts w:ascii="仿宋_GB2312" w:eastAsia="仿宋_GB2312" w:hAnsi="宋体" w:cs="Times New Roman" w:hint="eastAsia"/>
          <w:sz w:val="30"/>
          <w:szCs w:val="30"/>
        </w:rPr>
        <w:t>校本课程</w:t>
      </w:r>
      <w:r>
        <w:rPr>
          <w:rFonts w:ascii="仿宋_GB2312" w:eastAsia="仿宋_GB2312" w:hAnsi="宋体" w:cs="Times New Roman" w:hint="eastAsia"/>
          <w:sz w:val="30"/>
          <w:szCs w:val="30"/>
        </w:rPr>
        <w:t>实施方案》，调整作息时间，机动课时长度，10、40、60或90分钟的不等时长，满足各类课程的需要。每学期进行师生问卷，</w:t>
      </w:r>
      <w:r w:rsidR="00C0514F">
        <w:rPr>
          <w:rFonts w:ascii="仿宋_GB2312" w:eastAsia="仿宋_GB2312" w:hAnsi="宋体" w:cs="Times New Roman" w:hint="eastAsia"/>
          <w:sz w:val="30"/>
          <w:szCs w:val="30"/>
        </w:rPr>
        <w:t>收集典型经验，</w:t>
      </w:r>
      <w:r>
        <w:rPr>
          <w:rFonts w:ascii="仿宋_GB2312" w:eastAsia="仿宋_GB2312" w:hAnsi="宋体" w:cs="Times New Roman" w:hint="eastAsia"/>
          <w:sz w:val="30"/>
          <w:szCs w:val="30"/>
        </w:rPr>
        <w:t>反馈课程实施意见，依据考核</w:t>
      </w:r>
      <w:r w:rsidR="00C0514F">
        <w:rPr>
          <w:rFonts w:ascii="仿宋_GB2312" w:eastAsia="仿宋_GB2312" w:hAnsi="宋体" w:cs="Times New Roman" w:hint="eastAsia"/>
          <w:sz w:val="30"/>
          <w:szCs w:val="30"/>
        </w:rPr>
        <w:t>优胜劣汰。每学年进行师生双向选择，学校</w:t>
      </w:r>
      <w:r>
        <w:rPr>
          <w:rFonts w:ascii="仿宋_GB2312" w:eastAsia="仿宋_GB2312" w:hAnsi="宋体" w:cs="Times New Roman" w:hint="eastAsia"/>
          <w:sz w:val="30"/>
          <w:szCs w:val="30"/>
        </w:rPr>
        <w:t>调整课程设置，择优编辑校本教材。</w:t>
      </w:r>
    </w:p>
    <w:p w:rsidR="00F55F35" w:rsidRDefault="00C0514F">
      <w:pPr>
        <w:spacing w:line="300" w:lineRule="auto"/>
        <w:ind w:left="57" w:firstLineChars="200" w:firstLine="602"/>
        <w:rPr>
          <w:rFonts w:ascii="仿宋_GB2312" w:eastAsia="仿宋_GB2312" w:hAnsi="宋体" w:cs="Times New Roman"/>
          <w:b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sz w:val="30"/>
          <w:szCs w:val="30"/>
        </w:rPr>
        <w:t>三、以校本成效推进特色建设</w:t>
      </w:r>
      <w:r w:rsidR="000C7279">
        <w:rPr>
          <w:rFonts w:ascii="仿宋_GB2312" w:eastAsia="仿宋_GB2312" w:hAnsi="宋体" w:cs="Times New Roman" w:hint="eastAsia"/>
          <w:b/>
          <w:sz w:val="30"/>
          <w:szCs w:val="30"/>
        </w:rPr>
        <w:t>的探索</w:t>
      </w:r>
    </w:p>
    <w:p w:rsidR="00F55F35" w:rsidRDefault="007C31D2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color w:val="0070C0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lastRenderedPageBreak/>
        <w:t>从2008年开始沿着“阐释-尝试-改进-编辑-推进”的实施路径，我校先后精选编辑成册的校本教材6门12册。2014、2015年，《版画藏书票》和《厨房微化学》两门校本课程，分别荣获第二、三届“真爱梦想杯”全国校本课程设计大赛二、三等奖。近两年，先后有300余名师生在各级专业技能、特长专项比赛中屡获殊荣，中考成绩持续优秀。</w:t>
      </w:r>
    </w:p>
    <w:p w:rsidR="00250877" w:rsidRDefault="007C31D2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诚然，课程是教育教学地载体，是师生成长的跑道，借助校本课程开发完善的经历和经验，</w:t>
      </w:r>
      <w:r w:rsidRPr="00250877">
        <w:rPr>
          <w:rFonts w:ascii="仿宋_GB2312" w:eastAsia="仿宋_GB2312" w:hAnsi="宋体" w:cs="Times New Roman" w:hint="eastAsia"/>
          <w:sz w:val="30"/>
          <w:szCs w:val="30"/>
        </w:rPr>
        <w:t>学校对每学年校本课程的确立更多地</w:t>
      </w:r>
      <w:r w:rsidR="008756E9">
        <w:rPr>
          <w:rFonts w:ascii="仿宋_GB2312" w:eastAsia="仿宋_GB2312" w:hAnsi="宋体" w:cs="Times New Roman" w:hint="eastAsia"/>
          <w:sz w:val="30"/>
          <w:szCs w:val="30"/>
        </w:rPr>
        <w:t>考评</w:t>
      </w:r>
      <w:r w:rsidRPr="00250877">
        <w:rPr>
          <w:rFonts w:ascii="仿宋_GB2312" w:eastAsia="仿宋_GB2312" w:hAnsi="宋体" w:cs="Times New Roman" w:hint="eastAsia"/>
          <w:sz w:val="30"/>
          <w:szCs w:val="30"/>
        </w:rPr>
        <w:t>“育人为首”的实现和“艺体促智”的实效</w:t>
      </w:r>
      <w:r w:rsidR="00250877">
        <w:rPr>
          <w:rFonts w:ascii="仿宋_GB2312" w:eastAsia="仿宋_GB2312" w:hAnsi="宋体" w:cs="Times New Roman" w:hint="eastAsia"/>
          <w:sz w:val="30"/>
          <w:szCs w:val="30"/>
        </w:rPr>
        <w:t>。如</w:t>
      </w:r>
      <w:r>
        <w:rPr>
          <w:rFonts w:ascii="仿宋_GB2312" w:eastAsia="仿宋_GB2312" w:hAnsi="宋体" w:cs="Times New Roman" w:hint="eastAsia"/>
          <w:sz w:val="30"/>
          <w:szCs w:val="30"/>
        </w:rPr>
        <w:t>教师申报课程</w:t>
      </w:r>
      <w:r w:rsidR="00250877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8756E9">
        <w:rPr>
          <w:rFonts w:ascii="仿宋_GB2312" w:eastAsia="仿宋_GB2312" w:hAnsi="宋体" w:cs="Times New Roman" w:hint="eastAsia"/>
          <w:sz w:val="30"/>
          <w:szCs w:val="30"/>
        </w:rPr>
        <w:t>必须</w:t>
      </w:r>
      <w:r w:rsidR="00250877">
        <w:rPr>
          <w:rFonts w:ascii="仿宋_GB2312" w:eastAsia="仿宋_GB2312" w:hAnsi="宋体" w:cs="Times New Roman" w:hint="eastAsia"/>
          <w:sz w:val="30"/>
          <w:szCs w:val="30"/>
        </w:rPr>
        <w:t>要阐释清楚课程</w:t>
      </w:r>
      <w:r w:rsidR="000C7279">
        <w:rPr>
          <w:rFonts w:ascii="仿宋_GB2312" w:eastAsia="仿宋_GB2312" w:hAnsi="宋体" w:cs="Times New Roman" w:hint="eastAsia"/>
          <w:sz w:val="30"/>
          <w:szCs w:val="30"/>
        </w:rPr>
        <w:t>知识与活动体验之间的衔接、融合、渗</w:t>
      </w:r>
      <w:r>
        <w:rPr>
          <w:rFonts w:ascii="仿宋_GB2312" w:eastAsia="仿宋_GB2312" w:hAnsi="宋体" w:cs="Times New Roman" w:hint="eastAsia"/>
          <w:sz w:val="30"/>
          <w:szCs w:val="30"/>
        </w:rPr>
        <w:t>透</w:t>
      </w:r>
      <w:r w:rsidR="00250877">
        <w:rPr>
          <w:rFonts w:ascii="仿宋_GB2312" w:eastAsia="仿宋_GB2312" w:hAnsi="宋体" w:cs="Times New Roman" w:hint="eastAsia"/>
          <w:sz w:val="30"/>
          <w:szCs w:val="30"/>
        </w:rPr>
        <w:t>，以及育人目标实现的途径</w:t>
      </w:r>
      <w:r>
        <w:rPr>
          <w:rFonts w:ascii="仿宋_GB2312" w:eastAsia="仿宋_GB2312" w:hAnsi="宋体" w:cs="Times New Roman" w:hint="eastAsia"/>
          <w:sz w:val="30"/>
          <w:szCs w:val="30"/>
        </w:rPr>
        <w:t>。</w:t>
      </w:r>
      <w:r w:rsidR="00250877">
        <w:rPr>
          <w:rFonts w:ascii="仿宋_GB2312" w:eastAsia="仿宋_GB2312" w:hAnsi="宋体" w:cs="Times New Roman" w:hint="eastAsia"/>
          <w:sz w:val="30"/>
          <w:szCs w:val="30"/>
        </w:rPr>
        <w:t>学校为学生提供课程视听机会，增强选择的有效性。分年级举办校本课程成果交流展示，提升课程的隐性效果。鼓励优秀学生承担</w:t>
      </w:r>
      <w:r w:rsidR="00226F33">
        <w:rPr>
          <w:rFonts w:ascii="仿宋_GB2312" w:eastAsia="仿宋_GB2312" w:hAnsi="宋体" w:cs="Times New Roman" w:hint="eastAsia"/>
          <w:sz w:val="30"/>
          <w:szCs w:val="30"/>
        </w:rPr>
        <w:t>校本课程，角色互换，丰富师生体验。</w:t>
      </w:r>
      <w:r w:rsidR="00250877">
        <w:rPr>
          <w:rFonts w:ascii="仿宋_GB2312" w:eastAsia="仿宋_GB2312" w:hAnsi="宋体" w:cs="Times New Roman" w:hint="eastAsia"/>
          <w:sz w:val="30"/>
          <w:szCs w:val="30"/>
        </w:rPr>
        <w:t>引进社会资源、家长资源参与学校课程</w:t>
      </w:r>
      <w:r w:rsidR="003A2784">
        <w:rPr>
          <w:rFonts w:ascii="仿宋_GB2312" w:eastAsia="仿宋_GB2312" w:hAnsi="宋体" w:cs="Times New Roman" w:hint="eastAsia"/>
          <w:sz w:val="30"/>
          <w:szCs w:val="30"/>
        </w:rPr>
        <w:t>建设</w:t>
      </w:r>
      <w:r w:rsidR="00226F33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F55F35" w:rsidRDefault="007C31D2" w:rsidP="008756E9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这种观念的</w:t>
      </w:r>
      <w:r w:rsidR="000C7279">
        <w:rPr>
          <w:rFonts w:ascii="仿宋_GB2312" w:eastAsia="仿宋_GB2312" w:hAnsi="宋体" w:cs="Times New Roman" w:hint="eastAsia"/>
          <w:sz w:val="30"/>
          <w:szCs w:val="30"/>
        </w:rPr>
        <w:t>引领与强化，操作的真实与适切，为师生的成长创造提供了平台和空间，</w:t>
      </w:r>
      <w:r>
        <w:rPr>
          <w:rFonts w:ascii="仿宋_GB2312" w:eastAsia="仿宋_GB2312" w:hAnsi="宋体" w:cs="Times New Roman" w:hint="eastAsia"/>
          <w:sz w:val="30"/>
          <w:szCs w:val="30"/>
        </w:rPr>
        <w:t>使学生的课堂学习得以延伸，为学生的长足发展奠定坚实的基础，彰显了“艺体促智”的课程功能和“师生共同发展”的课程精髓，为学校特色建设注入积极元素。</w:t>
      </w:r>
    </w:p>
    <w:p w:rsidR="000C7279" w:rsidRDefault="000C7279" w:rsidP="008756E9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探索无止境，我们在路上。</w:t>
      </w:r>
    </w:p>
    <w:p w:rsidR="00F709F6" w:rsidRDefault="00F709F6" w:rsidP="008756E9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sz w:val="30"/>
          <w:szCs w:val="30"/>
        </w:rPr>
      </w:pPr>
    </w:p>
    <w:p w:rsidR="00F709F6" w:rsidRDefault="00F709F6" w:rsidP="008756E9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sz w:val="30"/>
          <w:szCs w:val="30"/>
        </w:rPr>
      </w:pPr>
    </w:p>
    <w:p w:rsidR="00F709F6" w:rsidRDefault="00F709F6" w:rsidP="008756E9">
      <w:pPr>
        <w:spacing w:line="300" w:lineRule="auto"/>
        <w:ind w:left="57" w:firstLineChars="200" w:firstLine="600"/>
        <w:rPr>
          <w:rFonts w:ascii="仿宋_GB2312" w:eastAsia="仿宋_GB2312" w:hAnsi="宋体" w:cs="Times New Roman"/>
          <w:sz w:val="30"/>
          <w:szCs w:val="30"/>
        </w:rPr>
      </w:pPr>
    </w:p>
    <w:p w:rsidR="00F709F6" w:rsidRPr="00F709F6" w:rsidRDefault="00F709F6" w:rsidP="008756E9">
      <w:pPr>
        <w:spacing w:line="300" w:lineRule="auto"/>
        <w:ind w:left="57" w:firstLineChars="200" w:firstLine="600"/>
        <w:rPr>
          <w:rFonts w:ascii="仿宋_GB2312" w:eastAsia="仿宋_GB2312" w:hAnsi="宋体" w:cs="Times New Roman" w:hint="eastAsia"/>
          <w:sz w:val="30"/>
          <w:szCs w:val="30"/>
        </w:rPr>
      </w:pPr>
      <w:bookmarkStart w:id="0" w:name="_GoBack"/>
      <w:r w:rsidRPr="00F709F6">
        <w:rPr>
          <w:rFonts w:ascii="仿宋_GB2312" w:eastAsia="仿宋_GB2312" w:hAnsi="宋体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681355</wp:posOffset>
            </wp:positionH>
            <wp:positionV relativeFrom="margin">
              <wp:posOffset>728980</wp:posOffset>
            </wp:positionV>
            <wp:extent cx="4084320" cy="5445760"/>
            <wp:effectExtent l="685800" t="0" r="659130" b="0"/>
            <wp:wrapSquare wrapText="bothSides"/>
            <wp:docPr id="1" name="图片 1" descr="C:\Users\Administrator\Desktop\市级计算思维在机器人教育中的实践研究申报课题相关文件\课题资料\证书照片\130283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市级计算思维在机器人教育中的实践研究申报课题相关文件\课题资料\证书照片\1302836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84320" cy="54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709F6" w:rsidRPr="00F709F6" w:rsidSect="00F55F35">
      <w:footerReference w:type="default" r:id="rId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91" w:rsidRDefault="004A0491" w:rsidP="000B34FB">
      <w:r>
        <w:separator/>
      </w:r>
    </w:p>
  </w:endnote>
  <w:endnote w:type="continuationSeparator" w:id="0">
    <w:p w:rsidR="004A0491" w:rsidRDefault="004A0491" w:rsidP="000B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8337"/>
      <w:docPartObj>
        <w:docPartGallery w:val="Page Numbers (Bottom of Page)"/>
        <w:docPartUnique/>
      </w:docPartObj>
    </w:sdtPr>
    <w:sdtEndPr/>
    <w:sdtContent>
      <w:p w:rsidR="00E676C5" w:rsidRDefault="004A049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9F6" w:rsidRPr="00F709F6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E676C5" w:rsidRDefault="00E676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91" w:rsidRDefault="004A0491" w:rsidP="000B34FB">
      <w:r>
        <w:separator/>
      </w:r>
    </w:p>
  </w:footnote>
  <w:footnote w:type="continuationSeparator" w:id="0">
    <w:p w:rsidR="004A0491" w:rsidRDefault="004A0491" w:rsidP="000B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EAFE1"/>
    <w:multiLevelType w:val="singleLevel"/>
    <w:tmpl w:val="57BEAFE1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2F3"/>
    <w:rsid w:val="00025B3C"/>
    <w:rsid w:val="0007666C"/>
    <w:rsid w:val="000B34FB"/>
    <w:rsid w:val="000C7279"/>
    <w:rsid w:val="001A276B"/>
    <w:rsid w:val="001C4DE9"/>
    <w:rsid w:val="00226F33"/>
    <w:rsid w:val="002342F3"/>
    <w:rsid w:val="00250877"/>
    <w:rsid w:val="00287CD2"/>
    <w:rsid w:val="00313290"/>
    <w:rsid w:val="0039133F"/>
    <w:rsid w:val="003A13EA"/>
    <w:rsid w:val="003A2784"/>
    <w:rsid w:val="00423536"/>
    <w:rsid w:val="004A0491"/>
    <w:rsid w:val="00503059"/>
    <w:rsid w:val="00526654"/>
    <w:rsid w:val="00551C09"/>
    <w:rsid w:val="006404BB"/>
    <w:rsid w:val="006C3085"/>
    <w:rsid w:val="006D77A8"/>
    <w:rsid w:val="007259E2"/>
    <w:rsid w:val="0072764B"/>
    <w:rsid w:val="007B313D"/>
    <w:rsid w:val="007C31D2"/>
    <w:rsid w:val="007E00AE"/>
    <w:rsid w:val="007E17EC"/>
    <w:rsid w:val="008169F7"/>
    <w:rsid w:val="008756E9"/>
    <w:rsid w:val="00882ABC"/>
    <w:rsid w:val="00886ADD"/>
    <w:rsid w:val="008B31F3"/>
    <w:rsid w:val="008D6406"/>
    <w:rsid w:val="008F5FC5"/>
    <w:rsid w:val="0090131B"/>
    <w:rsid w:val="00906842"/>
    <w:rsid w:val="00993A0D"/>
    <w:rsid w:val="009B67CF"/>
    <w:rsid w:val="009F706F"/>
    <w:rsid w:val="00A9043B"/>
    <w:rsid w:val="00A929D2"/>
    <w:rsid w:val="00AA45E3"/>
    <w:rsid w:val="00AF22DB"/>
    <w:rsid w:val="00B04751"/>
    <w:rsid w:val="00B920F2"/>
    <w:rsid w:val="00C0514F"/>
    <w:rsid w:val="00C24F28"/>
    <w:rsid w:val="00CD7CB3"/>
    <w:rsid w:val="00CE756F"/>
    <w:rsid w:val="00D234E8"/>
    <w:rsid w:val="00D616B5"/>
    <w:rsid w:val="00D71751"/>
    <w:rsid w:val="00DF6F04"/>
    <w:rsid w:val="00E1109F"/>
    <w:rsid w:val="00E421B5"/>
    <w:rsid w:val="00E676C5"/>
    <w:rsid w:val="00E71A1F"/>
    <w:rsid w:val="00E87D51"/>
    <w:rsid w:val="00EC1E20"/>
    <w:rsid w:val="00EE1105"/>
    <w:rsid w:val="00F55F35"/>
    <w:rsid w:val="00F62C4B"/>
    <w:rsid w:val="00F709F6"/>
    <w:rsid w:val="00FF593A"/>
    <w:rsid w:val="03633AFE"/>
    <w:rsid w:val="03CD6287"/>
    <w:rsid w:val="06D06E8C"/>
    <w:rsid w:val="077E7A58"/>
    <w:rsid w:val="07F3231C"/>
    <w:rsid w:val="083A0028"/>
    <w:rsid w:val="0A021426"/>
    <w:rsid w:val="12F440C7"/>
    <w:rsid w:val="13F614D7"/>
    <w:rsid w:val="1519758B"/>
    <w:rsid w:val="195E2BB3"/>
    <w:rsid w:val="1EF31E36"/>
    <w:rsid w:val="26B03C6A"/>
    <w:rsid w:val="2723699D"/>
    <w:rsid w:val="2F8C7852"/>
    <w:rsid w:val="31142DD1"/>
    <w:rsid w:val="31E56885"/>
    <w:rsid w:val="32E7793F"/>
    <w:rsid w:val="34D907E9"/>
    <w:rsid w:val="34E23808"/>
    <w:rsid w:val="46385E6A"/>
    <w:rsid w:val="49316811"/>
    <w:rsid w:val="4EAF3EF1"/>
    <w:rsid w:val="53C741CA"/>
    <w:rsid w:val="5422405F"/>
    <w:rsid w:val="5FEC3BDF"/>
    <w:rsid w:val="62922C6B"/>
    <w:rsid w:val="648325B2"/>
    <w:rsid w:val="6D9169CD"/>
    <w:rsid w:val="727C5377"/>
    <w:rsid w:val="742554FB"/>
    <w:rsid w:val="77F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ADF81-88CA-4CD6-A901-7E37B17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55F3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5F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27</cp:revision>
  <cp:lastPrinted>2016-08-23T08:16:00Z</cp:lastPrinted>
  <dcterms:created xsi:type="dcterms:W3CDTF">2016-08-19T03:06:00Z</dcterms:created>
  <dcterms:modified xsi:type="dcterms:W3CDTF">2018-12-11T05:48:00Z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