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BDF" w:rsidRPr="00EC4B4A" w:rsidRDefault="00EC4B4A" w:rsidP="00EC4B4A">
      <w:pPr>
        <w:jc w:val="center"/>
        <w:rPr>
          <w:rFonts w:ascii="华文隶书" w:eastAsia="华文隶书"/>
          <w:sz w:val="36"/>
          <w:szCs w:val="36"/>
        </w:rPr>
      </w:pPr>
      <w:r w:rsidRPr="00EC4B4A">
        <w:rPr>
          <w:rFonts w:ascii="华文隶书" w:eastAsia="华文隶书" w:hint="eastAsia"/>
          <w:sz w:val="36"/>
          <w:szCs w:val="36"/>
        </w:rPr>
        <w:t>利用教研活动，促进信息技术教师专业成长的研究</w:t>
      </w:r>
    </w:p>
    <w:p w:rsidR="00EC4B4A" w:rsidRPr="00EC4B4A" w:rsidRDefault="00EC4B4A" w:rsidP="00EC4B4A">
      <w:pPr>
        <w:jc w:val="center"/>
        <w:rPr>
          <w:rFonts w:ascii="华文隶书" w:eastAsia="华文隶书"/>
          <w:sz w:val="36"/>
          <w:szCs w:val="36"/>
        </w:rPr>
      </w:pPr>
      <w:r w:rsidRPr="00EC4B4A">
        <w:rPr>
          <w:rFonts w:ascii="华文隶书" w:eastAsia="华文隶书" w:hint="eastAsia"/>
          <w:sz w:val="36"/>
          <w:szCs w:val="36"/>
        </w:rPr>
        <w:t>实施方案</w:t>
      </w:r>
    </w:p>
    <w:p w:rsidR="00EC4B4A" w:rsidRPr="0067375C" w:rsidRDefault="00EC4B4A" w:rsidP="00EC4B4A">
      <w:pPr>
        <w:rPr>
          <w:rFonts w:ascii="宋体" w:hAnsi="宋体"/>
          <w:sz w:val="24"/>
          <w:szCs w:val="24"/>
        </w:rPr>
      </w:pPr>
      <w:r w:rsidRPr="0067375C">
        <w:rPr>
          <w:rFonts w:ascii="宋体" w:hAnsi="宋体" w:hint="eastAsia"/>
          <w:sz w:val="24"/>
          <w:szCs w:val="24"/>
        </w:rPr>
        <w:t>一、课题研究的目的和意义</w:t>
      </w:r>
    </w:p>
    <w:p w:rsidR="00EC4B4A" w:rsidRPr="0067375C" w:rsidRDefault="00EC4B4A">
      <w:pPr>
        <w:rPr>
          <w:sz w:val="24"/>
          <w:szCs w:val="24"/>
        </w:rPr>
      </w:pPr>
    </w:p>
    <w:p w:rsidR="00EC4B4A" w:rsidRPr="0067375C" w:rsidRDefault="00EC4B4A" w:rsidP="007A5215">
      <w:pPr>
        <w:ind w:firstLineChars="200" w:firstLine="480"/>
        <w:rPr>
          <w:sz w:val="24"/>
          <w:szCs w:val="24"/>
        </w:rPr>
      </w:pPr>
      <w:r w:rsidRPr="0067375C">
        <w:rPr>
          <w:rFonts w:hint="eastAsia"/>
          <w:sz w:val="24"/>
          <w:szCs w:val="24"/>
        </w:rPr>
        <w:t>1</w:t>
      </w:r>
      <w:r w:rsidRPr="0067375C">
        <w:rPr>
          <w:rFonts w:hint="eastAsia"/>
          <w:sz w:val="24"/>
          <w:szCs w:val="24"/>
        </w:rPr>
        <w:t>、选题背景</w:t>
      </w:r>
    </w:p>
    <w:p w:rsidR="00EC4B4A" w:rsidRPr="0067375C" w:rsidRDefault="00EC4B4A" w:rsidP="007A5215">
      <w:pPr>
        <w:ind w:firstLineChars="200" w:firstLine="480"/>
        <w:rPr>
          <w:sz w:val="24"/>
          <w:szCs w:val="24"/>
        </w:rPr>
      </w:pPr>
      <w:r w:rsidRPr="0067375C">
        <w:rPr>
          <w:rFonts w:hint="eastAsia"/>
          <w:sz w:val="24"/>
          <w:szCs w:val="24"/>
        </w:rPr>
        <w:t>信息技术的发展日新月异，可能前几个月还在大红大紫的一些东西到了现在就无人问津，技术发展的速度令人发指。我们信息技术学科的发展速度也随之同步推升，越来越多的新知识新技能走进到我们日常教育教学生活中。身为一名信息技术学科的教师，我们会越来越多的面对这些新玩意。如果不能够自己快速提升跟上时代的发展，我们会发现工作中的困难和挑战越来越多。</w:t>
      </w:r>
    </w:p>
    <w:p w:rsidR="00EC4B4A" w:rsidRPr="007A5215" w:rsidRDefault="00EC4B4A" w:rsidP="007A5215">
      <w:pPr>
        <w:ind w:firstLineChars="200" w:firstLine="480"/>
        <w:rPr>
          <w:sz w:val="24"/>
          <w:szCs w:val="24"/>
        </w:rPr>
      </w:pPr>
      <w:r w:rsidRPr="0067375C">
        <w:rPr>
          <w:rFonts w:hint="eastAsia"/>
          <w:sz w:val="24"/>
          <w:szCs w:val="24"/>
        </w:rPr>
        <w:t>2015</w:t>
      </w:r>
      <w:r w:rsidRPr="0067375C">
        <w:rPr>
          <w:rFonts w:hint="eastAsia"/>
          <w:sz w:val="24"/>
          <w:szCs w:val="24"/>
        </w:rPr>
        <w:t>年</w:t>
      </w:r>
      <w:r w:rsidRPr="0067375C">
        <w:rPr>
          <w:rFonts w:hint="eastAsia"/>
          <w:sz w:val="24"/>
          <w:szCs w:val="24"/>
        </w:rPr>
        <w:t>9</w:t>
      </w:r>
      <w:r w:rsidRPr="0067375C">
        <w:rPr>
          <w:rFonts w:hint="eastAsia"/>
          <w:sz w:val="24"/>
          <w:szCs w:val="24"/>
        </w:rPr>
        <w:t>月新学期的开始，我们迎来了盼望已久的新教材，放下了使用十余年的旧教材。看到新教材，我们发现我们需要做的事情还有很多。从新教材中涉及到的知识技能内容，在深度和广度上都远</w:t>
      </w:r>
      <w:proofErr w:type="gramStart"/>
      <w:r w:rsidR="0067375C" w:rsidRPr="0067375C">
        <w:rPr>
          <w:rFonts w:hint="eastAsia"/>
          <w:sz w:val="24"/>
          <w:szCs w:val="24"/>
        </w:rPr>
        <w:t>甚于老</w:t>
      </w:r>
      <w:proofErr w:type="gramEnd"/>
      <w:r w:rsidR="0067375C" w:rsidRPr="0067375C">
        <w:rPr>
          <w:rFonts w:hint="eastAsia"/>
          <w:sz w:val="24"/>
          <w:szCs w:val="24"/>
        </w:rPr>
        <w:t>教材。自己都不能够把教材吃透还如何谈起给学生授业解惑。而经过了一年之后，老师们也发现了学生接受新教材的内容难度的很大。</w:t>
      </w:r>
      <w:r w:rsidR="0067375C" w:rsidRPr="007A5215">
        <w:rPr>
          <w:rFonts w:hint="eastAsia"/>
          <w:sz w:val="24"/>
          <w:szCs w:val="24"/>
        </w:rPr>
        <w:t>这就更一步提升了我们老师很好掌握书本中的知识并将其有效传授给学生的迫切程度。</w:t>
      </w:r>
    </w:p>
    <w:p w:rsidR="0067375C" w:rsidRPr="007A5215" w:rsidRDefault="0067375C" w:rsidP="007A5215">
      <w:pPr>
        <w:ind w:firstLineChars="200" w:firstLine="480"/>
        <w:rPr>
          <w:sz w:val="24"/>
          <w:szCs w:val="24"/>
        </w:rPr>
      </w:pPr>
      <w:r w:rsidRPr="007A5215">
        <w:rPr>
          <w:rFonts w:hint="eastAsia"/>
          <w:sz w:val="24"/>
          <w:szCs w:val="24"/>
        </w:rPr>
        <w:t>2</w:t>
      </w:r>
      <w:r w:rsidRPr="007A5215">
        <w:rPr>
          <w:rFonts w:hint="eastAsia"/>
          <w:sz w:val="24"/>
          <w:szCs w:val="24"/>
        </w:rPr>
        <w:t>、选题视角</w:t>
      </w:r>
    </w:p>
    <w:p w:rsidR="0067375C" w:rsidRPr="007A5215" w:rsidRDefault="0067375C" w:rsidP="007A5215">
      <w:pPr>
        <w:ind w:firstLineChars="200" w:firstLine="480"/>
        <w:rPr>
          <w:sz w:val="24"/>
          <w:szCs w:val="24"/>
        </w:rPr>
      </w:pPr>
      <w:r w:rsidRPr="007A5215">
        <w:rPr>
          <w:rFonts w:hint="eastAsia"/>
          <w:sz w:val="24"/>
          <w:szCs w:val="24"/>
        </w:rPr>
        <w:t>①针对初中与小学</w:t>
      </w:r>
      <w:proofErr w:type="gramStart"/>
      <w:r w:rsidRPr="007A5215">
        <w:rPr>
          <w:rFonts w:hint="eastAsia"/>
          <w:sz w:val="24"/>
          <w:szCs w:val="24"/>
        </w:rPr>
        <w:t>学</w:t>
      </w:r>
      <w:proofErr w:type="gramEnd"/>
      <w:r w:rsidRPr="007A5215">
        <w:rPr>
          <w:rFonts w:hint="eastAsia"/>
          <w:sz w:val="24"/>
          <w:szCs w:val="24"/>
        </w:rPr>
        <w:t>段信息技术学科新教材，以教研活动为主要组织形式和培训时间，研究提升教师专业水平的方式、方法</w:t>
      </w:r>
    </w:p>
    <w:p w:rsidR="0067375C" w:rsidRPr="007A5215" w:rsidRDefault="0067375C" w:rsidP="007A5215">
      <w:pPr>
        <w:ind w:firstLineChars="200" w:firstLine="480"/>
        <w:rPr>
          <w:sz w:val="24"/>
          <w:szCs w:val="24"/>
        </w:rPr>
      </w:pPr>
      <w:r w:rsidRPr="007A5215">
        <w:rPr>
          <w:rFonts w:hint="eastAsia"/>
          <w:sz w:val="24"/>
          <w:szCs w:val="24"/>
        </w:rPr>
        <w:t>②针对新知识与新技能，研究提升教师专业水平的方式、方法</w:t>
      </w:r>
    </w:p>
    <w:p w:rsidR="0067375C" w:rsidRPr="007A5215" w:rsidRDefault="0067375C" w:rsidP="007A5215">
      <w:pPr>
        <w:ind w:firstLineChars="200" w:firstLine="480"/>
        <w:rPr>
          <w:sz w:val="24"/>
          <w:szCs w:val="24"/>
        </w:rPr>
      </w:pPr>
      <w:r w:rsidRPr="007A5215">
        <w:rPr>
          <w:rFonts w:hint="eastAsia"/>
          <w:sz w:val="24"/>
          <w:szCs w:val="24"/>
        </w:rPr>
        <w:t>③以教研室为中心，基层校为辐射点，拓展培训面</w:t>
      </w:r>
    </w:p>
    <w:p w:rsidR="0067375C" w:rsidRPr="007A5215" w:rsidRDefault="0067375C" w:rsidP="007A5215">
      <w:pPr>
        <w:ind w:firstLineChars="200" w:firstLine="480"/>
        <w:rPr>
          <w:sz w:val="24"/>
          <w:szCs w:val="24"/>
        </w:rPr>
      </w:pPr>
      <w:r w:rsidRPr="007A5215">
        <w:rPr>
          <w:rFonts w:hint="eastAsia"/>
          <w:sz w:val="24"/>
          <w:szCs w:val="24"/>
        </w:rPr>
        <w:t>④以学校为点，学校教师相互交流提升</w:t>
      </w:r>
    </w:p>
    <w:p w:rsidR="0067375C" w:rsidRPr="007A5215" w:rsidRDefault="0067375C" w:rsidP="007A5215">
      <w:pPr>
        <w:ind w:firstLineChars="200" w:firstLine="480"/>
        <w:rPr>
          <w:sz w:val="24"/>
          <w:szCs w:val="24"/>
        </w:rPr>
      </w:pPr>
      <w:r w:rsidRPr="007A5215">
        <w:rPr>
          <w:rFonts w:hint="eastAsia"/>
          <w:sz w:val="24"/>
          <w:szCs w:val="24"/>
        </w:rPr>
        <w:t>⑤校</w:t>
      </w:r>
      <w:proofErr w:type="gramStart"/>
      <w:r w:rsidRPr="007A5215">
        <w:rPr>
          <w:rFonts w:hint="eastAsia"/>
          <w:sz w:val="24"/>
          <w:szCs w:val="24"/>
        </w:rPr>
        <w:t>校</w:t>
      </w:r>
      <w:proofErr w:type="gramEnd"/>
      <w:r w:rsidRPr="007A5215">
        <w:rPr>
          <w:rFonts w:hint="eastAsia"/>
          <w:sz w:val="24"/>
          <w:szCs w:val="24"/>
        </w:rPr>
        <w:t>之间教师相互交流提升</w:t>
      </w:r>
    </w:p>
    <w:p w:rsidR="007A5215" w:rsidRPr="007A5215" w:rsidRDefault="007A5215" w:rsidP="007A5215">
      <w:pPr>
        <w:ind w:firstLineChars="200" w:firstLine="480"/>
        <w:rPr>
          <w:sz w:val="24"/>
          <w:szCs w:val="24"/>
        </w:rPr>
      </w:pPr>
      <w:r>
        <w:rPr>
          <w:rFonts w:hint="eastAsia"/>
          <w:sz w:val="24"/>
          <w:szCs w:val="24"/>
        </w:rPr>
        <w:t>3</w:t>
      </w:r>
      <w:r>
        <w:rPr>
          <w:rFonts w:hint="eastAsia"/>
          <w:sz w:val="24"/>
          <w:szCs w:val="24"/>
        </w:rPr>
        <w:t>、</w:t>
      </w:r>
      <w:r w:rsidRPr="007A5215">
        <w:rPr>
          <w:rFonts w:hint="eastAsia"/>
          <w:sz w:val="24"/>
          <w:szCs w:val="24"/>
        </w:rPr>
        <w:t>提升教师新教材掌握程度，服务课堂教学；提升教师应对新知识新技能的快速掌握能力；提升教师学习能力。</w:t>
      </w:r>
    </w:p>
    <w:p w:rsidR="007A5215" w:rsidRPr="0073456B" w:rsidRDefault="007A5215" w:rsidP="007A5215">
      <w:pPr>
        <w:ind w:firstLineChars="200" w:firstLine="480"/>
        <w:rPr>
          <w:rFonts w:ascii="宋体" w:hAnsi="宋体"/>
          <w:bCs/>
        </w:rPr>
      </w:pPr>
      <w:r>
        <w:rPr>
          <w:rFonts w:hint="eastAsia"/>
          <w:sz w:val="24"/>
          <w:szCs w:val="24"/>
        </w:rPr>
        <w:t>4</w:t>
      </w:r>
      <w:r>
        <w:rPr>
          <w:rFonts w:hint="eastAsia"/>
          <w:sz w:val="24"/>
          <w:szCs w:val="24"/>
        </w:rPr>
        <w:t>、</w:t>
      </w:r>
      <w:r w:rsidRPr="0073456B">
        <w:rPr>
          <w:rFonts w:ascii="宋体" w:hAnsi="宋体" w:hint="eastAsia"/>
          <w:sz w:val="24"/>
        </w:rPr>
        <w:t>本课题研究以教研活动为提升教师专业水平的主要形式，有别于其他培训形式。在教研活动中通过多种方式对基层校教师进行专业知识与技能的有效提升，让基层校教师能够在教研活动中学有所得，不虚此行。</w:t>
      </w:r>
    </w:p>
    <w:p w:rsidR="0067375C" w:rsidRPr="007A5215" w:rsidRDefault="0067375C" w:rsidP="007A5215">
      <w:pPr>
        <w:ind w:firstLineChars="200" w:firstLine="480"/>
        <w:rPr>
          <w:sz w:val="24"/>
          <w:szCs w:val="24"/>
        </w:rPr>
      </w:pPr>
    </w:p>
    <w:p w:rsidR="007A5215" w:rsidRPr="0073456B" w:rsidRDefault="007A5215" w:rsidP="007A5215">
      <w:pPr>
        <w:rPr>
          <w:rFonts w:ascii="宋体" w:hAnsi="宋体"/>
          <w:sz w:val="24"/>
        </w:rPr>
      </w:pPr>
      <w:r w:rsidRPr="0073456B">
        <w:rPr>
          <w:rFonts w:ascii="宋体" w:hAnsi="宋体" w:hint="eastAsia"/>
          <w:sz w:val="24"/>
        </w:rPr>
        <w:t>二、课题的界定、理论支撑及应用价值：</w:t>
      </w:r>
    </w:p>
    <w:p w:rsidR="007A5215" w:rsidRPr="0073456B" w:rsidRDefault="007A5215" w:rsidP="007A5215">
      <w:pPr>
        <w:ind w:firstLineChars="200" w:firstLine="480"/>
        <w:rPr>
          <w:rFonts w:ascii="宋体" w:hAnsi="宋体"/>
          <w:sz w:val="24"/>
        </w:rPr>
      </w:pPr>
      <w:r w:rsidRPr="0073456B">
        <w:rPr>
          <w:rFonts w:ascii="宋体" w:hAnsi="宋体" w:hint="eastAsia"/>
          <w:sz w:val="24"/>
        </w:rPr>
        <w:t>1</w:t>
      </w:r>
      <w:r>
        <w:rPr>
          <w:rFonts w:ascii="宋体" w:hAnsi="宋体" w:hint="eastAsia"/>
          <w:sz w:val="24"/>
        </w:rPr>
        <w:t>、</w:t>
      </w:r>
      <w:r w:rsidRPr="0073456B">
        <w:rPr>
          <w:rFonts w:ascii="宋体" w:hAnsi="宋体" w:hint="eastAsia"/>
          <w:sz w:val="24"/>
        </w:rPr>
        <w:t>核心概念的界定</w:t>
      </w:r>
    </w:p>
    <w:p w:rsidR="007A5215" w:rsidRPr="0073456B" w:rsidRDefault="007A5215" w:rsidP="007A5215">
      <w:pPr>
        <w:ind w:firstLineChars="200" w:firstLine="480"/>
        <w:rPr>
          <w:rFonts w:ascii="宋体" w:hAnsi="宋体"/>
          <w:sz w:val="24"/>
        </w:rPr>
      </w:pPr>
      <w:r w:rsidRPr="0073456B">
        <w:rPr>
          <w:rFonts w:ascii="宋体" w:hAnsi="宋体" w:hint="eastAsia"/>
          <w:sz w:val="24"/>
        </w:rPr>
        <w:t>“</w:t>
      </w:r>
      <w:r w:rsidR="00D413AD" w:rsidRPr="00D413AD">
        <w:rPr>
          <w:rFonts w:ascii="宋体" w:hAnsi="宋体" w:hint="eastAsia"/>
          <w:sz w:val="24"/>
        </w:rPr>
        <w:t>利用教研活动，促进信息技术教师专业成长</w:t>
      </w:r>
      <w:r w:rsidRPr="0073456B">
        <w:rPr>
          <w:rFonts w:ascii="宋体" w:hAnsi="宋体" w:hint="eastAsia"/>
          <w:sz w:val="24"/>
        </w:rPr>
        <w:t>”，以教研活动为中心，意图在教研活动时间为广大基层校教师提供在专业知识和技能方面的学习机会，使之在专业知识和技能上得到有效提升。通过对教师的培训活动，在有效提高教师专业知识和技能的同时，总结经验如何有效高效的对教师进行专业知识技能的培训，使之在之后的教研活动学习中更好的为广大基层校教师服务。</w:t>
      </w:r>
    </w:p>
    <w:p w:rsidR="007A5215" w:rsidRPr="0073456B" w:rsidRDefault="007A5215" w:rsidP="007A5215">
      <w:pPr>
        <w:ind w:firstLineChars="200" w:firstLine="480"/>
        <w:rPr>
          <w:rFonts w:ascii="宋体" w:hAnsi="宋体"/>
          <w:sz w:val="24"/>
        </w:rPr>
      </w:pPr>
      <w:r w:rsidRPr="0073456B">
        <w:rPr>
          <w:rFonts w:ascii="宋体" w:hAnsi="宋体" w:hint="eastAsia"/>
          <w:sz w:val="24"/>
        </w:rPr>
        <w:t>2</w:t>
      </w:r>
      <w:r>
        <w:rPr>
          <w:rFonts w:ascii="宋体" w:hAnsi="宋体" w:hint="eastAsia"/>
          <w:sz w:val="24"/>
        </w:rPr>
        <w:t>、</w:t>
      </w:r>
      <w:r w:rsidRPr="0073456B">
        <w:rPr>
          <w:rFonts w:ascii="宋体" w:hAnsi="宋体" w:hint="eastAsia"/>
          <w:sz w:val="24"/>
        </w:rPr>
        <w:t>理论支撑</w:t>
      </w:r>
    </w:p>
    <w:p w:rsidR="007A5215" w:rsidRPr="0073456B" w:rsidRDefault="007A5215" w:rsidP="007A5215">
      <w:pPr>
        <w:ind w:firstLineChars="200" w:firstLine="480"/>
        <w:rPr>
          <w:rFonts w:ascii="宋体" w:hAnsi="宋体"/>
          <w:sz w:val="24"/>
        </w:rPr>
      </w:pPr>
      <w:r w:rsidRPr="0073456B">
        <w:rPr>
          <w:rFonts w:ascii="宋体" w:hAnsi="宋体" w:hint="eastAsia"/>
          <w:sz w:val="24"/>
        </w:rPr>
        <w:t>以《基础教育信息技术课程标准》作为指导思想，以其中“教师发展建议”中的教师基本能力要求和教师专业发展要求作为指导方向，</w:t>
      </w:r>
      <w:r w:rsidRPr="0073456B">
        <w:rPr>
          <w:rFonts w:ascii="宋体" w:hAnsi="宋体" w:cs="宋体" w:hint="eastAsia"/>
          <w:sz w:val="24"/>
        </w:rPr>
        <w:t>为教师向两</w:t>
      </w:r>
      <w:proofErr w:type="gramStart"/>
      <w:r w:rsidRPr="0073456B">
        <w:rPr>
          <w:rFonts w:ascii="宋体" w:hAnsi="宋体" w:cs="宋体" w:hint="eastAsia"/>
          <w:sz w:val="24"/>
        </w:rPr>
        <w:t>个</w:t>
      </w:r>
      <w:proofErr w:type="gramEnd"/>
      <w:r w:rsidRPr="0073456B">
        <w:rPr>
          <w:rFonts w:ascii="宋体" w:hAnsi="宋体" w:cs="宋体" w:hint="eastAsia"/>
          <w:sz w:val="24"/>
        </w:rPr>
        <w:t>要求的方向前进提供坚实的道路和前进途径。</w:t>
      </w:r>
    </w:p>
    <w:p w:rsidR="007A5215" w:rsidRPr="0073456B" w:rsidRDefault="007A5215" w:rsidP="007A5215">
      <w:pPr>
        <w:ind w:firstLineChars="200" w:firstLine="480"/>
        <w:rPr>
          <w:rFonts w:ascii="宋体" w:hAnsi="宋体"/>
          <w:sz w:val="24"/>
        </w:rPr>
      </w:pPr>
      <w:r w:rsidRPr="0073456B">
        <w:rPr>
          <w:rFonts w:ascii="宋体" w:hAnsi="宋体" w:hint="eastAsia"/>
          <w:sz w:val="24"/>
        </w:rPr>
        <w:t>3</w:t>
      </w:r>
      <w:r>
        <w:rPr>
          <w:rFonts w:ascii="宋体" w:hAnsi="宋体" w:hint="eastAsia"/>
          <w:sz w:val="24"/>
        </w:rPr>
        <w:t>、</w:t>
      </w:r>
      <w:r w:rsidRPr="0073456B">
        <w:rPr>
          <w:rFonts w:ascii="宋体" w:hAnsi="宋体" w:hint="eastAsia"/>
          <w:sz w:val="24"/>
        </w:rPr>
        <w:t>研究价值</w:t>
      </w:r>
    </w:p>
    <w:p w:rsidR="00EC4B4A" w:rsidRDefault="007A5215" w:rsidP="00D413AD">
      <w:pPr>
        <w:ind w:firstLineChars="200" w:firstLine="480"/>
        <w:rPr>
          <w:rFonts w:ascii="宋体" w:hAnsi="宋体"/>
          <w:sz w:val="24"/>
        </w:rPr>
      </w:pPr>
      <w:bookmarkStart w:id="0" w:name="_GoBack"/>
      <w:bookmarkEnd w:id="0"/>
      <w:r w:rsidRPr="0073456B">
        <w:rPr>
          <w:rFonts w:ascii="宋体" w:hAnsi="宋体" w:hint="eastAsia"/>
          <w:sz w:val="24"/>
        </w:rPr>
        <w:t>通过课题研究和实践，有效提升教师专业能力和水平，从而能够有效提升课</w:t>
      </w:r>
      <w:r w:rsidRPr="0073456B">
        <w:rPr>
          <w:rFonts w:ascii="宋体" w:hAnsi="宋体" w:hint="eastAsia"/>
          <w:sz w:val="24"/>
        </w:rPr>
        <w:lastRenderedPageBreak/>
        <w:t>堂教学效率和有效性，为日常工作生活提供强大支持。</w:t>
      </w:r>
    </w:p>
    <w:p w:rsidR="007A5215" w:rsidRDefault="007A5215" w:rsidP="007A5215">
      <w:pPr>
        <w:rPr>
          <w:rFonts w:ascii="宋体" w:hAnsi="宋体"/>
          <w:sz w:val="24"/>
        </w:rPr>
      </w:pPr>
    </w:p>
    <w:p w:rsidR="007A5215" w:rsidRDefault="007A5215" w:rsidP="007A5215">
      <w:pPr>
        <w:rPr>
          <w:rFonts w:ascii="宋体" w:hAnsi="宋体"/>
          <w:sz w:val="24"/>
        </w:rPr>
      </w:pPr>
      <w:r w:rsidRPr="0073456B">
        <w:rPr>
          <w:rFonts w:ascii="宋体" w:hAnsi="宋体" w:hint="eastAsia"/>
          <w:sz w:val="24"/>
        </w:rPr>
        <w:t>三、研究的目标内容：</w:t>
      </w:r>
    </w:p>
    <w:p w:rsidR="007A5215" w:rsidRPr="0073456B" w:rsidRDefault="007A5215" w:rsidP="007A5215">
      <w:pPr>
        <w:rPr>
          <w:rFonts w:ascii="宋体" w:hAnsi="宋体"/>
          <w:sz w:val="24"/>
        </w:rPr>
      </w:pPr>
    </w:p>
    <w:p w:rsidR="007A5215" w:rsidRPr="0073456B" w:rsidRDefault="007A5215" w:rsidP="007A5215">
      <w:pPr>
        <w:ind w:firstLineChars="200" w:firstLine="480"/>
        <w:rPr>
          <w:rFonts w:ascii="宋体" w:hAnsi="宋体"/>
          <w:sz w:val="24"/>
        </w:rPr>
      </w:pPr>
      <w:r w:rsidRPr="0073456B">
        <w:rPr>
          <w:rFonts w:ascii="宋体" w:hAnsi="宋体" w:hint="eastAsia"/>
          <w:sz w:val="24"/>
        </w:rPr>
        <w:t>1</w:t>
      </w:r>
      <w:r w:rsidR="00872C9C">
        <w:rPr>
          <w:rFonts w:ascii="宋体" w:hAnsi="宋体" w:hint="eastAsia"/>
          <w:sz w:val="24"/>
        </w:rPr>
        <w:t>、</w:t>
      </w:r>
      <w:r w:rsidRPr="0073456B">
        <w:rPr>
          <w:rFonts w:ascii="宋体" w:hAnsi="宋体" w:hint="eastAsia"/>
          <w:sz w:val="24"/>
        </w:rPr>
        <w:t>研究目标</w:t>
      </w:r>
    </w:p>
    <w:p w:rsidR="007A5215" w:rsidRPr="0073456B" w:rsidRDefault="007A5215" w:rsidP="007A5215">
      <w:pPr>
        <w:ind w:firstLine="480"/>
        <w:rPr>
          <w:rFonts w:ascii="宋体" w:hAnsi="宋体"/>
          <w:bCs/>
          <w:szCs w:val="21"/>
        </w:rPr>
      </w:pPr>
      <w:r w:rsidRPr="0073456B">
        <w:rPr>
          <w:rFonts w:ascii="宋体" w:hAnsi="宋体" w:hint="eastAsia"/>
          <w:bCs/>
          <w:szCs w:val="21"/>
        </w:rPr>
        <w:t>①</w:t>
      </w:r>
      <w:r w:rsidRPr="0073456B">
        <w:rPr>
          <w:rFonts w:ascii="宋体" w:hAnsi="宋体" w:hint="eastAsia"/>
          <w:sz w:val="24"/>
        </w:rPr>
        <w:t>通过在教研活动中使用多种方式对教师进行在专业知识领域培训，收取教师的相关反馈</w:t>
      </w:r>
      <w:r w:rsidR="006211E1">
        <w:rPr>
          <w:rFonts w:ascii="宋体" w:hAnsi="宋体" w:hint="eastAsia"/>
          <w:sz w:val="24"/>
        </w:rPr>
        <w:t>，制定培训活动的评价量规，用以对培训活动进行相应的评价。</w:t>
      </w:r>
    </w:p>
    <w:p w:rsidR="007A5215" w:rsidRPr="0073456B" w:rsidRDefault="007A5215" w:rsidP="007A5215">
      <w:pPr>
        <w:ind w:firstLine="480"/>
        <w:rPr>
          <w:rFonts w:ascii="宋体" w:hAnsi="宋体"/>
          <w:bCs/>
          <w:szCs w:val="21"/>
        </w:rPr>
      </w:pPr>
      <w:r w:rsidRPr="0073456B">
        <w:rPr>
          <w:rFonts w:ascii="宋体" w:hAnsi="宋体" w:hint="eastAsia"/>
          <w:bCs/>
          <w:szCs w:val="21"/>
        </w:rPr>
        <w:t>②</w:t>
      </w:r>
      <w:r w:rsidRPr="0073456B">
        <w:rPr>
          <w:rFonts w:ascii="宋体" w:hAnsi="宋体" w:hint="eastAsia"/>
          <w:sz w:val="24"/>
        </w:rPr>
        <w:t>总结使用什么样的方式能够让教师有效地提升那些方面的专业知识与技能。不同的培训方式能够有效高效提升不同方面的知识与技能。</w:t>
      </w:r>
    </w:p>
    <w:p w:rsidR="007A5215" w:rsidRPr="0073456B" w:rsidRDefault="007A5215" w:rsidP="007A5215">
      <w:pPr>
        <w:ind w:firstLineChars="200" w:firstLine="480"/>
        <w:rPr>
          <w:rFonts w:ascii="宋体" w:hAnsi="宋体"/>
          <w:sz w:val="24"/>
        </w:rPr>
      </w:pPr>
      <w:r w:rsidRPr="0073456B">
        <w:rPr>
          <w:rFonts w:ascii="宋体" w:hAnsi="宋体" w:hint="eastAsia"/>
          <w:sz w:val="24"/>
        </w:rPr>
        <w:t>2</w:t>
      </w:r>
      <w:r w:rsidR="00872C9C">
        <w:rPr>
          <w:rFonts w:ascii="宋体" w:hAnsi="宋体" w:hint="eastAsia"/>
          <w:sz w:val="24"/>
        </w:rPr>
        <w:t>、</w:t>
      </w:r>
      <w:r w:rsidRPr="0073456B">
        <w:rPr>
          <w:rFonts w:ascii="宋体" w:hAnsi="宋体" w:hint="eastAsia"/>
          <w:sz w:val="24"/>
        </w:rPr>
        <w:t>研究内容：</w:t>
      </w:r>
    </w:p>
    <w:p w:rsidR="007A5215" w:rsidRPr="004B5E35" w:rsidRDefault="007A5215" w:rsidP="007A5215">
      <w:pPr>
        <w:ind w:firstLine="480"/>
        <w:rPr>
          <w:rFonts w:ascii="宋体" w:hAnsi="宋体"/>
          <w:sz w:val="24"/>
        </w:rPr>
      </w:pPr>
      <w:r w:rsidRPr="004B5E35">
        <w:rPr>
          <w:rFonts w:ascii="宋体" w:hAnsi="宋体" w:hint="eastAsia"/>
          <w:sz w:val="24"/>
        </w:rPr>
        <w:t>①</w:t>
      </w:r>
      <w:r>
        <w:rPr>
          <w:rFonts w:ascii="宋体" w:hAnsi="宋体" w:hint="eastAsia"/>
          <w:sz w:val="24"/>
        </w:rPr>
        <w:t>研究培训活动中与内容相符合的培训方式。</w:t>
      </w:r>
    </w:p>
    <w:p w:rsidR="007A5215" w:rsidRPr="004B5E35" w:rsidRDefault="007A5215" w:rsidP="007A5215">
      <w:pPr>
        <w:ind w:firstLine="480"/>
        <w:rPr>
          <w:rFonts w:ascii="宋体" w:hAnsi="宋体"/>
          <w:sz w:val="24"/>
        </w:rPr>
      </w:pPr>
      <w:r w:rsidRPr="004B5E35">
        <w:rPr>
          <w:rFonts w:ascii="宋体" w:hAnsi="宋体" w:hint="eastAsia"/>
          <w:sz w:val="24"/>
        </w:rPr>
        <w:t>②</w:t>
      </w:r>
      <w:r>
        <w:rPr>
          <w:rFonts w:ascii="宋体" w:hAnsi="宋体" w:hint="eastAsia"/>
          <w:sz w:val="24"/>
        </w:rPr>
        <w:t>研究为培训活动制定相应的评价量规。</w:t>
      </w:r>
    </w:p>
    <w:p w:rsidR="007A5215" w:rsidRPr="0073456B" w:rsidRDefault="007A5215" w:rsidP="007A5215">
      <w:pPr>
        <w:ind w:firstLineChars="200" w:firstLine="480"/>
        <w:rPr>
          <w:rFonts w:ascii="宋体" w:hAnsi="宋体"/>
          <w:sz w:val="24"/>
        </w:rPr>
      </w:pPr>
      <w:r w:rsidRPr="0073456B">
        <w:rPr>
          <w:rFonts w:ascii="宋体" w:hAnsi="宋体" w:hint="eastAsia"/>
          <w:sz w:val="24"/>
        </w:rPr>
        <w:t>在教研活动中通过使用教研员面授、教师经验交流、教师才能展示、测验、问题解答等多种形式对教师进行教材和教材之外的知识与技能的培训。通过培训有效提升教师的相关专业水平，并通过培训发现对应类型的培训方式是否能够有效高效的提升老师专业水平。经过多次培训之后能够发现各种培训方式的适宜方面，并对相应高校的方面进行进一层次的继续培训，确定相应的培训方式更加适合此类的培训内容。总结经验并总结培训内容，为以后教育教学教研活动提供有效支持。</w:t>
      </w:r>
    </w:p>
    <w:p w:rsidR="007A5215" w:rsidRDefault="007A5215" w:rsidP="007A5215">
      <w:pPr>
        <w:rPr>
          <w:sz w:val="24"/>
          <w:szCs w:val="24"/>
        </w:rPr>
      </w:pPr>
    </w:p>
    <w:p w:rsidR="007A5215" w:rsidRPr="0073456B" w:rsidRDefault="007A5215" w:rsidP="007A5215">
      <w:pPr>
        <w:rPr>
          <w:rFonts w:ascii="宋体" w:hAnsi="宋体"/>
          <w:sz w:val="24"/>
        </w:rPr>
      </w:pPr>
      <w:r w:rsidRPr="0073456B">
        <w:rPr>
          <w:rFonts w:ascii="宋体" w:hAnsi="宋体" w:hint="eastAsia"/>
          <w:sz w:val="24"/>
        </w:rPr>
        <w:t>四、研究方法和途径</w:t>
      </w:r>
    </w:p>
    <w:p w:rsidR="007A5215" w:rsidRDefault="007A5215" w:rsidP="007A5215">
      <w:pPr>
        <w:ind w:firstLineChars="200" w:firstLine="480"/>
        <w:rPr>
          <w:rFonts w:ascii="宋体" w:hAnsi="宋体"/>
          <w:sz w:val="24"/>
        </w:rPr>
      </w:pPr>
    </w:p>
    <w:p w:rsidR="007A5215" w:rsidRPr="0073456B" w:rsidRDefault="007A5215" w:rsidP="007A5215">
      <w:pPr>
        <w:ind w:firstLineChars="200" w:firstLine="480"/>
        <w:rPr>
          <w:rFonts w:ascii="宋体" w:hAnsi="宋体"/>
          <w:sz w:val="24"/>
        </w:rPr>
      </w:pPr>
      <w:r w:rsidRPr="0073456B">
        <w:rPr>
          <w:rFonts w:ascii="宋体" w:hAnsi="宋体" w:hint="eastAsia"/>
          <w:sz w:val="24"/>
        </w:rPr>
        <w:t>1</w:t>
      </w:r>
      <w:r w:rsidR="00872C9C">
        <w:rPr>
          <w:rFonts w:ascii="宋体" w:hAnsi="宋体" w:hint="eastAsia"/>
          <w:sz w:val="24"/>
        </w:rPr>
        <w:t>、</w:t>
      </w:r>
      <w:r w:rsidRPr="0073456B">
        <w:rPr>
          <w:rFonts w:ascii="宋体" w:hAnsi="宋体" w:hint="eastAsia"/>
          <w:sz w:val="24"/>
        </w:rPr>
        <w:t>课题研究思路</w:t>
      </w:r>
    </w:p>
    <w:p w:rsidR="007A5215" w:rsidRPr="0073456B" w:rsidRDefault="007A5215" w:rsidP="007A5215">
      <w:pPr>
        <w:ind w:firstLine="480"/>
        <w:rPr>
          <w:rFonts w:ascii="宋体" w:hAnsi="宋体"/>
          <w:sz w:val="24"/>
        </w:rPr>
      </w:pPr>
      <w:r w:rsidRPr="0073456B">
        <w:rPr>
          <w:rFonts w:ascii="宋体" w:hAnsi="宋体" w:hint="eastAsia"/>
          <w:sz w:val="24"/>
        </w:rPr>
        <w:t>通过对教师在教研活动中进行教研员面授、教师经验交流、教师才能展示、测验、问题解答等多方式，新教材和教材之外多内容的培训，有效提高教师专业水平。总结相关经验，研究出培训相应内容应该使用什么样的方式方法，如何有效提高培训活动的效果。让老师们在教研活动中乐学、爱学、学有所得，为老师日常教育教学工作提供更好的帮助。</w:t>
      </w:r>
    </w:p>
    <w:p w:rsidR="007A5215" w:rsidRPr="0073456B" w:rsidRDefault="007A5215" w:rsidP="007A5215">
      <w:pPr>
        <w:ind w:firstLineChars="200" w:firstLine="480"/>
        <w:rPr>
          <w:rFonts w:ascii="宋体" w:hAnsi="宋体"/>
          <w:sz w:val="24"/>
        </w:rPr>
      </w:pPr>
      <w:r w:rsidRPr="0073456B">
        <w:rPr>
          <w:rFonts w:ascii="宋体" w:hAnsi="宋体" w:hint="eastAsia"/>
          <w:sz w:val="24"/>
        </w:rPr>
        <w:t>2</w:t>
      </w:r>
      <w:r w:rsidR="00872C9C">
        <w:rPr>
          <w:rFonts w:ascii="宋体" w:hAnsi="宋体" w:hint="eastAsia"/>
          <w:sz w:val="24"/>
        </w:rPr>
        <w:t>、</w:t>
      </w:r>
      <w:r w:rsidRPr="0073456B">
        <w:rPr>
          <w:rFonts w:ascii="宋体" w:hAnsi="宋体" w:hint="eastAsia"/>
          <w:sz w:val="24"/>
        </w:rPr>
        <w:t>研究方法</w:t>
      </w:r>
    </w:p>
    <w:p w:rsidR="007A5215" w:rsidRPr="0073456B" w:rsidRDefault="007A5215" w:rsidP="007A5215">
      <w:pPr>
        <w:ind w:firstLine="480"/>
        <w:rPr>
          <w:rFonts w:ascii="宋体" w:hAnsi="宋体"/>
          <w:sz w:val="24"/>
        </w:rPr>
      </w:pPr>
      <w:r w:rsidRPr="0073456B">
        <w:rPr>
          <w:rFonts w:ascii="宋体" w:hAnsi="宋体" w:hint="eastAsia"/>
          <w:sz w:val="24"/>
        </w:rPr>
        <w:t>积极发挥教研员和基层校教师的活力，开发全体教师的智慧根源，让全体教师都能参与到教师专业水平提升活动中，为大家教育教学工作提供良好帮助。通过使用教研员面授、教师经验交流、教师才能展示、测验、问题解答等多种形式尽可能的动员每一位教师，让其主动参与到活动中来，集思广益，为全区教师专业水平的提升做出贡献。</w:t>
      </w:r>
    </w:p>
    <w:p w:rsidR="007A5215" w:rsidRPr="0073456B" w:rsidRDefault="007A5215" w:rsidP="007A5215">
      <w:pPr>
        <w:ind w:firstLine="435"/>
        <w:rPr>
          <w:rFonts w:ascii="宋体" w:hAnsi="宋体"/>
          <w:sz w:val="24"/>
        </w:rPr>
      </w:pPr>
      <w:r w:rsidRPr="0073456B">
        <w:rPr>
          <w:rFonts w:ascii="宋体" w:hAnsi="宋体" w:hint="eastAsia"/>
          <w:sz w:val="24"/>
        </w:rPr>
        <w:t>①行动研究法：</w:t>
      </w:r>
    </w:p>
    <w:p w:rsidR="007A5215" w:rsidRPr="0073456B" w:rsidRDefault="007A5215" w:rsidP="007A5215">
      <w:pPr>
        <w:ind w:firstLine="435"/>
        <w:rPr>
          <w:rFonts w:ascii="宋体" w:hAnsi="宋体"/>
          <w:sz w:val="24"/>
        </w:rPr>
      </w:pPr>
      <w:r w:rsidRPr="0073456B">
        <w:rPr>
          <w:rFonts w:ascii="宋体" w:hAnsi="宋体" w:hint="eastAsia"/>
          <w:sz w:val="24"/>
        </w:rPr>
        <w:t>在教研活动提供多种机会让老师们参与到学习活动中，体验教育者、受教育者等角色，教师之间相互交流，促进学习，变大家自己的知识为大家全体的知识。</w:t>
      </w:r>
    </w:p>
    <w:p w:rsidR="007A5215" w:rsidRPr="0073456B" w:rsidRDefault="007A5215" w:rsidP="007A5215">
      <w:pPr>
        <w:ind w:firstLine="435"/>
        <w:rPr>
          <w:rFonts w:ascii="宋体" w:hAnsi="宋体"/>
          <w:sz w:val="24"/>
        </w:rPr>
      </w:pPr>
      <w:r w:rsidRPr="0073456B">
        <w:rPr>
          <w:rFonts w:ascii="宋体" w:hAnsi="宋体" w:hint="eastAsia"/>
          <w:sz w:val="24"/>
        </w:rPr>
        <w:t>②文献研究法：</w:t>
      </w:r>
    </w:p>
    <w:p w:rsidR="007A5215" w:rsidRPr="0073456B" w:rsidRDefault="007A5215" w:rsidP="007A5215">
      <w:pPr>
        <w:ind w:firstLine="435"/>
        <w:rPr>
          <w:rFonts w:ascii="宋体" w:hAnsi="宋体"/>
          <w:sz w:val="24"/>
        </w:rPr>
      </w:pPr>
      <w:r w:rsidRPr="0073456B">
        <w:rPr>
          <w:rFonts w:ascii="宋体" w:hAnsi="宋体" w:hint="eastAsia"/>
          <w:sz w:val="24"/>
        </w:rPr>
        <w:t>通过书籍、网络等多方面提供对大家有益的学习材料，有效提升大家的学习兴趣和效果。</w:t>
      </w:r>
    </w:p>
    <w:p w:rsidR="007A5215" w:rsidRPr="0073456B" w:rsidRDefault="007A5215" w:rsidP="007A5215">
      <w:pPr>
        <w:ind w:firstLine="435"/>
        <w:rPr>
          <w:rFonts w:ascii="宋体" w:hAnsi="宋体"/>
          <w:sz w:val="24"/>
        </w:rPr>
      </w:pPr>
      <w:r w:rsidRPr="0073456B">
        <w:rPr>
          <w:rFonts w:ascii="宋体" w:hAnsi="宋体" w:hint="eastAsia"/>
          <w:sz w:val="24"/>
        </w:rPr>
        <w:t>③调查法：</w:t>
      </w:r>
    </w:p>
    <w:p w:rsidR="007A5215" w:rsidRPr="0073456B" w:rsidRDefault="007A5215" w:rsidP="007A5215">
      <w:pPr>
        <w:ind w:firstLine="435"/>
        <w:rPr>
          <w:rFonts w:ascii="宋体" w:hAnsi="宋体"/>
          <w:sz w:val="24"/>
        </w:rPr>
      </w:pPr>
      <w:r w:rsidRPr="0073456B">
        <w:rPr>
          <w:rFonts w:ascii="宋体" w:hAnsi="宋体" w:hint="eastAsia"/>
          <w:sz w:val="24"/>
        </w:rPr>
        <w:t>在教研活动过程中，通过对教师的学习效果进行调查，力求真是的反应各种培训方式方法的效果，为总结经验做好基础。</w:t>
      </w:r>
    </w:p>
    <w:p w:rsidR="007A5215" w:rsidRPr="0073456B" w:rsidRDefault="007A5215" w:rsidP="007A5215">
      <w:pPr>
        <w:ind w:firstLine="435"/>
        <w:rPr>
          <w:rFonts w:ascii="宋体" w:hAnsi="宋体"/>
          <w:sz w:val="24"/>
        </w:rPr>
      </w:pPr>
      <w:r w:rsidRPr="0073456B">
        <w:rPr>
          <w:rFonts w:ascii="宋体" w:hAnsi="宋体" w:hint="eastAsia"/>
          <w:sz w:val="24"/>
        </w:rPr>
        <w:t>④经验总结法</w:t>
      </w:r>
    </w:p>
    <w:p w:rsidR="007A5215" w:rsidRPr="0073456B" w:rsidRDefault="007A5215" w:rsidP="007A5215">
      <w:pPr>
        <w:ind w:firstLine="435"/>
        <w:rPr>
          <w:rFonts w:ascii="宋体" w:hAnsi="宋体"/>
          <w:sz w:val="24"/>
        </w:rPr>
      </w:pPr>
      <w:r w:rsidRPr="0073456B">
        <w:rPr>
          <w:rFonts w:ascii="宋体" w:hAnsi="宋体" w:hint="eastAsia"/>
          <w:sz w:val="24"/>
        </w:rPr>
        <w:lastRenderedPageBreak/>
        <w:t>在每一次教研活动之后，通过教育者和被教育者两方面进行总结，发现问题，找到解决问题的办法，总结得失，知道下一次的工作。课题培训内容整体内容完成后，将全部经验总结起来，为课题的完成准备充分的材料基础，并为日后推广课题经验提供号科学依据。</w:t>
      </w:r>
    </w:p>
    <w:p w:rsidR="007A5215" w:rsidRPr="0073456B" w:rsidRDefault="007A5215" w:rsidP="007A5215">
      <w:pPr>
        <w:ind w:firstLineChars="200" w:firstLine="480"/>
        <w:rPr>
          <w:rFonts w:ascii="宋体" w:hAnsi="宋体"/>
          <w:sz w:val="24"/>
        </w:rPr>
      </w:pPr>
      <w:r w:rsidRPr="0073456B">
        <w:rPr>
          <w:rFonts w:ascii="宋体" w:hAnsi="宋体" w:hint="eastAsia"/>
          <w:sz w:val="24"/>
        </w:rPr>
        <w:t>3</w:t>
      </w:r>
      <w:r w:rsidR="00872C9C">
        <w:rPr>
          <w:rFonts w:ascii="宋体" w:hAnsi="宋体" w:hint="eastAsia"/>
          <w:sz w:val="24"/>
        </w:rPr>
        <w:t>、</w:t>
      </w:r>
      <w:r w:rsidRPr="0073456B">
        <w:rPr>
          <w:rFonts w:ascii="宋体" w:hAnsi="宋体" w:hint="eastAsia"/>
          <w:sz w:val="24"/>
        </w:rPr>
        <w:t>研究途径</w:t>
      </w:r>
    </w:p>
    <w:p w:rsidR="007A5215" w:rsidRDefault="007A5215" w:rsidP="007A5215">
      <w:pPr>
        <w:ind w:firstLine="480"/>
        <w:rPr>
          <w:rFonts w:ascii="宋体" w:hAnsi="宋体" w:cs="宋体"/>
          <w:sz w:val="24"/>
        </w:rPr>
      </w:pPr>
      <w:r w:rsidRPr="0073456B">
        <w:rPr>
          <w:rFonts w:ascii="宋体" w:hAnsi="宋体" w:cs="宋体" w:hint="eastAsia"/>
          <w:sz w:val="24"/>
        </w:rPr>
        <w:t>以教研活动作为课题研究中培训活动的时间，通过培训活动收集教师反馈，总结培训活动的成功与失败，并最终研究出评选活动中培训内容与</w:t>
      </w:r>
      <w:r w:rsidRPr="00244CA0">
        <w:rPr>
          <w:rFonts w:ascii="宋体" w:hAnsi="宋体" w:cs="宋体" w:hint="eastAsia"/>
          <w:sz w:val="24"/>
        </w:rPr>
        <w:t>培训</w:t>
      </w:r>
      <w:r w:rsidRPr="0073456B">
        <w:rPr>
          <w:rFonts w:ascii="宋体" w:hAnsi="宋体" w:cs="宋体" w:hint="eastAsia"/>
          <w:sz w:val="24"/>
        </w:rPr>
        <w:t>形式的合理搭配方式，以最好的方式提高教师专业水平。</w:t>
      </w:r>
    </w:p>
    <w:p w:rsidR="007A5215" w:rsidRDefault="007A5215" w:rsidP="007A5215">
      <w:pPr>
        <w:ind w:firstLine="480"/>
        <w:rPr>
          <w:rFonts w:ascii="宋体" w:hAnsi="宋体" w:cs="宋体"/>
          <w:sz w:val="24"/>
        </w:rPr>
      </w:pPr>
    </w:p>
    <w:p w:rsidR="007A5215" w:rsidRPr="0073456B" w:rsidRDefault="007A5215" w:rsidP="007A5215">
      <w:pPr>
        <w:rPr>
          <w:rFonts w:ascii="宋体" w:hAnsi="宋体"/>
          <w:sz w:val="24"/>
        </w:rPr>
      </w:pPr>
      <w:r w:rsidRPr="0073456B">
        <w:rPr>
          <w:rFonts w:ascii="宋体" w:hAnsi="宋体" w:hint="eastAsia"/>
          <w:sz w:val="24"/>
        </w:rPr>
        <w:t>五、研究时间与步骤</w:t>
      </w:r>
    </w:p>
    <w:p w:rsidR="007A5215" w:rsidRDefault="007A5215" w:rsidP="007A5215">
      <w:pPr>
        <w:ind w:firstLineChars="200" w:firstLine="480"/>
        <w:rPr>
          <w:rFonts w:ascii="宋体" w:hAnsi="宋体"/>
          <w:sz w:val="24"/>
        </w:rPr>
      </w:pPr>
    </w:p>
    <w:p w:rsidR="007A5215" w:rsidRPr="0073456B" w:rsidRDefault="007A5215" w:rsidP="007A5215">
      <w:pPr>
        <w:ind w:firstLineChars="200" w:firstLine="480"/>
        <w:rPr>
          <w:rFonts w:ascii="宋体" w:hAnsi="宋体"/>
          <w:sz w:val="24"/>
        </w:rPr>
      </w:pPr>
      <w:r w:rsidRPr="0073456B">
        <w:rPr>
          <w:rFonts w:ascii="宋体" w:hAnsi="宋体" w:hint="eastAsia"/>
          <w:sz w:val="24"/>
        </w:rPr>
        <w:t>1</w:t>
      </w:r>
      <w:r w:rsidR="00872C9C">
        <w:rPr>
          <w:rFonts w:ascii="宋体" w:hAnsi="宋体" w:hint="eastAsia"/>
          <w:sz w:val="24"/>
        </w:rPr>
        <w:t>、</w:t>
      </w:r>
      <w:r w:rsidRPr="0073456B">
        <w:rPr>
          <w:rFonts w:ascii="宋体" w:hAnsi="宋体" w:hint="eastAsia"/>
          <w:sz w:val="24"/>
        </w:rPr>
        <w:t>研究时间</w:t>
      </w:r>
    </w:p>
    <w:p w:rsidR="007A5215" w:rsidRPr="0073456B" w:rsidRDefault="007A5215" w:rsidP="007A5215">
      <w:pPr>
        <w:ind w:firstLineChars="200" w:firstLine="480"/>
        <w:rPr>
          <w:rFonts w:ascii="宋体" w:hAnsi="宋体"/>
          <w:sz w:val="24"/>
        </w:rPr>
      </w:pPr>
      <w:r w:rsidRPr="0073456B">
        <w:rPr>
          <w:rFonts w:ascii="宋体" w:hAnsi="宋体" w:hint="eastAsia"/>
          <w:sz w:val="24"/>
        </w:rPr>
        <w:t>开题阶段：</w:t>
      </w:r>
      <w:r w:rsidRPr="0073456B">
        <w:rPr>
          <w:rFonts w:ascii="宋体" w:hAnsi="宋体" w:hint="eastAsia"/>
          <w:sz w:val="24"/>
        </w:rPr>
        <w:tab/>
        <w:t>201</w:t>
      </w:r>
      <w:r w:rsidR="007F0F99">
        <w:rPr>
          <w:rFonts w:ascii="宋体" w:hAnsi="宋体" w:hint="eastAsia"/>
          <w:sz w:val="24"/>
        </w:rPr>
        <w:t>7</w:t>
      </w:r>
      <w:r w:rsidRPr="0073456B">
        <w:rPr>
          <w:rFonts w:ascii="宋体" w:hAnsi="宋体" w:hint="eastAsia"/>
          <w:sz w:val="24"/>
        </w:rPr>
        <w:t>.</w:t>
      </w:r>
      <w:r w:rsidR="007F0F99">
        <w:rPr>
          <w:rFonts w:ascii="宋体" w:hAnsi="宋体" w:hint="eastAsia"/>
          <w:sz w:val="24"/>
        </w:rPr>
        <w:t>9</w:t>
      </w:r>
      <w:r w:rsidRPr="0073456B">
        <w:rPr>
          <w:rFonts w:ascii="宋体" w:hAnsi="宋体" w:hint="eastAsia"/>
          <w:sz w:val="24"/>
        </w:rPr>
        <w:t>——</w:t>
      </w:r>
      <w:r w:rsidRPr="0073456B">
        <w:rPr>
          <w:rFonts w:ascii="宋体" w:hAnsi="宋体" w:hint="eastAsia"/>
          <w:sz w:val="24"/>
        </w:rPr>
        <w:tab/>
        <w:t>201</w:t>
      </w:r>
      <w:r w:rsidR="007F0F99">
        <w:rPr>
          <w:rFonts w:ascii="宋体" w:hAnsi="宋体" w:hint="eastAsia"/>
          <w:sz w:val="24"/>
        </w:rPr>
        <w:t>7</w:t>
      </w:r>
      <w:r w:rsidRPr="0073456B">
        <w:rPr>
          <w:rFonts w:ascii="宋体" w:hAnsi="宋体" w:hint="eastAsia"/>
          <w:sz w:val="24"/>
        </w:rPr>
        <w:t>.11</w:t>
      </w:r>
      <w:r w:rsidRPr="0073456B">
        <w:rPr>
          <w:rFonts w:ascii="宋体" w:hAnsi="宋体" w:hint="eastAsia"/>
          <w:sz w:val="24"/>
        </w:rPr>
        <w:tab/>
        <w:t>完成开题报告实施方案</w:t>
      </w:r>
    </w:p>
    <w:p w:rsidR="007A5215" w:rsidRPr="0073456B" w:rsidRDefault="007A5215" w:rsidP="007A5215">
      <w:pPr>
        <w:ind w:firstLineChars="200" w:firstLine="480"/>
        <w:rPr>
          <w:rFonts w:ascii="宋体" w:hAnsi="宋体"/>
          <w:sz w:val="24"/>
        </w:rPr>
      </w:pPr>
      <w:r w:rsidRPr="0073456B">
        <w:rPr>
          <w:rFonts w:ascii="宋体" w:hAnsi="宋体" w:hint="eastAsia"/>
          <w:sz w:val="24"/>
        </w:rPr>
        <w:t>实施阶段：</w:t>
      </w:r>
      <w:r w:rsidRPr="0073456B">
        <w:rPr>
          <w:rFonts w:ascii="宋体" w:hAnsi="宋体" w:hint="eastAsia"/>
          <w:sz w:val="24"/>
        </w:rPr>
        <w:tab/>
        <w:t>201</w:t>
      </w:r>
      <w:r w:rsidR="007F0F99">
        <w:rPr>
          <w:rFonts w:ascii="宋体" w:hAnsi="宋体" w:hint="eastAsia"/>
          <w:sz w:val="24"/>
        </w:rPr>
        <w:t>7</w:t>
      </w:r>
      <w:r w:rsidRPr="0073456B">
        <w:rPr>
          <w:rFonts w:ascii="宋体" w:hAnsi="宋体" w:hint="eastAsia"/>
          <w:sz w:val="24"/>
        </w:rPr>
        <w:t>.12——201</w:t>
      </w:r>
      <w:r w:rsidR="007F0F99">
        <w:rPr>
          <w:rFonts w:ascii="宋体" w:hAnsi="宋体" w:hint="eastAsia"/>
          <w:sz w:val="24"/>
        </w:rPr>
        <w:t>8</w:t>
      </w:r>
      <w:r w:rsidRPr="0073456B">
        <w:rPr>
          <w:rFonts w:ascii="宋体" w:hAnsi="宋体" w:hint="eastAsia"/>
          <w:sz w:val="24"/>
        </w:rPr>
        <w:t>.1</w:t>
      </w:r>
      <w:r w:rsidR="007F0F99">
        <w:rPr>
          <w:rFonts w:ascii="宋体" w:hAnsi="宋体" w:hint="eastAsia"/>
          <w:sz w:val="24"/>
        </w:rPr>
        <w:t>0</w:t>
      </w:r>
      <w:r w:rsidRPr="0073456B">
        <w:rPr>
          <w:rFonts w:ascii="宋体" w:hAnsi="宋体" w:hint="eastAsia"/>
          <w:sz w:val="24"/>
        </w:rPr>
        <w:tab/>
        <w:t>完成中期报告及相关论文</w:t>
      </w:r>
    </w:p>
    <w:p w:rsidR="007A5215" w:rsidRPr="0073456B" w:rsidRDefault="007A5215" w:rsidP="007A5215">
      <w:pPr>
        <w:ind w:firstLineChars="200" w:firstLine="480"/>
        <w:rPr>
          <w:rFonts w:ascii="宋体" w:hAnsi="宋体"/>
          <w:sz w:val="24"/>
        </w:rPr>
      </w:pPr>
      <w:r w:rsidRPr="0073456B">
        <w:rPr>
          <w:rFonts w:ascii="宋体" w:hAnsi="宋体" w:hint="eastAsia"/>
          <w:sz w:val="24"/>
        </w:rPr>
        <w:t>结题阶段：</w:t>
      </w:r>
      <w:r w:rsidRPr="0073456B">
        <w:rPr>
          <w:rFonts w:ascii="宋体" w:hAnsi="宋体" w:hint="eastAsia"/>
          <w:sz w:val="24"/>
        </w:rPr>
        <w:tab/>
        <w:t>201</w:t>
      </w:r>
      <w:r w:rsidR="007F0F99">
        <w:rPr>
          <w:rFonts w:ascii="宋体" w:hAnsi="宋体" w:hint="eastAsia"/>
          <w:sz w:val="24"/>
        </w:rPr>
        <w:t>8</w:t>
      </w:r>
      <w:r w:rsidRPr="0073456B">
        <w:rPr>
          <w:rFonts w:ascii="宋体" w:hAnsi="宋体" w:hint="eastAsia"/>
          <w:sz w:val="24"/>
        </w:rPr>
        <w:t>.</w:t>
      </w:r>
      <w:r w:rsidR="007F0F99">
        <w:rPr>
          <w:rFonts w:ascii="宋体" w:hAnsi="宋体" w:hint="eastAsia"/>
          <w:sz w:val="24"/>
        </w:rPr>
        <w:t>11</w:t>
      </w:r>
      <w:r w:rsidRPr="0073456B">
        <w:rPr>
          <w:rFonts w:ascii="宋体" w:hAnsi="宋体" w:hint="eastAsia"/>
          <w:sz w:val="24"/>
        </w:rPr>
        <w:t>——201</w:t>
      </w:r>
      <w:r w:rsidR="007F0F99">
        <w:rPr>
          <w:rFonts w:ascii="宋体" w:hAnsi="宋体" w:hint="eastAsia"/>
          <w:sz w:val="24"/>
        </w:rPr>
        <w:t>9</w:t>
      </w:r>
      <w:r w:rsidRPr="0073456B">
        <w:rPr>
          <w:rFonts w:ascii="宋体" w:hAnsi="宋体" w:hint="eastAsia"/>
          <w:sz w:val="24"/>
        </w:rPr>
        <w:t>.</w:t>
      </w:r>
      <w:r w:rsidR="007F0F99">
        <w:rPr>
          <w:rFonts w:ascii="宋体" w:hAnsi="宋体" w:hint="eastAsia"/>
          <w:sz w:val="24"/>
        </w:rPr>
        <w:t>10</w:t>
      </w:r>
      <w:r w:rsidRPr="0073456B">
        <w:rPr>
          <w:rFonts w:ascii="宋体" w:hAnsi="宋体" w:hint="eastAsia"/>
          <w:sz w:val="24"/>
        </w:rPr>
        <w:tab/>
        <w:t>完成课题研究报告及经验总结</w:t>
      </w:r>
    </w:p>
    <w:p w:rsidR="007A5215" w:rsidRPr="00F25536" w:rsidRDefault="007A5215" w:rsidP="007A5215">
      <w:pPr>
        <w:ind w:firstLineChars="200" w:firstLine="480"/>
        <w:rPr>
          <w:rFonts w:ascii="宋体" w:hAnsi="宋体"/>
          <w:sz w:val="24"/>
        </w:rPr>
      </w:pPr>
      <w:r w:rsidRPr="00F25536">
        <w:rPr>
          <w:rFonts w:ascii="宋体" w:hAnsi="宋体" w:hint="eastAsia"/>
          <w:sz w:val="24"/>
        </w:rPr>
        <w:t>2</w:t>
      </w:r>
      <w:r w:rsidR="00872C9C">
        <w:rPr>
          <w:rFonts w:ascii="宋体" w:hAnsi="宋体" w:hint="eastAsia"/>
          <w:sz w:val="24"/>
        </w:rPr>
        <w:t>、</w:t>
      </w:r>
      <w:r w:rsidRPr="00F25536">
        <w:rPr>
          <w:rFonts w:ascii="宋体" w:hAnsi="宋体" w:hint="eastAsia"/>
          <w:sz w:val="24"/>
        </w:rPr>
        <w:t>实施步骤</w:t>
      </w:r>
    </w:p>
    <w:p w:rsidR="007A5215" w:rsidRDefault="007A5215" w:rsidP="007A5215">
      <w:pPr>
        <w:ind w:firstLineChars="196" w:firstLine="470"/>
        <w:rPr>
          <w:rFonts w:ascii="宋体" w:hAnsi="宋体"/>
          <w:sz w:val="24"/>
        </w:rPr>
      </w:pPr>
      <w:r w:rsidRPr="00F25536">
        <w:rPr>
          <w:rFonts w:ascii="宋体" w:hAnsi="宋体" w:hint="eastAsia"/>
          <w:sz w:val="24"/>
        </w:rPr>
        <w:t>①预备阶段与调查研究：</w:t>
      </w:r>
      <w:r>
        <w:rPr>
          <w:rFonts w:ascii="宋体" w:hAnsi="宋体" w:hint="eastAsia"/>
          <w:sz w:val="24"/>
        </w:rPr>
        <w:t>通过在教研活动中调研基层校教师的需求，有针对性的安排各课题组成员选择相对应的培训内容，整理自己的材料，为课题研究中的培训活动做准备。</w:t>
      </w:r>
    </w:p>
    <w:p w:rsidR="007A5215" w:rsidRDefault="007A5215" w:rsidP="007A5215">
      <w:pPr>
        <w:ind w:firstLineChars="196" w:firstLine="470"/>
        <w:rPr>
          <w:rFonts w:ascii="宋体" w:hAnsi="宋体"/>
          <w:sz w:val="24"/>
        </w:rPr>
      </w:pPr>
      <w:r w:rsidRPr="00F25536">
        <w:rPr>
          <w:rFonts w:ascii="宋体" w:hAnsi="宋体" w:hint="eastAsia"/>
          <w:sz w:val="24"/>
        </w:rPr>
        <w:t>②实施阶段：</w:t>
      </w:r>
      <w:r>
        <w:rPr>
          <w:rFonts w:ascii="宋体" w:hAnsi="宋体" w:hint="eastAsia"/>
          <w:sz w:val="24"/>
        </w:rPr>
        <w:t>以我区初中小学多所学校为试验点，安排课题组成员在试验点学校进行对应的培训活动，通过培训活动获取教师反馈，进而总结经验，对培训活动的成败进行分析，得到培训活动和与之相适应的培训方式。以此为我区基层校教师的专业水平提升做出努力，为其应用日常课堂教学夯实基础。</w:t>
      </w:r>
    </w:p>
    <w:p w:rsidR="007A5215" w:rsidRPr="00CE00FF" w:rsidRDefault="007A5215" w:rsidP="007A5215">
      <w:pPr>
        <w:ind w:firstLineChars="196" w:firstLine="470"/>
        <w:rPr>
          <w:rFonts w:ascii="宋体" w:hAnsi="宋体"/>
          <w:sz w:val="24"/>
        </w:rPr>
      </w:pPr>
      <w:r w:rsidRPr="00CE00FF">
        <w:rPr>
          <w:rFonts w:ascii="宋体" w:hAnsi="宋体" w:hint="eastAsia"/>
          <w:sz w:val="24"/>
        </w:rPr>
        <w:t>前期：根据调研基层校教师反馈情况和新版信息技术教材内容情况，课题组成员选择相对应的培训内容，在教研活动中为广大基层校教师做相应内容的培训活动，提高教师相应方面的技能，并针对自己的培训内容收集教师反馈，为课题组总结经验，为下一步培训活动做好铺垫。</w:t>
      </w:r>
    </w:p>
    <w:p w:rsidR="007A5215" w:rsidRPr="001F542E" w:rsidRDefault="007A5215" w:rsidP="007A5215">
      <w:pPr>
        <w:ind w:firstLineChars="196" w:firstLine="470"/>
        <w:rPr>
          <w:rFonts w:ascii="宋体" w:hAnsi="宋体"/>
          <w:sz w:val="24"/>
        </w:rPr>
      </w:pPr>
      <w:r w:rsidRPr="001F542E">
        <w:rPr>
          <w:rFonts w:ascii="宋体" w:hAnsi="宋体" w:hint="eastAsia"/>
          <w:sz w:val="24"/>
        </w:rPr>
        <w:t>中期：通过前期的经验总结，课题组成员分析之前的培训活动成败，合理安排下一波的培训内容和培训形式，</w:t>
      </w:r>
      <w:r>
        <w:rPr>
          <w:rFonts w:ascii="宋体" w:hAnsi="宋体" w:hint="eastAsia"/>
          <w:sz w:val="24"/>
        </w:rPr>
        <w:t>并调研教师通过培训活动是否有所得，能够利用到日常课堂中，为教育教学活动提供支持。</w:t>
      </w:r>
    </w:p>
    <w:p w:rsidR="007A5215" w:rsidRPr="001F542E" w:rsidRDefault="007A5215" w:rsidP="007A5215">
      <w:pPr>
        <w:ind w:firstLineChars="196" w:firstLine="470"/>
        <w:rPr>
          <w:rFonts w:ascii="宋体" w:hAnsi="宋体"/>
          <w:sz w:val="24"/>
        </w:rPr>
      </w:pPr>
      <w:r w:rsidRPr="001F542E">
        <w:rPr>
          <w:rFonts w:ascii="宋体" w:hAnsi="宋体" w:hint="eastAsia"/>
          <w:sz w:val="24"/>
        </w:rPr>
        <w:t>后期：总结前面的培训活动，并有目的性的选择基层校教师做公开展示，展现教师经过培训活动的收获，观察其课堂效果是否能够在培训之后有所提升，为课题组总结收集素材。</w:t>
      </w:r>
    </w:p>
    <w:p w:rsidR="007A5215" w:rsidRPr="001F542E" w:rsidRDefault="007A5215" w:rsidP="007A5215">
      <w:pPr>
        <w:ind w:firstLineChars="196" w:firstLine="470"/>
        <w:rPr>
          <w:rFonts w:ascii="宋体" w:hAnsi="宋体"/>
          <w:sz w:val="24"/>
        </w:rPr>
      </w:pPr>
      <w:r w:rsidRPr="001F542E">
        <w:rPr>
          <w:rFonts w:ascii="宋体" w:hAnsi="宋体" w:hint="eastAsia"/>
          <w:sz w:val="24"/>
        </w:rPr>
        <w:t>③总结阶段：</w:t>
      </w:r>
      <w:r>
        <w:rPr>
          <w:rFonts w:ascii="宋体" w:hAnsi="宋体" w:hint="eastAsia"/>
          <w:sz w:val="24"/>
        </w:rPr>
        <w:t>以课题研究报告为方向，总结课题组成员培训材料和反馈材料、全体教师相关论文、优秀课例等，从各个方面展现培训活动对教师专业水平的提升效果，并总结相关经验整理为本课题研究结果。</w:t>
      </w:r>
    </w:p>
    <w:p w:rsidR="007A5215" w:rsidRDefault="007A5215" w:rsidP="007A5215">
      <w:pPr>
        <w:ind w:firstLine="480"/>
        <w:rPr>
          <w:sz w:val="24"/>
          <w:szCs w:val="24"/>
        </w:rPr>
      </w:pPr>
    </w:p>
    <w:p w:rsidR="007A5215" w:rsidRPr="0073456B" w:rsidRDefault="007A5215" w:rsidP="007A5215">
      <w:pPr>
        <w:rPr>
          <w:rFonts w:ascii="宋体" w:hAnsi="宋体"/>
          <w:sz w:val="24"/>
        </w:rPr>
      </w:pPr>
      <w:r>
        <w:rPr>
          <w:rFonts w:ascii="宋体" w:hAnsi="宋体" w:hint="eastAsia"/>
          <w:sz w:val="24"/>
        </w:rPr>
        <w:t>六、</w:t>
      </w:r>
      <w:r w:rsidRPr="0073456B">
        <w:rPr>
          <w:rFonts w:ascii="宋体" w:hAnsi="宋体" w:hint="eastAsia"/>
          <w:sz w:val="24"/>
        </w:rPr>
        <w:t>研究成果的表现形式</w:t>
      </w:r>
    </w:p>
    <w:p w:rsidR="007A5215" w:rsidRDefault="007A5215" w:rsidP="007A5215">
      <w:pPr>
        <w:ind w:firstLineChars="200" w:firstLine="480"/>
        <w:rPr>
          <w:rFonts w:ascii="宋体" w:hAnsi="宋体"/>
          <w:sz w:val="24"/>
        </w:rPr>
      </w:pPr>
    </w:p>
    <w:p w:rsidR="007A5215" w:rsidRPr="0073456B" w:rsidRDefault="007A5215" w:rsidP="007A5215">
      <w:pPr>
        <w:ind w:firstLineChars="200" w:firstLine="480"/>
        <w:rPr>
          <w:rFonts w:ascii="宋体" w:hAnsi="宋体"/>
          <w:sz w:val="24"/>
        </w:rPr>
      </w:pPr>
      <w:r>
        <w:rPr>
          <w:rFonts w:ascii="宋体" w:hAnsi="宋体" w:hint="eastAsia"/>
          <w:sz w:val="24"/>
        </w:rPr>
        <w:t>1</w:t>
      </w:r>
      <w:r w:rsidR="00872C9C">
        <w:rPr>
          <w:rFonts w:ascii="宋体" w:hAnsi="宋体" w:hint="eastAsia"/>
          <w:sz w:val="24"/>
        </w:rPr>
        <w:t>、</w:t>
      </w:r>
      <w:r w:rsidRPr="0073456B">
        <w:rPr>
          <w:rFonts w:ascii="宋体" w:hAnsi="宋体" w:hint="eastAsia"/>
          <w:sz w:val="24"/>
        </w:rPr>
        <w:t>研究报告，研究论文：</w:t>
      </w:r>
    </w:p>
    <w:p w:rsidR="007A5215" w:rsidRPr="0073456B" w:rsidRDefault="007A5215" w:rsidP="007A5215">
      <w:pPr>
        <w:ind w:firstLineChars="200" w:firstLine="480"/>
        <w:rPr>
          <w:rFonts w:ascii="宋体" w:hAnsi="宋体"/>
          <w:sz w:val="24"/>
        </w:rPr>
      </w:pPr>
      <w:r w:rsidRPr="0073456B">
        <w:rPr>
          <w:rFonts w:ascii="宋体" w:hAnsi="宋体" w:hint="eastAsia"/>
          <w:sz w:val="24"/>
        </w:rPr>
        <w:t>①课题研究报告：</w:t>
      </w:r>
    </w:p>
    <w:p w:rsidR="007A5215" w:rsidRPr="0073456B" w:rsidRDefault="007A5215" w:rsidP="007A5215">
      <w:pPr>
        <w:ind w:firstLineChars="200" w:firstLine="480"/>
        <w:rPr>
          <w:rFonts w:ascii="宋体" w:hAnsi="宋体"/>
          <w:sz w:val="24"/>
        </w:rPr>
      </w:pPr>
      <w:r w:rsidRPr="00ED31AB">
        <w:rPr>
          <w:rFonts w:ascii="宋体" w:hAnsi="宋体" w:hint="eastAsia"/>
          <w:sz w:val="24"/>
        </w:rPr>
        <w:t>②</w:t>
      </w:r>
      <w:r w:rsidRPr="0073456B">
        <w:rPr>
          <w:rFonts w:ascii="宋体" w:hAnsi="宋体" w:hint="eastAsia"/>
          <w:sz w:val="24"/>
        </w:rPr>
        <w:t>相关研究论文</w:t>
      </w:r>
    </w:p>
    <w:p w:rsidR="007A5215" w:rsidRPr="0073456B" w:rsidRDefault="007A5215" w:rsidP="007A5215">
      <w:pPr>
        <w:ind w:firstLineChars="200" w:firstLine="480"/>
        <w:rPr>
          <w:rFonts w:ascii="宋体" w:hAnsi="宋体"/>
          <w:sz w:val="24"/>
        </w:rPr>
      </w:pPr>
      <w:r>
        <w:rPr>
          <w:rFonts w:ascii="宋体" w:hAnsi="宋体" w:hint="eastAsia"/>
          <w:sz w:val="24"/>
        </w:rPr>
        <w:t>2</w:t>
      </w:r>
      <w:r w:rsidR="00872C9C">
        <w:rPr>
          <w:rFonts w:ascii="宋体" w:hAnsi="宋体" w:hint="eastAsia"/>
          <w:sz w:val="24"/>
        </w:rPr>
        <w:t>、</w:t>
      </w:r>
      <w:r w:rsidRPr="0073456B">
        <w:rPr>
          <w:rFonts w:ascii="宋体" w:hAnsi="宋体" w:hint="eastAsia"/>
          <w:sz w:val="24"/>
        </w:rPr>
        <w:t>经验总结材料：</w:t>
      </w:r>
    </w:p>
    <w:p w:rsidR="007A5215" w:rsidRPr="0073456B" w:rsidRDefault="007A5215" w:rsidP="007A5215">
      <w:pPr>
        <w:ind w:firstLineChars="200" w:firstLine="480"/>
        <w:rPr>
          <w:rFonts w:ascii="宋体" w:hAnsi="宋体"/>
          <w:sz w:val="24"/>
        </w:rPr>
      </w:pPr>
      <w:r w:rsidRPr="0073456B">
        <w:rPr>
          <w:rFonts w:ascii="宋体" w:hAnsi="宋体" w:hint="eastAsia"/>
          <w:sz w:val="24"/>
        </w:rPr>
        <w:t>①中期报告</w:t>
      </w:r>
    </w:p>
    <w:p w:rsidR="007A5215" w:rsidRDefault="007A5215" w:rsidP="007A5215">
      <w:pPr>
        <w:ind w:firstLineChars="200" w:firstLine="480"/>
        <w:rPr>
          <w:rFonts w:ascii="宋体" w:hAnsi="宋体"/>
          <w:sz w:val="24"/>
        </w:rPr>
      </w:pPr>
      <w:r w:rsidRPr="00F25536">
        <w:rPr>
          <w:rFonts w:ascii="宋体" w:hAnsi="宋体" w:hint="eastAsia"/>
          <w:sz w:val="24"/>
        </w:rPr>
        <w:lastRenderedPageBreak/>
        <w:t>②经验总结</w:t>
      </w:r>
    </w:p>
    <w:p w:rsidR="00872C9C" w:rsidRPr="00F25536" w:rsidRDefault="00872C9C" w:rsidP="007A5215">
      <w:pPr>
        <w:ind w:firstLineChars="200" w:firstLine="480"/>
        <w:rPr>
          <w:rFonts w:ascii="宋体" w:hAnsi="宋体"/>
          <w:sz w:val="24"/>
        </w:rPr>
      </w:pPr>
      <w:r w:rsidRPr="001F542E">
        <w:rPr>
          <w:rFonts w:ascii="宋体" w:hAnsi="宋体" w:hint="eastAsia"/>
          <w:sz w:val="24"/>
        </w:rPr>
        <w:t>③</w:t>
      </w:r>
      <w:r>
        <w:rPr>
          <w:rFonts w:ascii="宋体" w:hAnsi="宋体" w:hint="eastAsia"/>
          <w:sz w:val="24"/>
        </w:rPr>
        <w:t>培训活动的评价量规</w:t>
      </w:r>
    </w:p>
    <w:p w:rsidR="007A5215" w:rsidRDefault="007A5215" w:rsidP="007A5215">
      <w:pPr>
        <w:rPr>
          <w:rFonts w:ascii="宋体" w:hAnsi="宋体"/>
          <w:b/>
          <w:sz w:val="24"/>
        </w:rPr>
      </w:pPr>
    </w:p>
    <w:p w:rsidR="007A5215" w:rsidRPr="001F542E" w:rsidRDefault="007A5215" w:rsidP="007A5215">
      <w:pPr>
        <w:rPr>
          <w:rFonts w:ascii="宋体" w:hAnsi="宋体"/>
          <w:sz w:val="24"/>
        </w:rPr>
      </w:pPr>
      <w:r w:rsidRPr="001F542E">
        <w:rPr>
          <w:rFonts w:ascii="宋体" w:hAnsi="宋体" w:hint="eastAsia"/>
          <w:sz w:val="24"/>
        </w:rPr>
        <w:t>七、研究原则</w:t>
      </w:r>
    </w:p>
    <w:p w:rsidR="007A5215" w:rsidRDefault="007A5215" w:rsidP="007A5215">
      <w:pPr>
        <w:ind w:firstLineChars="200" w:firstLine="480"/>
        <w:rPr>
          <w:rFonts w:ascii="宋体" w:hAnsi="宋体"/>
          <w:sz w:val="24"/>
        </w:rPr>
      </w:pPr>
    </w:p>
    <w:p w:rsidR="007A5215" w:rsidRPr="001F542E" w:rsidRDefault="007A5215" w:rsidP="007A5215">
      <w:pPr>
        <w:ind w:firstLineChars="200" w:firstLine="480"/>
        <w:rPr>
          <w:rFonts w:ascii="宋体" w:hAnsi="宋体"/>
          <w:sz w:val="24"/>
        </w:rPr>
      </w:pPr>
      <w:r w:rsidRPr="001F542E">
        <w:rPr>
          <w:rFonts w:ascii="宋体" w:hAnsi="宋体" w:hint="eastAsia"/>
          <w:sz w:val="24"/>
        </w:rPr>
        <w:t>1</w:t>
      </w:r>
      <w:r w:rsidR="00872C9C">
        <w:rPr>
          <w:rFonts w:ascii="宋体" w:hAnsi="宋体" w:hint="eastAsia"/>
          <w:sz w:val="24"/>
        </w:rPr>
        <w:t>、</w:t>
      </w:r>
      <w:r w:rsidRPr="001F542E">
        <w:rPr>
          <w:rFonts w:ascii="宋体" w:hAnsi="宋体" w:hint="eastAsia"/>
          <w:sz w:val="24"/>
        </w:rPr>
        <w:t>有效性原则</w:t>
      </w:r>
    </w:p>
    <w:p w:rsidR="007A5215" w:rsidRPr="001F542E" w:rsidRDefault="007A5215" w:rsidP="007A5215">
      <w:pPr>
        <w:ind w:firstLineChars="200" w:firstLine="480"/>
        <w:rPr>
          <w:rFonts w:ascii="宋体" w:hAnsi="宋体"/>
          <w:sz w:val="24"/>
        </w:rPr>
      </w:pPr>
      <w:r w:rsidRPr="001F542E">
        <w:rPr>
          <w:rFonts w:ascii="宋体" w:hAnsi="宋体" w:hint="eastAsia"/>
          <w:sz w:val="24"/>
        </w:rPr>
        <w:t>2</w:t>
      </w:r>
      <w:r w:rsidR="00872C9C">
        <w:rPr>
          <w:rFonts w:ascii="宋体" w:hAnsi="宋体" w:hint="eastAsia"/>
          <w:sz w:val="24"/>
        </w:rPr>
        <w:t>、</w:t>
      </w:r>
      <w:r w:rsidRPr="001F542E">
        <w:rPr>
          <w:rFonts w:ascii="宋体" w:hAnsi="宋体" w:hint="eastAsia"/>
          <w:sz w:val="24"/>
        </w:rPr>
        <w:t>创新性原则</w:t>
      </w:r>
    </w:p>
    <w:p w:rsidR="007A5215" w:rsidRPr="001F542E" w:rsidRDefault="007A5215" w:rsidP="007A5215">
      <w:pPr>
        <w:ind w:firstLineChars="200" w:firstLine="480"/>
        <w:rPr>
          <w:rFonts w:ascii="宋体" w:hAnsi="宋体"/>
          <w:sz w:val="24"/>
        </w:rPr>
      </w:pPr>
      <w:r w:rsidRPr="001F542E">
        <w:rPr>
          <w:rFonts w:ascii="宋体" w:hAnsi="宋体" w:hint="eastAsia"/>
          <w:sz w:val="24"/>
        </w:rPr>
        <w:t>3</w:t>
      </w:r>
      <w:r w:rsidR="00872C9C">
        <w:rPr>
          <w:rFonts w:ascii="宋体" w:hAnsi="宋体" w:hint="eastAsia"/>
          <w:sz w:val="24"/>
        </w:rPr>
        <w:t>、</w:t>
      </w:r>
      <w:r>
        <w:rPr>
          <w:rFonts w:ascii="宋体" w:hAnsi="宋体" w:hint="eastAsia"/>
          <w:sz w:val="24"/>
        </w:rPr>
        <w:t>实用性</w:t>
      </w:r>
      <w:r w:rsidRPr="001F542E">
        <w:rPr>
          <w:rFonts w:ascii="宋体" w:hAnsi="宋体" w:hint="eastAsia"/>
          <w:sz w:val="24"/>
        </w:rPr>
        <w:t>原则</w:t>
      </w:r>
    </w:p>
    <w:p w:rsidR="007A5215" w:rsidRDefault="007A5215" w:rsidP="007A5215">
      <w:pPr>
        <w:rPr>
          <w:rFonts w:ascii="宋体" w:hAnsi="宋体"/>
          <w:b/>
          <w:sz w:val="24"/>
        </w:rPr>
      </w:pPr>
    </w:p>
    <w:p w:rsidR="007A5215" w:rsidRPr="001F542E" w:rsidRDefault="007A5215" w:rsidP="007A5215">
      <w:pPr>
        <w:rPr>
          <w:rFonts w:ascii="宋体" w:hAnsi="宋体"/>
          <w:sz w:val="24"/>
        </w:rPr>
      </w:pPr>
      <w:r w:rsidRPr="001F542E">
        <w:rPr>
          <w:rFonts w:ascii="宋体" w:hAnsi="宋体" w:hint="eastAsia"/>
          <w:sz w:val="24"/>
        </w:rPr>
        <w:t>八、课题的组织和管理</w:t>
      </w:r>
    </w:p>
    <w:p w:rsidR="007A5215" w:rsidRDefault="007A5215" w:rsidP="007A5215">
      <w:pPr>
        <w:ind w:firstLineChars="200" w:firstLine="480"/>
        <w:rPr>
          <w:rFonts w:ascii="宋体" w:hAnsi="宋体"/>
          <w:sz w:val="24"/>
        </w:rPr>
      </w:pPr>
    </w:p>
    <w:p w:rsidR="007A5215" w:rsidRPr="00133F09" w:rsidRDefault="007A5215" w:rsidP="007A5215">
      <w:pPr>
        <w:ind w:firstLineChars="200" w:firstLine="480"/>
        <w:rPr>
          <w:rFonts w:ascii="宋体" w:hAnsi="宋体"/>
          <w:sz w:val="24"/>
        </w:rPr>
      </w:pPr>
      <w:r w:rsidRPr="00133F09">
        <w:rPr>
          <w:rFonts w:ascii="宋体" w:hAnsi="宋体" w:hint="eastAsia"/>
          <w:sz w:val="24"/>
        </w:rPr>
        <w:t>为保证课题研究顺利进行和培训活动的科学有效，我们将做到以下几点：</w:t>
      </w:r>
    </w:p>
    <w:p w:rsidR="007A5215" w:rsidRDefault="007A5215" w:rsidP="007A5215">
      <w:pPr>
        <w:ind w:firstLineChars="200" w:firstLine="480"/>
        <w:rPr>
          <w:rFonts w:ascii="宋体" w:hAnsi="宋体"/>
          <w:sz w:val="24"/>
        </w:rPr>
      </w:pPr>
      <w:r>
        <w:rPr>
          <w:rFonts w:ascii="宋体" w:hAnsi="宋体" w:hint="eastAsia"/>
          <w:sz w:val="24"/>
        </w:rPr>
        <w:t>1</w:t>
      </w:r>
      <w:r w:rsidR="00872C9C">
        <w:rPr>
          <w:rFonts w:ascii="宋体" w:hAnsi="宋体" w:hint="eastAsia"/>
          <w:sz w:val="24"/>
        </w:rPr>
        <w:t>、</w:t>
      </w:r>
      <w:r>
        <w:rPr>
          <w:rFonts w:ascii="宋体" w:hAnsi="宋体" w:hint="eastAsia"/>
          <w:sz w:val="24"/>
        </w:rPr>
        <w:t>充分调研基层校教师实际情况，并针对调研结果安排课题组成员分配相关任务，为提升我区教师专业水平做好每一次培训活动</w:t>
      </w:r>
    </w:p>
    <w:p w:rsidR="007A5215" w:rsidRPr="00133F09" w:rsidRDefault="007A5215" w:rsidP="007A5215">
      <w:pPr>
        <w:ind w:firstLineChars="200" w:firstLine="480"/>
        <w:rPr>
          <w:rFonts w:ascii="宋体" w:hAnsi="宋体"/>
          <w:sz w:val="24"/>
        </w:rPr>
      </w:pPr>
      <w:r>
        <w:rPr>
          <w:rFonts w:ascii="宋体" w:hAnsi="宋体" w:hint="eastAsia"/>
          <w:sz w:val="24"/>
        </w:rPr>
        <w:t>2</w:t>
      </w:r>
      <w:r w:rsidR="00872C9C">
        <w:rPr>
          <w:rFonts w:ascii="宋体" w:hAnsi="宋体" w:hint="eastAsia"/>
          <w:sz w:val="24"/>
        </w:rPr>
        <w:t>、</w:t>
      </w:r>
      <w:r>
        <w:rPr>
          <w:rFonts w:ascii="宋体" w:hAnsi="宋体" w:hint="eastAsia"/>
          <w:sz w:val="24"/>
        </w:rPr>
        <w:t>邀请相关专家为课题组成员做课题指导，保证课题研究的科学性、正确性。</w:t>
      </w:r>
    </w:p>
    <w:p w:rsidR="007A5215" w:rsidRPr="00153C50" w:rsidRDefault="007A5215" w:rsidP="007A5215">
      <w:pPr>
        <w:ind w:firstLineChars="200" w:firstLine="480"/>
        <w:rPr>
          <w:rFonts w:ascii="宋体" w:hAnsi="宋体"/>
          <w:sz w:val="24"/>
        </w:rPr>
      </w:pPr>
      <w:r w:rsidRPr="00153C50">
        <w:rPr>
          <w:rFonts w:ascii="宋体" w:hAnsi="宋体" w:hint="eastAsia"/>
          <w:sz w:val="24"/>
        </w:rPr>
        <w:t>3</w:t>
      </w:r>
      <w:r w:rsidR="00872C9C">
        <w:rPr>
          <w:rFonts w:ascii="宋体" w:hAnsi="宋体" w:hint="eastAsia"/>
          <w:sz w:val="24"/>
        </w:rPr>
        <w:t>、</w:t>
      </w:r>
      <w:r w:rsidRPr="00153C50">
        <w:rPr>
          <w:rFonts w:ascii="宋体" w:hAnsi="宋体" w:hint="eastAsia"/>
          <w:sz w:val="24"/>
        </w:rPr>
        <w:t>出现问题及时反馈，根据反馈问题课题组成员集中解决，不留隐患。</w:t>
      </w:r>
    </w:p>
    <w:p w:rsidR="007A5215" w:rsidRPr="00153C50" w:rsidRDefault="007A5215" w:rsidP="007A5215">
      <w:pPr>
        <w:rPr>
          <w:rFonts w:ascii="宋体" w:hAnsi="宋体"/>
          <w:sz w:val="24"/>
        </w:rPr>
      </w:pPr>
      <w:r w:rsidRPr="00153C50">
        <w:rPr>
          <w:rFonts w:ascii="宋体" w:hAnsi="宋体" w:hint="eastAsia"/>
          <w:sz w:val="24"/>
        </w:rPr>
        <w:t>邀请专家指导，提高研究质量</w:t>
      </w:r>
    </w:p>
    <w:p w:rsidR="007A5215" w:rsidRDefault="007A5215" w:rsidP="007A5215">
      <w:pPr>
        <w:ind w:firstLineChars="200" w:firstLine="480"/>
        <w:rPr>
          <w:rFonts w:ascii="宋体" w:hAnsi="宋体"/>
          <w:sz w:val="24"/>
        </w:rPr>
      </w:pPr>
      <w:r>
        <w:rPr>
          <w:rFonts w:ascii="宋体" w:hAnsi="宋体" w:hint="eastAsia"/>
          <w:sz w:val="24"/>
        </w:rPr>
        <w:t>课题组任务分工：</w:t>
      </w:r>
    </w:p>
    <w:p w:rsidR="007A5215" w:rsidRPr="00F25536" w:rsidRDefault="007A5215" w:rsidP="007A5215">
      <w:pPr>
        <w:ind w:firstLineChars="200" w:firstLine="480"/>
        <w:rPr>
          <w:rFonts w:ascii="宋体" w:hAnsi="宋体"/>
          <w:sz w:val="24"/>
        </w:rPr>
      </w:pPr>
      <w:r w:rsidRPr="00F25536">
        <w:rPr>
          <w:rFonts w:ascii="宋体" w:hAnsi="宋体" w:hint="eastAsia"/>
          <w:sz w:val="24"/>
        </w:rPr>
        <w:t>课题组负责人：</w:t>
      </w:r>
      <w:proofErr w:type="gramStart"/>
      <w:r w:rsidRPr="00F25536">
        <w:rPr>
          <w:rFonts w:ascii="宋体" w:hAnsi="宋体" w:hint="eastAsia"/>
          <w:sz w:val="24"/>
        </w:rPr>
        <w:t>司志宏</w:t>
      </w:r>
      <w:proofErr w:type="gramEnd"/>
      <w:r w:rsidRPr="00F25536">
        <w:rPr>
          <w:rFonts w:ascii="宋体" w:hAnsi="宋体" w:hint="eastAsia"/>
          <w:sz w:val="24"/>
        </w:rPr>
        <w:t>（负责整体工作，包括各阶段的报告和研究方向的把握）</w:t>
      </w:r>
    </w:p>
    <w:p w:rsidR="007A5215" w:rsidRPr="00F25536" w:rsidRDefault="007A5215" w:rsidP="007A5215">
      <w:pPr>
        <w:ind w:firstLineChars="200" w:firstLine="480"/>
        <w:rPr>
          <w:rFonts w:ascii="宋体" w:hAnsi="宋体"/>
          <w:sz w:val="24"/>
        </w:rPr>
      </w:pPr>
      <w:r w:rsidRPr="00F25536">
        <w:rPr>
          <w:rFonts w:ascii="宋体" w:hAnsi="宋体" w:hint="eastAsia"/>
          <w:sz w:val="24"/>
        </w:rPr>
        <w:t>经验总结负责人：</w:t>
      </w:r>
      <w:r w:rsidR="007F0F99" w:rsidRPr="007F0F99">
        <w:rPr>
          <w:rFonts w:ascii="宋体" w:hAnsi="宋体"/>
          <w:sz w:val="24"/>
        </w:rPr>
        <w:t>樊艳霞</w:t>
      </w:r>
      <w:r w:rsidR="007F0F99" w:rsidRPr="007F0F99">
        <w:rPr>
          <w:rFonts w:ascii="宋体" w:hAnsi="宋体" w:hint="eastAsia"/>
          <w:sz w:val="24"/>
        </w:rPr>
        <w:t>、</w:t>
      </w:r>
      <w:r w:rsidR="007F0F99" w:rsidRPr="007F0F99">
        <w:rPr>
          <w:rFonts w:ascii="宋体" w:hAnsi="宋体"/>
          <w:sz w:val="24"/>
        </w:rPr>
        <w:t>刘涛</w:t>
      </w:r>
      <w:r w:rsidR="007F0F99" w:rsidRPr="007F0F99">
        <w:rPr>
          <w:rFonts w:ascii="宋体" w:hAnsi="宋体" w:hint="eastAsia"/>
          <w:sz w:val="24"/>
        </w:rPr>
        <w:t>、</w:t>
      </w:r>
      <w:r w:rsidR="007F0F99" w:rsidRPr="007F0F99">
        <w:rPr>
          <w:rFonts w:ascii="宋体" w:hAnsi="宋体"/>
          <w:sz w:val="24"/>
        </w:rPr>
        <w:t>左加强</w:t>
      </w:r>
      <w:r w:rsidR="007F0F99" w:rsidRPr="007F0F99">
        <w:rPr>
          <w:rFonts w:ascii="宋体" w:hAnsi="宋体" w:hint="eastAsia"/>
          <w:sz w:val="24"/>
        </w:rPr>
        <w:t>、</w:t>
      </w:r>
      <w:r w:rsidR="007F0F99" w:rsidRPr="007F0F99">
        <w:rPr>
          <w:rFonts w:ascii="宋体" w:hAnsi="宋体"/>
          <w:sz w:val="24"/>
        </w:rPr>
        <w:t>马艳晴</w:t>
      </w:r>
      <w:r w:rsidR="007F0F99" w:rsidRPr="007F0F99">
        <w:rPr>
          <w:rFonts w:ascii="宋体" w:hAnsi="宋体" w:hint="eastAsia"/>
          <w:sz w:val="24"/>
        </w:rPr>
        <w:t>、</w:t>
      </w:r>
      <w:r w:rsidR="007F0F99" w:rsidRPr="007F0F99">
        <w:rPr>
          <w:rFonts w:ascii="宋体" w:hAnsi="宋体"/>
          <w:sz w:val="24"/>
        </w:rPr>
        <w:t>王玥</w:t>
      </w:r>
      <w:r w:rsidRPr="00F25536">
        <w:rPr>
          <w:rFonts w:ascii="宋体" w:hAnsi="宋体" w:hint="eastAsia"/>
          <w:sz w:val="24"/>
        </w:rPr>
        <w:t>（负责培训活动经验总结的整理）</w:t>
      </w:r>
    </w:p>
    <w:p w:rsidR="007A5215" w:rsidRPr="00F25536" w:rsidRDefault="007A5215" w:rsidP="007A5215">
      <w:pPr>
        <w:ind w:firstLineChars="200" w:firstLine="480"/>
        <w:rPr>
          <w:rFonts w:ascii="宋体" w:hAnsi="宋体"/>
          <w:sz w:val="24"/>
        </w:rPr>
      </w:pPr>
      <w:r w:rsidRPr="00F25536">
        <w:rPr>
          <w:rFonts w:ascii="宋体" w:hAnsi="宋体" w:hint="eastAsia"/>
          <w:sz w:val="24"/>
        </w:rPr>
        <w:t>论文集负责人：</w:t>
      </w:r>
      <w:r w:rsidR="007F0F99" w:rsidRPr="007F0F99">
        <w:rPr>
          <w:rFonts w:ascii="宋体" w:hAnsi="宋体"/>
          <w:sz w:val="24"/>
        </w:rPr>
        <w:t>刘力</w:t>
      </w:r>
      <w:r w:rsidRPr="00F25536">
        <w:rPr>
          <w:rFonts w:ascii="宋体" w:hAnsi="宋体" w:hint="eastAsia"/>
          <w:sz w:val="24"/>
        </w:rPr>
        <w:t>、</w:t>
      </w:r>
      <w:r w:rsidR="007F0F99" w:rsidRPr="007F0F99">
        <w:rPr>
          <w:rFonts w:ascii="宋体" w:hAnsi="宋体"/>
          <w:sz w:val="24"/>
        </w:rPr>
        <w:t>董薇</w:t>
      </w:r>
      <w:r w:rsidRPr="00F25536">
        <w:rPr>
          <w:rFonts w:ascii="宋体" w:hAnsi="宋体" w:hint="eastAsia"/>
          <w:sz w:val="24"/>
        </w:rPr>
        <w:t>（负责相关论文的整理工作）</w:t>
      </w:r>
    </w:p>
    <w:p w:rsidR="007A5215" w:rsidRDefault="007A5215" w:rsidP="007F0F99">
      <w:pPr>
        <w:ind w:firstLineChars="200" w:firstLine="480"/>
        <w:rPr>
          <w:rFonts w:ascii="宋体" w:hAnsi="宋体"/>
          <w:sz w:val="24"/>
        </w:rPr>
      </w:pPr>
    </w:p>
    <w:p w:rsidR="007A5215" w:rsidRPr="00153C50" w:rsidRDefault="007A5215" w:rsidP="007A5215">
      <w:pPr>
        <w:rPr>
          <w:rFonts w:ascii="宋体" w:hAnsi="宋体"/>
          <w:sz w:val="24"/>
        </w:rPr>
      </w:pPr>
      <w:r>
        <w:rPr>
          <w:rFonts w:ascii="宋体" w:hAnsi="宋体" w:hint="eastAsia"/>
          <w:sz w:val="24"/>
        </w:rPr>
        <w:t>九</w:t>
      </w:r>
      <w:r w:rsidRPr="001F542E">
        <w:rPr>
          <w:rFonts w:ascii="宋体" w:hAnsi="宋体" w:hint="eastAsia"/>
          <w:sz w:val="24"/>
        </w:rPr>
        <w:t>、</w:t>
      </w:r>
      <w:r w:rsidRPr="00153C50">
        <w:rPr>
          <w:rFonts w:ascii="宋体" w:hAnsi="宋体" w:hint="eastAsia"/>
          <w:sz w:val="24"/>
        </w:rPr>
        <w:t>完成课题的条件和保证</w:t>
      </w:r>
    </w:p>
    <w:p w:rsidR="007A5215" w:rsidRDefault="007A5215" w:rsidP="007A5215">
      <w:pPr>
        <w:ind w:firstLineChars="196" w:firstLine="470"/>
        <w:rPr>
          <w:rFonts w:ascii="宋体" w:hAnsi="宋体"/>
          <w:sz w:val="24"/>
        </w:rPr>
      </w:pPr>
      <w:r>
        <w:rPr>
          <w:rFonts w:ascii="宋体" w:hAnsi="宋体" w:hint="eastAsia"/>
          <w:sz w:val="24"/>
        </w:rPr>
        <w:t>1</w:t>
      </w:r>
      <w:r w:rsidR="00872C9C">
        <w:rPr>
          <w:rFonts w:ascii="宋体" w:hAnsi="宋体" w:hint="eastAsia"/>
          <w:sz w:val="24"/>
        </w:rPr>
        <w:t>、</w:t>
      </w:r>
      <w:r w:rsidRPr="00153C50">
        <w:rPr>
          <w:rFonts w:ascii="宋体" w:hAnsi="宋体" w:hint="eastAsia"/>
          <w:sz w:val="24"/>
        </w:rPr>
        <w:t>完成本课题的研究能力和时间保证</w:t>
      </w:r>
    </w:p>
    <w:p w:rsidR="007A5215" w:rsidRPr="00153C50" w:rsidRDefault="007A5215" w:rsidP="007A5215">
      <w:pPr>
        <w:ind w:firstLineChars="196" w:firstLine="470"/>
        <w:rPr>
          <w:rFonts w:ascii="宋体" w:hAnsi="宋体"/>
          <w:sz w:val="24"/>
        </w:rPr>
      </w:pPr>
      <w:r w:rsidRPr="00153C50">
        <w:rPr>
          <w:rFonts w:ascii="宋体" w:hAnsi="宋体" w:hint="eastAsia"/>
          <w:sz w:val="24"/>
        </w:rPr>
        <w:t>课题负责人与研究组成员都是优秀的教研员和基层骨干教师，多年从事信息技术教育教学研究，有丰富的实践经验。课题负责人曾承担和参与到市规划办课题的研究，并发表多篇论文在市</w:t>
      </w:r>
      <w:proofErr w:type="gramStart"/>
      <w:r w:rsidRPr="00153C50">
        <w:rPr>
          <w:rFonts w:ascii="宋体" w:hAnsi="宋体" w:hint="eastAsia"/>
          <w:sz w:val="24"/>
        </w:rPr>
        <w:t>双成果</w:t>
      </w:r>
      <w:proofErr w:type="gramEnd"/>
      <w:r w:rsidRPr="00153C50">
        <w:rPr>
          <w:rFonts w:ascii="宋体" w:hAnsi="宋体" w:hint="eastAsia"/>
          <w:sz w:val="24"/>
        </w:rPr>
        <w:t>和市区教育创新论文评比中获奖。其他参与者也多次获市级双优课、优质课、各种论文评比奖项。整个课题组成员年龄段覆盖广阔，从刚刚毕业入职的新教师到具有几十年教育教学研究经验的老教师、老教研员，都包含在课题组成员内，多年龄段的变化让课题的研究能够从多方面多角度入手，更加有利于课题的完成。课题组全体成员将整合全部有效资源通过教研活动时间和其他时间为课题研究提供有效支持，为全区教师专业水平提升做出最大贡献。</w:t>
      </w:r>
    </w:p>
    <w:p w:rsidR="007A5215" w:rsidRPr="00153C50" w:rsidRDefault="007A5215" w:rsidP="007A5215">
      <w:pPr>
        <w:ind w:firstLineChars="196" w:firstLine="470"/>
        <w:rPr>
          <w:rFonts w:ascii="宋体" w:hAnsi="宋体"/>
          <w:sz w:val="24"/>
        </w:rPr>
      </w:pPr>
      <w:r w:rsidRPr="00153C50">
        <w:rPr>
          <w:rFonts w:ascii="宋体" w:hAnsi="宋体" w:hint="eastAsia"/>
          <w:sz w:val="24"/>
        </w:rPr>
        <w:t>在我区信息技术学科教研活动中，已坚持多年为全区信息技术教师做专业知识和技能的培训，有效提升教师的专业水平，为课题研究打下了良好的基础。</w:t>
      </w:r>
    </w:p>
    <w:p w:rsidR="007A5215" w:rsidRPr="00153C50" w:rsidRDefault="007A5215" w:rsidP="007A5215">
      <w:pPr>
        <w:ind w:firstLineChars="196" w:firstLine="470"/>
        <w:rPr>
          <w:rFonts w:ascii="宋体" w:hAnsi="宋体"/>
          <w:sz w:val="24"/>
        </w:rPr>
      </w:pPr>
      <w:r w:rsidRPr="00153C50">
        <w:rPr>
          <w:rFonts w:ascii="宋体" w:hAnsi="宋体" w:hint="eastAsia"/>
          <w:sz w:val="24"/>
        </w:rPr>
        <w:t>本课题将从本学期开始，主要在教研活动时间对全体信息技术学科教师进行专业知识与技能的培训，并在之后对当次活动效果进行总结与归纳，为有效完成课题做好每一步。争取在</w:t>
      </w:r>
      <w:r>
        <w:rPr>
          <w:rFonts w:ascii="宋体" w:hAnsi="宋体" w:hint="eastAsia"/>
          <w:sz w:val="24"/>
        </w:rPr>
        <w:t>三年</w:t>
      </w:r>
      <w:r w:rsidRPr="00153C50">
        <w:rPr>
          <w:rFonts w:ascii="宋体" w:hAnsi="宋体" w:hint="eastAsia"/>
          <w:sz w:val="24"/>
        </w:rPr>
        <w:t>内完成课题的研究工作，顺利结题。</w:t>
      </w:r>
    </w:p>
    <w:p w:rsidR="007A5215" w:rsidRPr="00153C50" w:rsidRDefault="007A5215" w:rsidP="007A5215">
      <w:pPr>
        <w:ind w:firstLineChars="196" w:firstLine="470"/>
        <w:rPr>
          <w:rFonts w:ascii="宋体" w:hAnsi="宋体"/>
          <w:sz w:val="24"/>
        </w:rPr>
      </w:pPr>
      <w:r>
        <w:rPr>
          <w:rFonts w:ascii="宋体" w:hAnsi="宋体" w:hint="eastAsia"/>
          <w:sz w:val="24"/>
        </w:rPr>
        <w:t>2</w:t>
      </w:r>
      <w:r w:rsidR="00872C9C">
        <w:rPr>
          <w:rFonts w:ascii="宋体" w:hAnsi="宋体" w:hint="eastAsia"/>
          <w:sz w:val="24"/>
        </w:rPr>
        <w:t>、</w:t>
      </w:r>
      <w:r w:rsidRPr="00153C50">
        <w:rPr>
          <w:rFonts w:ascii="宋体" w:hAnsi="宋体" w:hint="eastAsia"/>
          <w:sz w:val="24"/>
        </w:rPr>
        <w:t>资料设备和科研手段</w:t>
      </w:r>
    </w:p>
    <w:p w:rsidR="007A5215" w:rsidRDefault="007A5215" w:rsidP="007A5215">
      <w:pPr>
        <w:ind w:firstLineChars="196" w:firstLine="470"/>
        <w:rPr>
          <w:rFonts w:ascii="宋体" w:hAnsi="宋体"/>
          <w:sz w:val="24"/>
        </w:rPr>
      </w:pPr>
      <w:r>
        <w:rPr>
          <w:rFonts w:ascii="宋体" w:hAnsi="宋体" w:hint="eastAsia"/>
          <w:sz w:val="24"/>
        </w:rPr>
        <w:t>充分利用试验点学校的硬件设施，为每一次培训活动提供良好的硬件支持。在每一次培训活动之后做好教师反馈，收集素材和资源，做好总结。</w:t>
      </w:r>
    </w:p>
    <w:p w:rsidR="007A5215" w:rsidRDefault="007A5215" w:rsidP="007A5215">
      <w:pPr>
        <w:ind w:firstLineChars="196" w:firstLine="470"/>
        <w:rPr>
          <w:rFonts w:ascii="宋体" w:hAnsi="宋体"/>
          <w:sz w:val="24"/>
        </w:rPr>
      </w:pPr>
      <w:r>
        <w:rPr>
          <w:rFonts w:ascii="宋体" w:hAnsi="宋体" w:hint="eastAsia"/>
          <w:sz w:val="24"/>
        </w:rPr>
        <w:lastRenderedPageBreak/>
        <w:t>在课题研究过程中是用问卷调查、公开课、</w:t>
      </w:r>
      <w:r w:rsidRPr="00153C50">
        <w:rPr>
          <w:rFonts w:ascii="宋体" w:hAnsi="宋体" w:hint="eastAsia"/>
          <w:sz w:val="24"/>
        </w:rPr>
        <w:t>教师经验交流、教师才能展示</w:t>
      </w:r>
      <w:r>
        <w:rPr>
          <w:rFonts w:ascii="宋体" w:hAnsi="宋体" w:hint="eastAsia"/>
          <w:sz w:val="24"/>
        </w:rPr>
        <w:t>、测验等多种手段相配合打到收集资料的目的。</w:t>
      </w:r>
    </w:p>
    <w:p w:rsidR="007A5215" w:rsidRDefault="007A5215" w:rsidP="007A5215">
      <w:pPr>
        <w:ind w:firstLine="480"/>
        <w:rPr>
          <w:sz w:val="24"/>
          <w:szCs w:val="24"/>
        </w:rPr>
      </w:pPr>
    </w:p>
    <w:p w:rsidR="007A5215" w:rsidRDefault="007A5215" w:rsidP="007A5215">
      <w:pPr>
        <w:rPr>
          <w:rFonts w:ascii="宋体" w:hAnsi="宋体"/>
          <w:sz w:val="24"/>
        </w:rPr>
      </w:pPr>
      <w:r>
        <w:rPr>
          <w:rFonts w:ascii="宋体" w:hAnsi="宋体" w:hint="eastAsia"/>
          <w:sz w:val="24"/>
        </w:rPr>
        <w:t>十</w:t>
      </w:r>
      <w:r w:rsidRPr="00153C50">
        <w:rPr>
          <w:rFonts w:ascii="宋体" w:hAnsi="宋体" w:hint="eastAsia"/>
          <w:sz w:val="24"/>
        </w:rPr>
        <w:t>、预期研究成果</w:t>
      </w:r>
    </w:p>
    <w:p w:rsidR="007A5215" w:rsidRPr="00153C50" w:rsidRDefault="007A5215" w:rsidP="007A5215">
      <w:pPr>
        <w:rPr>
          <w:rFonts w:ascii="宋体" w:hAnsi="宋体"/>
          <w:sz w:val="24"/>
        </w:rPr>
      </w:pPr>
    </w:p>
    <w:tbl>
      <w:tblPr>
        <w:tblW w:w="8789"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8"/>
        <w:gridCol w:w="1842"/>
        <w:gridCol w:w="4111"/>
        <w:gridCol w:w="1276"/>
        <w:gridCol w:w="992"/>
      </w:tblGrid>
      <w:tr w:rsidR="007A5215" w:rsidTr="00043961">
        <w:trPr>
          <w:cantSplit/>
          <w:trHeight w:val="480"/>
        </w:trPr>
        <w:tc>
          <w:tcPr>
            <w:tcW w:w="8789" w:type="dxa"/>
            <w:gridSpan w:val="5"/>
            <w:tcBorders>
              <w:top w:val="single" w:sz="12" w:space="0" w:color="auto"/>
              <w:left w:val="single" w:sz="12" w:space="0" w:color="auto"/>
              <w:bottom w:val="single" w:sz="12" w:space="0" w:color="auto"/>
              <w:right w:val="single" w:sz="12" w:space="0" w:color="auto"/>
            </w:tcBorders>
            <w:vAlign w:val="center"/>
            <w:hideMark/>
          </w:tcPr>
          <w:p w:rsidR="007A5215" w:rsidRDefault="007A5215" w:rsidP="00043961">
            <w:pPr>
              <w:jc w:val="center"/>
              <w:rPr>
                <w:rFonts w:ascii="宋体"/>
                <w:sz w:val="28"/>
              </w:rPr>
            </w:pPr>
            <w:r>
              <w:rPr>
                <w:rFonts w:hint="eastAsia"/>
                <w:sz w:val="32"/>
              </w:rPr>
              <w:t>主</w:t>
            </w:r>
            <w:r>
              <w:rPr>
                <w:sz w:val="32"/>
              </w:rPr>
              <w:t xml:space="preserve"> </w:t>
            </w:r>
            <w:r>
              <w:rPr>
                <w:rFonts w:hint="eastAsia"/>
                <w:sz w:val="32"/>
              </w:rPr>
              <w:t>要</w:t>
            </w:r>
            <w:r>
              <w:rPr>
                <w:sz w:val="32"/>
              </w:rPr>
              <w:t xml:space="preserve"> </w:t>
            </w:r>
            <w:r>
              <w:rPr>
                <w:rFonts w:hint="eastAsia"/>
                <w:sz w:val="32"/>
              </w:rPr>
              <w:t>阶</w:t>
            </w:r>
            <w:r>
              <w:rPr>
                <w:sz w:val="32"/>
              </w:rPr>
              <w:t xml:space="preserve"> </w:t>
            </w:r>
            <w:r>
              <w:rPr>
                <w:rFonts w:hint="eastAsia"/>
                <w:sz w:val="32"/>
              </w:rPr>
              <w:t>段</w:t>
            </w:r>
            <w:r>
              <w:rPr>
                <w:sz w:val="32"/>
              </w:rPr>
              <w:t xml:space="preserve"> </w:t>
            </w:r>
            <w:r>
              <w:rPr>
                <w:rFonts w:hint="eastAsia"/>
                <w:sz w:val="32"/>
              </w:rPr>
              <w:t>性</w:t>
            </w:r>
            <w:r>
              <w:rPr>
                <w:sz w:val="32"/>
              </w:rPr>
              <w:t xml:space="preserve"> </w:t>
            </w:r>
            <w:r>
              <w:rPr>
                <w:rFonts w:hint="eastAsia"/>
                <w:sz w:val="32"/>
              </w:rPr>
              <w:t>成</w:t>
            </w:r>
            <w:r>
              <w:rPr>
                <w:sz w:val="32"/>
              </w:rPr>
              <w:t xml:space="preserve"> </w:t>
            </w:r>
            <w:r>
              <w:rPr>
                <w:rFonts w:hint="eastAsia"/>
                <w:sz w:val="32"/>
              </w:rPr>
              <w:t>果</w:t>
            </w:r>
            <w:r>
              <w:rPr>
                <w:sz w:val="32"/>
              </w:rPr>
              <w:t xml:space="preserve"> </w:t>
            </w:r>
          </w:p>
        </w:tc>
      </w:tr>
      <w:tr w:rsidR="007A5215" w:rsidTr="00043961">
        <w:trPr>
          <w:cantSplit/>
          <w:trHeight w:val="1075"/>
        </w:trPr>
        <w:tc>
          <w:tcPr>
            <w:tcW w:w="568" w:type="dxa"/>
            <w:tcBorders>
              <w:top w:val="nil"/>
              <w:left w:val="single" w:sz="12" w:space="0" w:color="auto"/>
              <w:bottom w:val="nil"/>
              <w:right w:val="single" w:sz="6" w:space="0" w:color="auto"/>
            </w:tcBorders>
            <w:vAlign w:val="center"/>
            <w:hideMark/>
          </w:tcPr>
          <w:p w:rsidR="007A5215" w:rsidRDefault="007A5215" w:rsidP="00043961">
            <w:pPr>
              <w:jc w:val="center"/>
              <w:rPr>
                <w:sz w:val="24"/>
              </w:rPr>
            </w:pPr>
            <w:r>
              <w:rPr>
                <w:rFonts w:hint="eastAsia"/>
                <w:sz w:val="24"/>
              </w:rPr>
              <w:t>序号</w:t>
            </w:r>
          </w:p>
        </w:tc>
        <w:tc>
          <w:tcPr>
            <w:tcW w:w="1842" w:type="dxa"/>
            <w:tcBorders>
              <w:top w:val="nil"/>
              <w:left w:val="single" w:sz="6" w:space="0" w:color="auto"/>
              <w:bottom w:val="nil"/>
              <w:right w:val="single" w:sz="6" w:space="0" w:color="auto"/>
            </w:tcBorders>
            <w:vAlign w:val="center"/>
            <w:hideMark/>
          </w:tcPr>
          <w:p w:rsidR="007A5215" w:rsidRDefault="007A5215" w:rsidP="00043961">
            <w:pPr>
              <w:jc w:val="center"/>
              <w:rPr>
                <w:sz w:val="24"/>
              </w:rPr>
            </w:pPr>
            <w:r>
              <w:rPr>
                <w:rFonts w:hint="eastAsia"/>
                <w:sz w:val="24"/>
              </w:rPr>
              <w:t>研究阶段</w:t>
            </w:r>
          </w:p>
          <w:p w:rsidR="007A5215" w:rsidRDefault="007A5215" w:rsidP="00043961">
            <w:pPr>
              <w:jc w:val="center"/>
              <w:rPr>
                <w:sz w:val="24"/>
              </w:rPr>
            </w:pPr>
            <w:r>
              <w:rPr>
                <w:rFonts w:hint="eastAsia"/>
                <w:sz w:val="24"/>
              </w:rPr>
              <w:t>（起止时间）</w:t>
            </w:r>
          </w:p>
        </w:tc>
        <w:tc>
          <w:tcPr>
            <w:tcW w:w="4111" w:type="dxa"/>
            <w:tcBorders>
              <w:top w:val="nil"/>
              <w:left w:val="single" w:sz="6" w:space="0" w:color="auto"/>
              <w:bottom w:val="nil"/>
              <w:right w:val="single" w:sz="6" w:space="0" w:color="auto"/>
            </w:tcBorders>
            <w:vAlign w:val="center"/>
            <w:hideMark/>
          </w:tcPr>
          <w:p w:rsidR="007A5215" w:rsidRDefault="007A5215" w:rsidP="00043961">
            <w:pPr>
              <w:jc w:val="center"/>
              <w:rPr>
                <w:sz w:val="24"/>
              </w:rPr>
            </w:pPr>
            <w:r>
              <w:rPr>
                <w:rFonts w:hint="eastAsia"/>
                <w:sz w:val="24"/>
              </w:rPr>
              <w:t>阶</w:t>
            </w:r>
            <w:r>
              <w:rPr>
                <w:sz w:val="24"/>
              </w:rPr>
              <w:t xml:space="preserve">  </w:t>
            </w:r>
            <w:r>
              <w:rPr>
                <w:rFonts w:hint="eastAsia"/>
                <w:sz w:val="24"/>
              </w:rPr>
              <w:t>段</w:t>
            </w:r>
            <w:r>
              <w:rPr>
                <w:sz w:val="24"/>
              </w:rPr>
              <w:t xml:space="preserve">  </w:t>
            </w:r>
            <w:r>
              <w:rPr>
                <w:rFonts w:hint="eastAsia"/>
                <w:sz w:val="24"/>
              </w:rPr>
              <w:t>成</w:t>
            </w:r>
            <w:r>
              <w:rPr>
                <w:sz w:val="24"/>
              </w:rPr>
              <w:t xml:space="preserve">  </w:t>
            </w:r>
            <w:r>
              <w:rPr>
                <w:rFonts w:hint="eastAsia"/>
                <w:sz w:val="24"/>
              </w:rPr>
              <w:t>果</w:t>
            </w:r>
            <w:r>
              <w:rPr>
                <w:sz w:val="24"/>
              </w:rPr>
              <w:t xml:space="preserve">  </w:t>
            </w:r>
            <w:r>
              <w:rPr>
                <w:rFonts w:hint="eastAsia"/>
                <w:sz w:val="24"/>
              </w:rPr>
              <w:t>名</w:t>
            </w:r>
            <w:r>
              <w:rPr>
                <w:sz w:val="24"/>
              </w:rPr>
              <w:t xml:space="preserve">  </w:t>
            </w:r>
            <w:r>
              <w:rPr>
                <w:rFonts w:hint="eastAsia"/>
                <w:sz w:val="24"/>
              </w:rPr>
              <w:t>称</w:t>
            </w:r>
          </w:p>
        </w:tc>
        <w:tc>
          <w:tcPr>
            <w:tcW w:w="1276" w:type="dxa"/>
            <w:tcBorders>
              <w:top w:val="nil"/>
              <w:left w:val="single" w:sz="6" w:space="0" w:color="auto"/>
              <w:bottom w:val="nil"/>
              <w:right w:val="single" w:sz="6" w:space="0" w:color="auto"/>
            </w:tcBorders>
            <w:vAlign w:val="center"/>
            <w:hideMark/>
          </w:tcPr>
          <w:p w:rsidR="007A5215" w:rsidRDefault="007A5215" w:rsidP="00043961">
            <w:pPr>
              <w:jc w:val="center"/>
              <w:rPr>
                <w:sz w:val="24"/>
              </w:rPr>
            </w:pPr>
            <w:r>
              <w:rPr>
                <w:rFonts w:hint="eastAsia"/>
                <w:sz w:val="24"/>
              </w:rPr>
              <w:t>成果形式</w:t>
            </w:r>
          </w:p>
        </w:tc>
        <w:tc>
          <w:tcPr>
            <w:tcW w:w="992" w:type="dxa"/>
            <w:tcBorders>
              <w:top w:val="nil"/>
              <w:left w:val="single" w:sz="6" w:space="0" w:color="auto"/>
              <w:bottom w:val="nil"/>
              <w:right w:val="single" w:sz="12" w:space="0" w:color="auto"/>
            </w:tcBorders>
            <w:vAlign w:val="center"/>
            <w:hideMark/>
          </w:tcPr>
          <w:p w:rsidR="007A5215" w:rsidRDefault="007A5215" w:rsidP="00043961">
            <w:pPr>
              <w:jc w:val="center"/>
              <w:rPr>
                <w:sz w:val="24"/>
              </w:rPr>
            </w:pPr>
            <w:r>
              <w:rPr>
                <w:rFonts w:hint="eastAsia"/>
                <w:sz w:val="24"/>
              </w:rPr>
              <w:t>负责人</w:t>
            </w:r>
          </w:p>
        </w:tc>
      </w:tr>
      <w:tr w:rsidR="007A5215" w:rsidTr="00043961">
        <w:trPr>
          <w:cantSplit/>
          <w:trHeight w:val="765"/>
        </w:trPr>
        <w:tc>
          <w:tcPr>
            <w:tcW w:w="568" w:type="dxa"/>
            <w:tcBorders>
              <w:top w:val="single" w:sz="6" w:space="0" w:color="auto"/>
              <w:left w:val="single" w:sz="12" w:space="0" w:color="auto"/>
              <w:bottom w:val="single" w:sz="6" w:space="0" w:color="auto"/>
              <w:right w:val="single" w:sz="6" w:space="0" w:color="auto"/>
            </w:tcBorders>
            <w:vAlign w:val="center"/>
            <w:hideMark/>
          </w:tcPr>
          <w:p w:rsidR="007A5215" w:rsidRDefault="007A5215" w:rsidP="00043961">
            <w:pPr>
              <w:jc w:val="center"/>
              <w:rPr>
                <w:rFonts w:ascii="宋体"/>
              </w:rPr>
            </w:pPr>
            <w:r>
              <w:rPr>
                <w:rFonts w:ascii="宋体" w:hint="eastAsia"/>
              </w:rPr>
              <w:t>1</w:t>
            </w:r>
          </w:p>
        </w:tc>
        <w:tc>
          <w:tcPr>
            <w:tcW w:w="1842" w:type="dxa"/>
            <w:tcBorders>
              <w:top w:val="single" w:sz="6" w:space="0" w:color="auto"/>
              <w:left w:val="single" w:sz="6" w:space="0" w:color="auto"/>
              <w:bottom w:val="single" w:sz="6" w:space="0" w:color="auto"/>
              <w:right w:val="single" w:sz="6" w:space="0" w:color="auto"/>
            </w:tcBorders>
            <w:vAlign w:val="center"/>
            <w:hideMark/>
          </w:tcPr>
          <w:p w:rsidR="007A5215" w:rsidRDefault="007A5215" w:rsidP="00043961">
            <w:pPr>
              <w:jc w:val="center"/>
              <w:rPr>
                <w:rFonts w:ascii="宋体"/>
              </w:rPr>
            </w:pPr>
            <w:r>
              <w:rPr>
                <w:rFonts w:ascii="宋体" w:hint="eastAsia"/>
              </w:rPr>
              <w:t>201</w:t>
            </w:r>
            <w:r w:rsidR="007F0F99">
              <w:rPr>
                <w:rFonts w:ascii="宋体" w:hint="eastAsia"/>
              </w:rPr>
              <w:t>7</w:t>
            </w:r>
            <w:r>
              <w:rPr>
                <w:rFonts w:ascii="宋体" w:hint="eastAsia"/>
              </w:rPr>
              <w:t>.</w:t>
            </w:r>
            <w:r w:rsidR="007F0F99">
              <w:rPr>
                <w:rFonts w:ascii="宋体" w:hint="eastAsia"/>
              </w:rPr>
              <w:t>9</w:t>
            </w:r>
          </w:p>
          <w:p w:rsidR="007A5215" w:rsidRDefault="007A5215" w:rsidP="007F0F99">
            <w:pPr>
              <w:jc w:val="center"/>
              <w:rPr>
                <w:rFonts w:ascii="宋体"/>
              </w:rPr>
            </w:pPr>
            <w:r>
              <w:rPr>
                <w:rFonts w:ascii="宋体" w:hint="eastAsia"/>
              </w:rPr>
              <w:t>-201</w:t>
            </w:r>
            <w:r w:rsidR="007F0F99">
              <w:rPr>
                <w:rFonts w:ascii="宋体" w:hint="eastAsia"/>
              </w:rPr>
              <w:t>7</w:t>
            </w:r>
            <w:r>
              <w:rPr>
                <w:rFonts w:ascii="宋体" w:hint="eastAsia"/>
              </w:rPr>
              <w:t>.1</w:t>
            </w:r>
            <w:r w:rsidR="007F0F99">
              <w:rPr>
                <w:rFonts w:ascii="宋体" w:hint="eastAsia"/>
              </w:rPr>
              <w:t>1</w:t>
            </w:r>
          </w:p>
        </w:tc>
        <w:tc>
          <w:tcPr>
            <w:tcW w:w="4111" w:type="dxa"/>
            <w:tcBorders>
              <w:top w:val="single" w:sz="6" w:space="0" w:color="auto"/>
              <w:left w:val="single" w:sz="6" w:space="0" w:color="auto"/>
              <w:bottom w:val="single" w:sz="6" w:space="0" w:color="auto"/>
              <w:right w:val="single" w:sz="6" w:space="0" w:color="auto"/>
            </w:tcBorders>
            <w:vAlign w:val="center"/>
            <w:hideMark/>
          </w:tcPr>
          <w:p w:rsidR="007A5215" w:rsidRDefault="007A5215" w:rsidP="00043961">
            <w:pPr>
              <w:jc w:val="center"/>
              <w:rPr>
                <w:rFonts w:ascii="宋体"/>
                <w:sz w:val="24"/>
              </w:rPr>
            </w:pPr>
            <w:r>
              <w:rPr>
                <w:rFonts w:ascii="宋体" w:hint="eastAsia"/>
                <w:sz w:val="24"/>
              </w:rPr>
              <w:t>开题报告、实施方案</w:t>
            </w:r>
          </w:p>
        </w:tc>
        <w:tc>
          <w:tcPr>
            <w:tcW w:w="1276" w:type="dxa"/>
            <w:tcBorders>
              <w:top w:val="single" w:sz="6" w:space="0" w:color="auto"/>
              <w:left w:val="single" w:sz="6" w:space="0" w:color="auto"/>
              <w:bottom w:val="single" w:sz="6" w:space="0" w:color="auto"/>
              <w:right w:val="single" w:sz="6" w:space="0" w:color="auto"/>
            </w:tcBorders>
            <w:vAlign w:val="center"/>
            <w:hideMark/>
          </w:tcPr>
          <w:p w:rsidR="007A5215" w:rsidRDefault="007A5215" w:rsidP="00043961">
            <w:pPr>
              <w:jc w:val="center"/>
              <w:rPr>
                <w:rFonts w:ascii="宋体"/>
                <w:sz w:val="24"/>
              </w:rPr>
            </w:pPr>
            <w:r>
              <w:rPr>
                <w:rFonts w:ascii="宋体" w:hint="eastAsia"/>
                <w:sz w:val="24"/>
              </w:rPr>
              <w:t>报告</w:t>
            </w:r>
          </w:p>
        </w:tc>
        <w:tc>
          <w:tcPr>
            <w:tcW w:w="992" w:type="dxa"/>
            <w:tcBorders>
              <w:top w:val="single" w:sz="6" w:space="0" w:color="auto"/>
              <w:left w:val="single" w:sz="6" w:space="0" w:color="auto"/>
              <w:bottom w:val="single" w:sz="6" w:space="0" w:color="auto"/>
              <w:right w:val="single" w:sz="12" w:space="0" w:color="auto"/>
            </w:tcBorders>
            <w:vAlign w:val="center"/>
            <w:hideMark/>
          </w:tcPr>
          <w:p w:rsidR="007A5215" w:rsidRDefault="007A5215" w:rsidP="00043961">
            <w:pPr>
              <w:jc w:val="center"/>
              <w:rPr>
                <w:rFonts w:ascii="宋体"/>
                <w:sz w:val="24"/>
              </w:rPr>
            </w:pPr>
            <w:proofErr w:type="gramStart"/>
            <w:r>
              <w:rPr>
                <w:rFonts w:ascii="宋体" w:hint="eastAsia"/>
                <w:sz w:val="24"/>
              </w:rPr>
              <w:t>司志宏</w:t>
            </w:r>
            <w:proofErr w:type="gramEnd"/>
          </w:p>
        </w:tc>
      </w:tr>
      <w:tr w:rsidR="007A5215" w:rsidTr="00043961">
        <w:trPr>
          <w:cantSplit/>
          <w:trHeight w:val="765"/>
        </w:trPr>
        <w:tc>
          <w:tcPr>
            <w:tcW w:w="568" w:type="dxa"/>
            <w:tcBorders>
              <w:top w:val="single" w:sz="6" w:space="0" w:color="auto"/>
              <w:left w:val="single" w:sz="12" w:space="0" w:color="auto"/>
              <w:bottom w:val="single" w:sz="6" w:space="0" w:color="auto"/>
              <w:right w:val="single" w:sz="6" w:space="0" w:color="auto"/>
            </w:tcBorders>
            <w:vAlign w:val="center"/>
            <w:hideMark/>
          </w:tcPr>
          <w:p w:rsidR="007A5215" w:rsidRDefault="007A5215" w:rsidP="00043961">
            <w:pPr>
              <w:jc w:val="center"/>
              <w:rPr>
                <w:rFonts w:ascii="宋体"/>
              </w:rPr>
            </w:pPr>
            <w:r>
              <w:rPr>
                <w:rFonts w:ascii="宋体" w:hint="eastAsia"/>
              </w:rPr>
              <w:t>2</w:t>
            </w:r>
          </w:p>
        </w:tc>
        <w:tc>
          <w:tcPr>
            <w:tcW w:w="1842" w:type="dxa"/>
            <w:tcBorders>
              <w:top w:val="single" w:sz="6" w:space="0" w:color="auto"/>
              <w:left w:val="single" w:sz="6" w:space="0" w:color="auto"/>
              <w:bottom w:val="single" w:sz="6" w:space="0" w:color="auto"/>
              <w:right w:val="single" w:sz="6" w:space="0" w:color="auto"/>
            </w:tcBorders>
            <w:vAlign w:val="center"/>
            <w:hideMark/>
          </w:tcPr>
          <w:p w:rsidR="007A5215" w:rsidRDefault="007A5215" w:rsidP="00043961">
            <w:pPr>
              <w:jc w:val="center"/>
              <w:rPr>
                <w:rFonts w:ascii="宋体"/>
              </w:rPr>
            </w:pPr>
            <w:r>
              <w:rPr>
                <w:rFonts w:ascii="宋体" w:hint="eastAsia"/>
              </w:rPr>
              <w:t>201</w:t>
            </w:r>
            <w:r w:rsidR="007F0F99">
              <w:rPr>
                <w:rFonts w:ascii="宋体" w:hint="eastAsia"/>
              </w:rPr>
              <w:t>8</w:t>
            </w:r>
            <w:r>
              <w:rPr>
                <w:rFonts w:ascii="宋体" w:hint="eastAsia"/>
              </w:rPr>
              <w:t>.</w:t>
            </w:r>
            <w:r w:rsidR="007F0F99">
              <w:rPr>
                <w:rFonts w:ascii="宋体" w:hint="eastAsia"/>
              </w:rPr>
              <w:t>1</w:t>
            </w:r>
          </w:p>
          <w:p w:rsidR="007A5215" w:rsidRDefault="007A5215" w:rsidP="00043961">
            <w:pPr>
              <w:jc w:val="center"/>
              <w:rPr>
                <w:rFonts w:ascii="宋体"/>
              </w:rPr>
            </w:pPr>
            <w:r>
              <w:rPr>
                <w:rFonts w:ascii="宋体" w:hint="eastAsia"/>
              </w:rPr>
              <w:t>-2018.12</w:t>
            </w:r>
          </w:p>
        </w:tc>
        <w:tc>
          <w:tcPr>
            <w:tcW w:w="4111" w:type="dxa"/>
            <w:tcBorders>
              <w:top w:val="single" w:sz="6" w:space="0" w:color="auto"/>
              <w:left w:val="single" w:sz="6" w:space="0" w:color="auto"/>
              <w:bottom w:val="single" w:sz="6" w:space="0" w:color="auto"/>
              <w:right w:val="single" w:sz="6" w:space="0" w:color="auto"/>
            </w:tcBorders>
            <w:vAlign w:val="center"/>
            <w:hideMark/>
          </w:tcPr>
          <w:p w:rsidR="007A5215" w:rsidRDefault="007A5215" w:rsidP="00043961">
            <w:pPr>
              <w:jc w:val="center"/>
              <w:rPr>
                <w:rFonts w:ascii="宋体"/>
                <w:sz w:val="24"/>
              </w:rPr>
            </w:pPr>
            <w:r>
              <w:rPr>
                <w:rFonts w:ascii="宋体" w:hint="eastAsia"/>
                <w:sz w:val="24"/>
              </w:rPr>
              <w:t>相关论文</w:t>
            </w:r>
          </w:p>
        </w:tc>
        <w:tc>
          <w:tcPr>
            <w:tcW w:w="1276" w:type="dxa"/>
            <w:tcBorders>
              <w:top w:val="single" w:sz="6" w:space="0" w:color="auto"/>
              <w:left w:val="single" w:sz="6" w:space="0" w:color="auto"/>
              <w:bottom w:val="single" w:sz="6" w:space="0" w:color="auto"/>
              <w:right w:val="single" w:sz="6" w:space="0" w:color="auto"/>
            </w:tcBorders>
            <w:vAlign w:val="center"/>
            <w:hideMark/>
          </w:tcPr>
          <w:p w:rsidR="007A5215" w:rsidRDefault="007A5215" w:rsidP="00043961">
            <w:pPr>
              <w:jc w:val="center"/>
              <w:rPr>
                <w:rFonts w:ascii="宋体"/>
                <w:sz w:val="24"/>
              </w:rPr>
            </w:pPr>
            <w:r>
              <w:rPr>
                <w:rFonts w:ascii="宋体" w:hint="eastAsia"/>
                <w:sz w:val="24"/>
              </w:rPr>
              <w:t>论文</w:t>
            </w:r>
          </w:p>
        </w:tc>
        <w:tc>
          <w:tcPr>
            <w:tcW w:w="992" w:type="dxa"/>
            <w:tcBorders>
              <w:top w:val="single" w:sz="6" w:space="0" w:color="auto"/>
              <w:left w:val="single" w:sz="6" w:space="0" w:color="auto"/>
              <w:bottom w:val="single" w:sz="6" w:space="0" w:color="auto"/>
              <w:right w:val="single" w:sz="12" w:space="0" w:color="auto"/>
            </w:tcBorders>
            <w:vAlign w:val="center"/>
            <w:hideMark/>
          </w:tcPr>
          <w:p w:rsidR="007A5215" w:rsidRDefault="007A5215" w:rsidP="00043961">
            <w:pPr>
              <w:jc w:val="center"/>
              <w:rPr>
                <w:rFonts w:ascii="宋体"/>
                <w:sz w:val="24"/>
              </w:rPr>
            </w:pPr>
            <w:proofErr w:type="gramStart"/>
            <w:r>
              <w:rPr>
                <w:rFonts w:ascii="宋体" w:hint="eastAsia"/>
                <w:sz w:val="24"/>
              </w:rPr>
              <w:t>司志宏</w:t>
            </w:r>
            <w:proofErr w:type="gramEnd"/>
          </w:p>
        </w:tc>
      </w:tr>
      <w:tr w:rsidR="007A5215" w:rsidTr="00043961">
        <w:trPr>
          <w:cantSplit/>
          <w:trHeight w:val="765"/>
        </w:trPr>
        <w:tc>
          <w:tcPr>
            <w:tcW w:w="568" w:type="dxa"/>
            <w:tcBorders>
              <w:top w:val="single" w:sz="6" w:space="0" w:color="auto"/>
              <w:left w:val="single" w:sz="12" w:space="0" w:color="auto"/>
              <w:bottom w:val="single" w:sz="6" w:space="0" w:color="auto"/>
              <w:right w:val="single" w:sz="6" w:space="0" w:color="auto"/>
            </w:tcBorders>
            <w:vAlign w:val="center"/>
            <w:hideMark/>
          </w:tcPr>
          <w:p w:rsidR="007A5215" w:rsidRDefault="007A5215" w:rsidP="00043961">
            <w:pPr>
              <w:jc w:val="center"/>
              <w:rPr>
                <w:rFonts w:ascii="宋体"/>
              </w:rPr>
            </w:pPr>
            <w:r>
              <w:rPr>
                <w:rFonts w:ascii="宋体" w:hint="eastAsia"/>
              </w:rPr>
              <w:t>3</w:t>
            </w:r>
          </w:p>
        </w:tc>
        <w:tc>
          <w:tcPr>
            <w:tcW w:w="1842" w:type="dxa"/>
            <w:tcBorders>
              <w:top w:val="single" w:sz="6" w:space="0" w:color="auto"/>
              <w:left w:val="single" w:sz="6" w:space="0" w:color="auto"/>
              <w:bottom w:val="single" w:sz="6" w:space="0" w:color="auto"/>
              <w:right w:val="single" w:sz="6" w:space="0" w:color="auto"/>
            </w:tcBorders>
            <w:vAlign w:val="center"/>
            <w:hideMark/>
          </w:tcPr>
          <w:p w:rsidR="007A5215" w:rsidRDefault="007A5215" w:rsidP="00043961">
            <w:pPr>
              <w:jc w:val="center"/>
              <w:rPr>
                <w:rFonts w:ascii="宋体"/>
              </w:rPr>
            </w:pPr>
            <w:r>
              <w:rPr>
                <w:rFonts w:ascii="宋体" w:hint="eastAsia"/>
              </w:rPr>
              <w:t>2017.1</w:t>
            </w:r>
          </w:p>
          <w:p w:rsidR="007A5215" w:rsidRDefault="007A5215" w:rsidP="007F0F99">
            <w:pPr>
              <w:jc w:val="center"/>
              <w:rPr>
                <w:rFonts w:ascii="宋体"/>
              </w:rPr>
            </w:pPr>
            <w:r>
              <w:rPr>
                <w:rFonts w:ascii="宋体" w:hint="eastAsia"/>
              </w:rPr>
              <w:t>-2018.1</w:t>
            </w:r>
            <w:r w:rsidR="007F0F99">
              <w:rPr>
                <w:rFonts w:ascii="宋体" w:hint="eastAsia"/>
              </w:rPr>
              <w:t>0</w:t>
            </w:r>
          </w:p>
        </w:tc>
        <w:tc>
          <w:tcPr>
            <w:tcW w:w="4111" w:type="dxa"/>
            <w:tcBorders>
              <w:top w:val="single" w:sz="6" w:space="0" w:color="auto"/>
              <w:left w:val="single" w:sz="6" w:space="0" w:color="auto"/>
              <w:bottom w:val="single" w:sz="6" w:space="0" w:color="auto"/>
              <w:right w:val="single" w:sz="6" w:space="0" w:color="auto"/>
            </w:tcBorders>
            <w:vAlign w:val="center"/>
            <w:hideMark/>
          </w:tcPr>
          <w:p w:rsidR="007A5215" w:rsidRDefault="007A5215" w:rsidP="00043961">
            <w:pPr>
              <w:jc w:val="center"/>
              <w:rPr>
                <w:rFonts w:ascii="宋体"/>
                <w:sz w:val="24"/>
              </w:rPr>
            </w:pPr>
            <w:r>
              <w:rPr>
                <w:rFonts w:ascii="宋体" w:hint="eastAsia"/>
                <w:sz w:val="24"/>
              </w:rPr>
              <w:t>中期成果总结报告</w:t>
            </w:r>
          </w:p>
        </w:tc>
        <w:tc>
          <w:tcPr>
            <w:tcW w:w="1276" w:type="dxa"/>
            <w:tcBorders>
              <w:top w:val="single" w:sz="6" w:space="0" w:color="auto"/>
              <w:left w:val="single" w:sz="6" w:space="0" w:color="auto"/>
              <w:bottom w:val="single" w:sz="6" w:space="0" w:color="auto"/>
              <w:right w:val="single" w:sz="6" w:space="0" w:color="auto"/>
            </w:tcBorders>
            <w:vAlign w:val="center"/>
            <w:hideMark/>
          </w:tcPr>
          <w:p w:rsidR="007A5215" w:rsidRDefault="007A5215" w:rsidP="00043961">
            <w:pPr>
              <w:jc w:val="center"/>
              <w:rPr>
                <w:rFonts w:ascii="宋体"/>
                <w:sz w:val="24"/>
              </w:rPr>
            </w:pPr>
            <w:r>
              <w:rPr>
                <w:rFonts w:ascii="宋体" w:hint="eastAsia"/>
                <w:sz w:val="24"/>
              </w:rPr>
              <w:t>报告</w:t>
            </w:r>
          </w:p>
        </w:tc>
        <w:tc>
          <w:tcPr>
            <w:tcW w:w="992" w:type="dxa"/>
            <w:tcBorders>
              <w:top w:val="single" w:sz="6" w:space="0" w:color="auto"/>
              <w:left w:val="single" w:sz="6" w:space="0" w:color="auto"/>
              <w:bottom w:val="single" w:sz="6" w:space="0" w:color="auto"/>
              <w:right w:val="single" w:sz="12" w:space="0" w:color="auto"/>
            </w:tcBorders>
            <w:vAlign w:val="center"/>
            <w:hideMark/>
          </w:tcPr>
          <w:p w:rsidR="007A5215" w:rsidRDefault="007A5215" w:rsidP="00043961">
            <w:pPr>
              <w:jc w:val="center"/>
              <w:rPr>
                <w:rFonts w:ascii="宋体"/>
                <w:sz w:val="24"/>
              </w:rPr>
            </w:pPr>
            <w:proofErr w:type="gramStart"/>
            <w:r>
              <w:rPr>
                <w:rFonts w:ascii="宋体" w:hint="eastAsia"/>
                <w:sz w:val="24"/>
              </w:rPr>
              <w:t>司志宏</w:t>
            </w:r>
            <w:proofErr w:type="gramEnd"/>
          </w:p>
        </w:tc>
      </w:tr>
      <w:tr w:rsidR="007A5215" w:rsidTr="00043961">
        <w:trPr>
          <w:cantSplit/>
          <w:trHeight w:val="679"/>
        </w:trPr>
        <w:tc>
          <w:tcPr>
            <w:tcW w:w="8789" w:type="dxa"/>
            <w:gridSpan w:val="5"/>
            <w:tcBorders>
              <w:top w:val="single" w:sz="12" w:space="0" w:color="auto"/>
              <w:left w:val="single" w:sz="12" w:space="0" w:color="auto"/>
              <w:bottom w:val="single" w:sz="12" w:space="0" w:color="auto"/>
              <w:right w:val="single" w:sz="12" w:space="0" w:color="auto"/>
            </w:tcBorders>
            <w:vAlign w:val="center"/>
            <w:hideMark/>
          </w:tcPr>
          <w:p w:rsidR="007A5215" w:rsidRDefault="007A5215" w:rsidP="00043961">
            <w:pPr>
              <w:jc w:val="center"/>
              <w:rPr>
                <w:rFonts w:ascii="宋体"/>
                <w:sz w:val="28"/>
              </w:rPr>
            </w:pPr>
            <w:r>
              <w:rPr>
                <w:rFonts w:hint="eastAsia"/>
                <w:sz w:val="32"/>
              </w:rPr>
              <w:t>最</w:t>
            </w:r>
            <w:r>
              <w:rPr>
                <w:sz w:val="32"/>
              </w:rPr>
              <w:t xml:space="preserve"> </w:t>
            </w:r>
            <w:r>
              <w:rPr>
                <w:rFonts w:hint="eastAsia"/>
                <w:sz w:val="32"/>
              </w:rPr>
              <w:t>终</w:t>
            </w:r>
            <w:r>
              <w:rPr>
                <w:sz w:val="32"/>
              </w:rPr>
              <w:t xml:space="preserve"> </w:t>
            </w:r>
            <w:proofErr w:type="gramStart"/>
            <w:r>
              <w:rPr>
                <w:rFonts w:hint="eastAsia"/>
                <w:sz w:val="32"/>
              </w:rPr>
              <w:t>研</w:t>
            </w:r>
            <w:proofErr w:type="gramEnd"/>
            <w:r>
              <w:rPr>
                <w:sz w:val="32"/>
              </w:rPr>
              <w:t xml:space="preserve"> </w:t>
            </w:r>
            <w:r>
              <w:rPr>
                <w:rFonts w:hint="eastAsia"/>
                <w:sz w:val="32"/>
              </w:rPr>
              <w:t>究</w:t>
            </w:r>
            <w:r>
              <w:rPr>
                <w:sz w:val="32"/>
              </w:rPr>
              <w:t xml:space="preserve"> </w:t>
            </w:r>
            <w:r>
              <w:rPr>
                <w:rFonts w:hint="eastAsia"/>
                <w:sz w:val="32"/>
              </w:rPr>
              <w:t>成</w:t>
            </w:r>
            <w:r>
              <w:rPr>
                <w:sz w:val="32"/>
              </w:rPr>
              <w:t xml:space="preserve"> </w:t>
            </w:r>
            <w:r>
              <w:rPr>
                <w:rFonts w:hint="eastAsia"/>
                <w:sz w:val="32"/>
              </w:rPr>
              <w:t>果</w:t>
            </w:r>
            <w:r>
              <w:rPr>
                <w:sz w:val="32"/>
              </w:rPr>
              <w:t xml:space="preserve"> </w:t>
            </w:r>
            <w:r>
              <w:rPr>
                <w:rFonts w:hint="eastAsia"/>
                <w:sz w:val="32"/>
              </w:rPr>
              <w:t>（限报</w:t>
            </w:r>
            <w:r>
              <w:rPr>
                <w:sz w:val="32"/>
              </w:rPr>
              <w:t>3</w:t>
            </w:r>
            <w:r>
              <w:rPr>
                <w:rFonts w:hint="eastAsia"/>
                <w:sz w:val="32"/>
              </w:rPr>
              <w:t>项，其中必</w:t>
            </w:r>
            <w:proofErr w:type="gramStart"/>
            <w:r>
              <w:rPr>
                <w:rFonts w:hint="eastAsia"/>
                <w:sz w:val="32"/>
              </w:rPr>
              <w:t>含研究</w:t>
            </w:r>
            <w:proofErr w:type="gramEnd"/>
            <w:r>
              <w:rPr>
                <w:rFonts w:hint="eastAsia"/>
                <w:sz w:val="32"/>
              </w:rPr>
              <w:t>报告）</w:t>
            </w:r>
          </w:p>
        </w:tc>
      </w:tr>
      <w:tr w:rsidR="007A5215" w:rsidTr="00043961">
        <w:trPr>
          <w:cantSplit/>
          <w:trHeight w:val="1075"/>
        </w:trPr>
        <w:tc>
          <w:tcPr>
            <w:tcW w:w="568" w:type="dxa"/>
            <w:tcBorders>
              <w:top w:val="nil"/>
              <w:left w:val="single" w:sz="12" w:space="0" w:color="auto"/>
              <w:bottom w:val="single" w:sz="6" w:space="0" w:color="auto"/>
              <w:right w:val="single" w:sz="6" w:space="0" w:color="auto"/>
            </w:tcBorders>
            <w:vAlign w:val="center"/>
            <w:hideMark/>
          </w:tcPr>
          <w:p w:rsidR="007A5215" w:rsidRDefault="007A5215" w:rsidP="00043961">
            <w:pPr>
              <w:jc w:val="center"/>
              <w:rPr>
                <w:sz w:val="24"/>
              </w:rPr>
            </w:pPr>
            <w:r>
              <w:rPr>
                <w:rFonts w:hint="eastAsia"/>
                <w:sz w:val="24"/>
              </w:rPr>
              <w:t>序号</w:t>
            </w:r>
          </w:p>
        </w:tc>
        <w:tc>
          <w:tcPr>
            <w:tcW w:w="1842" w:type="dxa"/>
            <w:tcBorders>
              <w:top w:val="nil"/>
              <w:left w:val="single" w:sz="6" w:space="0" w:color="auto"/>
              <w:bottom w:val="single" w:sz="6" w:space="0" w:color="auto"/>
              <w:right w:val="single" w:sz="6" w:space="0" w:color="auto"/>
            </w:tcBorders>
            <w:vAlign w:val="center"/>
            <w:hideMark/>
          </w:tcPr>
          <w:p w:rsidR="007A5215" w:rsidRDefault="007A5215" w:rsidP="00043961">
            <w:pPr>
              <w:jc w:val="center"/>
              <w:rPr>
                <w:sz w:val="24"/>
              </w:rPr>
            </w:pPr>
            <w:r>
              <w:rPr>
                <w:rFonts w:hint="eastAsia"/>
                <w:sz w:val="24"/>
              </w:rPr>
              <w:t>完成时间</w:t>
            </w:r>
          </w:p>
        </w:tc>
        <w:tc>
          <w:tcPr>
            <w:tcW w:w="4111" w:type="dxa"/>
            <w:tcBorders>
              <w:top w:val="nil"/>
              <w:left w:val="single" w:sz="6" w:space="0" w:color="auto"/>
              <w:bottom w:val="single" w:sz="6" w:space="0" w:color="auto"/>
              <w:right w:val="single" w:sz="6" w:space="0" w:color="auto"/>
            </w:tcBorders>
            <w:vAlign w:val="center"/>
            <w:hideMark/>
          </w:tcPr>
          <w:p w:rsidR="007A5215" w:rsidRDefault="007A5215" w:rsidP="00043961">
            <w:pPr>
              <w:jc w:val="center"/>
              <w:rPr>
                <w:sz w:val="24"/>
              </w:rPr>
            </w:pPr>
            <w:r>
              <w:rPr>
                <w:rFonts w:hint="eastAsia"/>
                <w:sz w:val="24"/>
              </w:rPr>
              <w:t>最</w:t>
            </w:r>
            <w:r>
              <w:rPr>
                <w:sz w:val="24"/>
              </w:rPr>
              <w:t xml:space="preserve">  </w:t>
            </w:r>
            <w:r>
              <w:rPr>
                <w:rFonts w:hint="eastAsia"/>
                <w:sz w:val="24"/>
              </w:rPr>
              <w:t>终</w:t>
            </w:r>
            <w:r>
              <w:rPr>
                <w:sz w:val="24"/>
              </w:rPr>
              <w:t xml:space="preserve">  </w:t>
            </w:r>
            <w:r>
              <w:rPr>
                <w:rFonts w:hint="eastAsia"/>
                <w:sz w:val="24"/>
              </w:rPr>
              <w:t>成</w:t>
            </w:r>
            <w:r>
              <w:rPr>
                <w:sz w:val="24"/>
              </w:rPr>
              <w:t xml:space="preserve">  </w:t>
            </w:r>
            <w:r>
              <w:rPr>
                <w:rFonts w:hint="eastAsia"/>
                <w:sz w:val="24"/>
              </w:rPr>
              <w:t>果</w:t>
            </w:r>
            <w:r>
              <w:rPr>
                <w:sz w:val="24"/>
              </w:rPr>
              <w:t xml:space="preserve">  </w:t>
            </w:r>
            <w:r>
              <w:rPr>
                <w:rFonts w:hint="eastAsia"/>
                <w:sz w:val="24"/>
              </w:rPr>
              <w:t>名</w:t>
            </w:r>
            <w:r>
              <w:rPr>
                <w:sz w:val="24"/>
              </w:rPr>
              <w:t xml:space="preserve">  </w:t>
            </w:r>
            <w:r>
              <w:rPr>
                <w:rFonts w:hint="eastAsia"/>
                <w:sz w:val="24"/>
              </w:rPr>
              <w:t>称</w:t>
            </w:r>
          </w:p>
        </w:tc>
        <w:tc>
          <w:tcPr>
            <w:tcW w:w="1276" w:type="dxa"/>
            <w:tcBorders>
              <w:top w:val="nil"/>
              <w:left w:val="single" w:sz="6" w:space="0" w:color="auto"/>
              <w:bottom w:val="single" w:sz="6" w:space="0" w:color="auto"/>
              <w:right w:val="single" w:sz="6" w:space="0" w:color="auto"/>
            </w:tcBorders>
            <w:vAlign w:val="center"/>
            <w:hideMark/>
          </w:tcPr>
          <w:p w:rsidR="007A5215" w:rsidRDefault="007A5215" w:rsidP="00043961">
            <w:pPr>
              <w:jc w:val="center"/>
              <w:rPr>
                <w:sz w:val="24"/>
              </w:rPr>
            </w:pPr>
            <w:r>
              <w:rPr>
                <w:rFonts w:hint="eastAsia"/>
                <w:sz w:val="24"/>
              </w:rPr>
              <w:t>成果形式</w:t>
            </w:r>
          </w:p>
        </w:tc>
        <w:tc>
          <w:tcPr>
            <w:tcW w:w="992" w:type="dxa"/>
            <w:tcBorders>
              <w:top w:val="nil"/>
              <w:left w:val="single" w:sz="6" w:space="0" w:color="auto"/>
              <w:bottom w:val="single" w:sz="6" w:space="0" w:color="auto"/>
              <w:right w:val="single" w:sz="12" w:space="0" w:color="auto"/>
            </w:tcBorders>
            <w:vAlign w:val="center"/>
            <w:hideMark/>
          </w:tcPr>
          <w:p w:rsidR="007A5215" w:rsidRDefault="007A5215" w:rsidP="00043961">
            <w:pPr>
              <w:jc w:val="center"/>
              <w:rPr>
                <w:sz w:val="24"/>
              </w:rPr>
            </w:pPr>
            <w:r>
              <w:rPr>
                <w:rFonts w:hint="eastAsia"/>
                <w:sz w:val="24"/>
              </w:rPr>
              <w:t>负责人</w:t>
            </w:r>
          </w:p>
        </w:tc>
      </w:tr>
      <w:tr w:rsidR="007A5215" w:rsidTr="00043961">
        <w:trPr>
          <w:cantSplit/>
          <w:trHeight w:val="1075"/>
        </w:trPr>
        <w:tc>
          <w:tcPr>
            <w:tcW w:w="568" w:type="dxa"/>
            <w:tcBorders>
              <w:top w:val="single" w:sz="6" w:space="0" w:color="auto"/>
              <w:left w:val="single" w:sz="12" w:space="0" w:color="auto"/>
              <w:bottom w:val="single" w:sz="6" w:space="0" w:color="auto"/>
              <w:right w:val="single" w:sz="6" w:space="0" w:color="auto"/>
            </w:tcBorders>
            <w:vAlign w:val="center"/>
            <w:hideMark/>
          </w:tcPr>
          <w:p w:rsidR="007A5215" w:rsidRDefault="007A5215" w:rsidP="00043961">
            <w:pPr>
              <w:jc w:val="center"/>
              <w:rPr>
                <w:rFonts w:ascii="宋体"/>
              </w:rPr>
            </w:pPr>
            <w:r>
              <w:rPr>
                <w:rFonts w:ascii="宋体" w:hint="eastAsia"/>
              </w:rPr>
              <w:t>1</w:t>
            </w:r>
          </w:p>
        </w:tc>
        <w:tc>
          <w:tcPr>
            <w:tcW w:w="1842" w:type="dxa"/>
            <w:tcBorders>
              <w:top w:val="single" w:sz="6" w:space="0" w:color="auto"/>
              <w:left w:val="single" w:sz="6" w:space="0" w:color="auto"/>
              <w:bottom w:val="single" w:sz="6" w:space="0" w:color="auto"/>
              <w:right w:val="single" w:sz="6" w:space="0" w:color="auto"/>
            </w:tcBorders>
            <w:vAlign w:val="center"/>
            <w:hideMark/>
          </w:tcPr>
          <w:p w:rsidR="007A5215" w:rsidRDefault="007A5215" w:rsidP="00043961">
            <w:pPr>
              <w:jc w:val="center"/>
              <w:rPr>
                <w:rFonts w:ascii="宋体"/>
              </w:rPr>
            </w:pPr>
            <w:r>
              <w:rPr>
                <w:rFonts w:ascii="宋体" w:hint="eastAsia"/>
              </w:rPr>
              <w:t>2019.1</w:t>
            </w:r>
          </w:p>
          <w:p w:rsidR="007A5215" w:rsidRDefault="007A5215" w:rsidP="007F0F99">
            <w:pPr>
              <w:jc w:val="center"/>
              <w:rPr>
                <w:rFonts w:ascii="宋体"/>
              </w:rPr>
            </w:pPr>
            <w:r>
              <w:rPr>
                <w:rFonts w:ascii="宋体" w:hint="eastAsia"/>
              </w:rPr>
              <w:t>-2019.</w:t>
            </w:r>
            <w:r w:rsidR="007F0F99">
              <w:rPr>
                <w:rFonts w:ascii="宋体" w:hint="eastAsia"/>
              </w:rPr>
              <w:t>10</w:t>
            </w:r>
          </w:p>
        </w:tc>
        <w:tc>
          <w:tcPr>
            <w:tcW w:w="4111" w:type="dxa"/>
            <w:tcBorders>
              <w:top w:val="single" w:sz="6" w:space="0" w:color="auto"/>
              <w:left w:val="single" w:sz="6" w:space="0" w:color="auto"/>
              <w:bottom w:val="single" w:sz="6" w:space="0" w:color="auto"/>
              <w:right w:val="single" w:sz="6" w:space="0" w:color="auto"/>
            </w:tcBorders>
            <w:vAlign w:val="center"/>
            <w:hideMark/>
          </w:tcPr>
          <w:p w:rsidR="007A5215" w:rsidRDefault="007A5215" w:rsidP="00043961">
            <w:pPr>
              <w:jc w:val="center"/>
              <w:rPr>
                <w:rFonts w:ascii="宋体"/>
              </w:rPr>
            </w:pPr>
            <w:r>
              <w:rPr>
                <w:rFonts w:ascii="宋体" w:hint="eastAsia"/>
              </w:rPr>
              <w:t>结题报告</w:t>
            </w:r>
          </w:p>
        </w:tc>
        <w:tc>
          <w:tcPr>
            <w:tcW w:w="1276" w:type="dxa"/>
            <w:tcBorders>
              <w:top w:val="single" w:sz="6" w:space="0" w:color="auto"/>
              <w:left w:val="single" w:sz="6" w:space="0" w:color="auto"/>
              <w:bottom w:val="single" w:sz="6" w:space="0" w:color="auto"/>
              <w:right w:val="single" w:sz="6" w:space="0" w:color="auto"/>
            </w:tcBorders>
            <w:vAlign w:val="center"/>
            <w:hideMark/>
          </w:tcPr>
          <w:p w:rsidR="007A5215" w:rsidRDefault="007A5215" w:rsidP="00043961">
            <w:pPr>
              <w:jc w:val="center"/>
              <w:rPr>
                <w:rFonts w:ascii="宋体"/>
              </w:rPr>
            </w:pPr>
            <w:r>
              <w:rPr>
                <w:rFonts w:ascii="宋体" w:hint="eastAsia"/>
                <w:sz w:val="24"/>
              </w:rPr>
              <w:t>报告</w:t>
            </w:r>
          </w:p>
        </w:tc>
        <w:tc>
          <w:tcPr>
            <w:tcW w:w="992" w:type="dxa"/>
            <w:tcBorders>
              <w:top w:val="single" w:sz="6" w:space="0" w:color="auto"/>
              <w:left w:val="single" w:sz="6" w:space="0" w:color="auto"/>
              <w:bottom w:val="single" w:sz="6" w:space="0" w:color="auto"/>
              <w:right w:val="single" w:sz="12" w:space="0" w:color="auto"/>
            </w:tcBorders>
            <w:vAlign w:val="center"/>
            <w:hideMark/>
          </w:tcPr>
          <w:p w:rsidR="007A5215" w:rsidRDefault="007A5215" w:rsidP="00043961">
            <w:pPr>
              <w:jc w:val="center"/>
              <w:rPr>
                <w:rFonts w:ascii="宋体"/>
              </w:rPr>
            </w:pPr>
            <w:proofErr w:type="gramStart"/>
            <w:r>
              <w:rPr>
                <w:rFonts w:ascii="宋体" w:hint="eastAsia"/>
              </w:rPr>
              <w:t>司志宏</w:t>
            </w:r>
            <w:proofErr w:type="gramEnd"/>
          </w:p>
        </w:tc>
      </w:tr>
      <w:tr w:rsidR="007A5215" w:rsidTr="00043961">
        <w:trPr>
          <w:cantSplit/>
          <w:trHeight w:val="1075"/>
        </w:trPr>
        <w:tc>
          <w:tcPr>
            <w:tcW w:w="568" w:type="dxa"/>
            <w:tcBorders>
              <w:top w:val="single" w:sz="6" w:space="0" w:color="auto"/>
              <w:left w:val="single" w:sz="12" w:space="0" w:color="auto"/>
              <w:bottom w:val="single" w:sz="6" w:space="0" w:color="auto"/>
              <w:right w:val="single" w:sz="6" w:space="0" w:color="auto"/>
            </w:tcBorders>
            <w:vAlign w:val="center"/>
            <w:hideMark/>
          </w:tcPr>
          <w:p w:rsidR="007A5215" w:rsidRDefault="007A5215" w:rsidP="00043961">
            <w:pPr>
              <w:jc w:val="center"/>
              <w:rPr>
                <w:rFonts w:ascii="宋体"/>
              </w:rPr>
            </w:pPr>
            <w:r>
              <w:rPr>
                <w:rFonts w:ascii="宋体" w:hint="eastAsia"/>
              </w:rPr>
              <w:t>2</w:t>
            </w:r>
          </w:p>
        </w:tc>
        <w:tc>
          <w:tcPr>
            <w:tcW w:w="1842" w:type="dxa"/>
            <w:tcBorders>
              <w:top w:val="single" w:sz="6" w:space="0" w:color="auto"/>
              <w:left w:val="single" w:sz="6" w:space="0" w:color="auto"/>
              <w:bottom w:val="single" w:sz="6" w:space="0" w:color="auto"/>
              <w:right w:val="single" w:sz="6" w:space="0" w:color="auto"/>
            </w:tcBorders>
            <w:vAlign w:val="center"/>
            <w:hideMark/>
          </w:tcPr>
          <w:p w:rsidR="007A5215" w:rsidRDefault="007A5215" w:rsidP="00043961">
            <w:pPr>
              <w:jc w:val="center"/>
              <w:rPr>
                <w:rFonts w:ascii="宋体"/>
              </w:rPr>
            </w:pPr>
            <w:r>
              <w:rPr>
                <w:rFonts w:ascii="宋体" w:hint="eastAsia"/>
              </w:rPr>
              <w:t>2019.1</w:t>
            </w:r>
          </w:p>
          <w:p w:rsidR="007A5215" w:rsidRDefault="007A5215" w:rsidP="007F0F99">
            <w:pPr>
              <w:jc w:val="center"/>
              <w:rPr>
                <w:rFonts w:ascii="宋体"/>
              </w:rPr>
            </w:pPr>
            <w:r>
              <w:rPr>
                <w:rFonts w:ascii="宋体" w:hint="eastAsia"/>
              </w:rPr>
              <w:t>-2019.</w:t>
            </w:r>
            <w:r w:rsidR="007F0F99">
              <w:rPr>
                <w:rFonts w:ascii="宋体" w:hint="eastAsia"/>
              </w:rPr>
              <w:t>10</w:t>
            </w:r>
          </w:p>
        </w:tc>
        <w:tc>
          <w:tcPr>
            <w:tcW w:w="4111" w:type="dxa"/>
            <w:tcBorders>
              <w:top w:val="single" w:sz="6" w:space="0" w:color="auto"/>
              <w:left w:val="single" w:sz="6" w:space="0" w:color="auto"/>
              <w:bottom w:val="single" w:sz="6" w:space="0" w:color="auto"/>
              <w:right w:val="single" w:sz="6" w:space="0" w:color="auto"/>
            </w:tcBorders>
            <w:vAlign w:val="center"/>
            <w:hideMark/>
          </w:tcPr>
          <w:p w:rsidR="007A5215" w:rsidRDefault="007A5215" w:rsidP="00043961">
            <w:pPr>
              <w:jc w:val="center"/>
              <w:rPr>
                <w:rFonts w:ascii="宋体"/>
              </w:rPr>
            </w:pPr>
            <w:r>
              <w:rPr>
                <w:rFonts w:ascii="宋体" w:hint="eastAsia"/>
              </w:rPr>
              <w:t>经验总结</w:t>
            </w:r>
          </w:p>
        </w:tc>
        <w:tc>
          <w:tcPr>
            <w:tcW w:w="1276" w:type="dxa"/>
            <w:tcBorders>
              <w:top w:val="single" w:sz="6" w:space="0" w:color="auto"/>
              <w:left w:val="single" w:sz="6" w:space="0" w:color="auto"/>
              <w:bottom w:val="single" w:sz="6" w:space="0" w:color="auto"/>
              <w:right w:val="single" w:sz="6" w:space="0" w:color="auto"/>
            </w:tcBorders>
            <w:vAlign w:val="center"/>
            <w:hideMark/>
          </w:tcPr>
          <w:p w:rsidR="007A5215" w:rsidRDefault="007A5215" w:rsidP="00043961">
            <w:pPr>
              <w:jc w:val="center"/>
              <w:rPr>
                <w:rFonts w:ascii="宋体"/>
              </w:rPr>
            </w:pPr>
            <w:r>
              <w:rPr>
                <w:rFonts w:ascii="宋体" w:hint="eastAsia"/>
              </w:rPr>
              <w:t>备课教案</w:t>
            </w:r>
          </w:p>
          <w:p w:rsidR="007A5215" w:rsidRDefault="007A5215" w:rsidP="00043961">
            <w:pPr>
              <w:jc w:val="center"/>
              <w:rPr>
                <w:rFonts w:ascii="宋体"/>
              </w:rPr>
            </w:pPr>
            <w:r>
              <w:rPr>
                <w:rFonts w:ascii="宋体" w:hint="eastAsia"/>
              </w:rPr>
              <w:t>经验总结</w:t>
            </w:r>
          </w:p>
        </w:tc>
        <w:tc>
          <w:tcPr>
            <w:tcW w:w="992" w:type="dxa"/>
            <w:tcBorders>
              <w:top w:val="single" w:sz="6" w:space="0" w:color="auto"/>
              <w:left w:val="single" w:sz="6" w:space="0" w:color="auto"/>
              <w:bottom w:val="single" w:sz="6" w:space="0" w:color="auto"/>
              <w:right w:val="single" w:sz="12" w:space="0" w:color="auto"/>
            </w:tcBorders>
            <w:vAlign w:val="center"/>
            <w:hideMark/>
          </w:tcPr>
          <w:p w:rsidR="007A5215" w:rsidRDefault="007A5215" w:rsidP="00043961">
            <w:pPr>
              <w:jc w:val="center"/>
              <w:rPr>
                <w:rFonts w:ascii="宋体"/>
              </w:rPr>
            </w:pPr>
            <w:r>
              <w:rPr>
                <w:rFonts w:ascii="宋体" w:hint="eastAsia"/>
              </w:rPr>
              <w:t>全体</w:t>
            </w:r>
          </w:p>
        </w:tc>
      </w:tr>
      <w:tr w:rsidR="007A5215" w:rsidTr="00043961">
        <w:trPr>
          <w:cantSplit/>
          <w:trHeight w:val="1075"/>
        </w:trPr>
        <w:tc>
          <w:tcPr>
            <w:tcW w:w="568" w:type="dxa"/>
            <w:tcBorders>
              <w:top w:val="single" w:sz="6" w:space="0" w:color="auto"/>
              <w:left w:val="single" w:sz="12" w:space="0" w:color="auto"/>
              <w:bottom w:val="single" w:sz="12" w:space="0" w:color="auto"/>
              <w:right w:val="single" w:sz="6" w:space="0" w:color="auto"/>
            </w:tcBorders>
            <w:vAlign w:val="center"/>
            <w:hideMark/>
          </w:tcPr>
          <w:p w:rsidR="007A5215" w:rsidRDefault="007A5215" w:rsidP="00043961">
            <w:pPr>
              <w:jc w:val="center"/>
              <w:rPr>
                <w:rFonts w:ascii="宋体"/>
              </w:rPr>
            </w:pPr>
            <w:r>
              <w:rPr>
                <w:rFonts w:ascii="宋体" w:hint="eastAsia"/>
              </w:rPr>
              <w:t>3</w:t>
            </w:r>
          </w:p>
        </w:tc>
        <w:tc>
          <w:tcPr>
            <w:tcW w:w="1842" w:type="dxa"/>
            <w:tcBorders>
              <w:top w:val="single" w:sz="6" w:space="0" w:color="auto"/>
              <w:left w:val="single" w:sz="6" w:space="0" w:color="auto"/>
              <w:bottom w:val="single" w:sz="12" w:space="0" w:color="auto"/>
              <w:right w:val="single" w:sz="6" w:space="0" w:color="auto"/>
            </w:tcBorders>
            <w:vAlign w:val="center"/>
            <w:hideMark/>
          </w:tcPr>
          <w:p w:rsidR="007A5215" w:rsidRDefault="007A5215" w:rsidP="00043961">
            <w:pPr>
              <w:jc w:val="center"/>
              <w:rPr>
                <w:rFonts w:ascii="宋体"/>
              </w:rPr>
            </w:pPr>
            <w:r>
              <w:rPr>
                <w:rFonts w:ascii="宋体" w:hint="eastAsia"/>
              </w:rPr>
              <w:t>2019.1</w:t>
            </w:r>
          </w:p>
          <w:p w:rsidR="007A5215" w:rsidRDefault="007A5215" w:rsidP="007F0F99">
            <w:pPr>
              <w:jc w:val="center"/>
              <w:rPr>
                <w:rFonts w:ascii="宋体"/>
              </w:rPr>
            </w:pPr>
            <w:r>
              <w:rPr>
                <w:rFonts w:ascii="宋体" w:hint="eastAsia"/>
              </w:rPr>
              <w:t>-2019.</w:t>
            </w:r>
            <w:r w:rsidR="007F0F99">
              <w:rPr>
                <w:rFonts w:ascii="宋体" w:hint="eastAsia"/>
              </w:rPr>
              <w:t>10</w:t>
            </w:r>
          </w:p>
        </w:tc>
        <w:tc>
          <w:tcPr>
            <w:tcW w:w="4111" w:type="dxa"/>
            <w:tcBorders>
              <w:top w:val="single" w:sz="6" w:space="0" w:color="auto"/>
              <w:left w:val="single" w:sz="6" w:space="0" w:color="auto"/>
              <w:bottom w:val="single" w:sz="12" w:space="0" w:color="auto"/>
              <w:right w:val="single" w:sz="6" w:space="0" w:color="auto"/>
            </w:tcBorders>
            <w:vAlign w:val="center"/>
            <w:hideMark/>
          </w:tcPr>
          <w:p w:rsidR="007A5215" w:rsidRDefault="007A5215" w:rsidP="00043961">
            <w:pPr>
              <w:jc w:val="center"/>
              <w:rPr>
                <w:rFonts w:ascii="宋体"/>
              </w:rPr>
            </w:pPr>
            <w:r>
              <w:rPr>
                <w:rFonts w:ascii="宋体" w:hint="eastAsia"/>
              </w:rPr>
              <w:t>相关论文</w:t>
            </w:r>
          </w:p>
        </w:tc>
        <w:tc>
          <w:tcPr>
            <w:tcW w:w="1276" w:type="dxa"/>
            <w:tcBorders>
              <w:top w:val="single" w:sz="6" w:space="0" w:color="auto"/>
              <w:left w:val="single" w:sz="6" w:space="0" w:color="auto"/>
              <w:bottom w:val="single" w:sz="12" w:space="0" w:color="auto"/>
              <w:right w:val="single" w:sz="6" w:space="0" w:color="auto"/>
            </w:tcBorders>
            <w:vAlign w:val="center"/>
            <w:hideMark/>
          </w:tcPr>
          <w:p w:rsidR="007A5215" w:rsidRDefault="007A5215" w:rsidP="00043961">
            <w:pPr>
              <w:jc w:val="center"/>
              <w:rPr>
                <w:rFonts w:ascii="宋体"/>
              </w:rPr>
            </w:pPr>
            <w:r>
              <w:rPr>
                <w:rFonts w:ascii="宋体" w:hint="eastAsia"/>
              </w:rPr>
              <w:t>论文</w:t>
            </w:r>
          </w:p>
        </w:tc>
        <w:tc>
          <w:tcPr>
            <w:tcW w:w="992" w:type="dxa"/>
            <w:tcBorders>
              <w:top w:val="single" w:sz="6" w:space="0" w:color="auto"/>
              <w:left w:val="single" w:sz="6" w:space="0" w:color="auto"/>
              <w:bottom w:val="single" w:sz="12" w:space="0" w:color="auto"/>
              <w:right w:val="single" w:sz="12" w:space="0" w:color="auto"/>
            </w:tcBorders>
            <w:vAlign w:val="center"/>
            <w:hideMark/>
          </w:tcPr>
          <w:p w:rsidR="007A5215" w:rsidRDefault="007A5215" w:rsidP="00043961">
            <w:pPr>
              <w:jc w:val="center"/>
              <w:rPr>
                <w:rFonts w:ascii="宋体"/>
              </w:rPr>
            </w:pPr>
            <w:r>
              <w:rPr>
                <w:rFonts w:ascii="宋体" w:hint="eastAsia"/>
              </w:rPr>
              <w:t>全体</w:t>
            </w:r>
          </w:p>
        </w:tc>
      </w:tr>
    </w:tbl>
    <w:p w:rsidR="007A5215" w:rsidRPr="007A5215" w:rsidRDefault="007A5215" w:rsidP="007A5215">
      <w:pPr>
        <w:ind w:firstLine="480"/>
        <w:rPr>
          <w:sz w:val="24"/>
          <w:szCs w:val="24"/>
        </w:rPr>
      </w:pPr>
    </w:p>
    <w:sectPr w:rsidR="007A5215" w:rsidRPr="007A5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4A"/>
    <w:rsid w:val="006211E1"/>
    <w:rsid w:val="0067375C"/>
    <w:rsid w:val="007A5215"/>
    <w:rsid w:val="007F0F99"/>
    <w:rsid w:val="00872C9C"/>
    <w:rsid w:val="00BD6BDF"/>
    <w:rsid w:val="00D413AD"/>
    <w:rsid w:val="00D56B53"/>
    <w:rsid w:val="00EC4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B4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B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639</Words>
  <Characters>3646</Characters>
  <Application>Microsoft Office Word</Application>
  <DocSecurity>0</DocSecurity>
  <Lines>30</Lines>
  <Paragraphs>8</Paragraphs>
  <ScaleCrop>false</ScaleCrop>
  <Company>Sky123.Org</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6</cp:revision>
  <dcterms:created xsi:type="dcterms:W3CDTF">2017-11-06T05:49:00Z</dcterms:created>
  <dcterms:modified xsi:type="dcterms:W3CDTF">2017-11-07T03:10:00Z</dcterms:modified>
</cp:coreProperties>
</file>