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AC" w:rsidRDefault="001030AC" w:rsidP="001030AC">
      <w:pPr>
        <w:snapToGrid w:val="0"/>
        <w:spacing w:line="300" w:lineRule="exact"/>
        <w:ind w:firstLineChars="200" w:firstLine="482"/>
        <w:rPr>
          <w:rFonts w:ascii="宋体" w:hAnsi="宋体" w:hint="eastAsia"/>
          <w:b/>
          <w:color w:val="000000"/>
          <w:sz w:val="24"/>
        </w:rPr>
      </w:pPr>
      <w:r w:rsidRPr="00851C4F">
        <w:rPr>
          <w:rFonts w:ascii="宋体" w:hAnsi="宋体" w:hint="eastAsia"/>
          <w:b/>
          <w:color w:val="000000"/>
          <w:sz w:val="24"/>
        </w:rPr>
        <w:t>本课题核心概念的界定：</w:t>
      </w:r>
    </w:p>
    <w:p w:rsidR="001030AC" w:rsidRPr="001531DC" w:rsidRDefault="001030AC" w:rsidP="001030AC">
      <w:pPr>
        <w:pStyle w:val="a7"/>
        <w:shd w:val="clear" w:color="auto" w:fill="FFFFFF"/>
        <w:spacing w:before="0" w:beforeAutospacing="0" w:after="0" w:afterAutospacing="0"/>
        <w:ind w:firstLineChars="200" w:firstLine="480"/>
        <w:rPr>
          <w:color w:val="000000"/>
        </w:rPr>
      </w:pPr>
      <w:r w:rsidRPr="001531DC">
        <w:rPr>
          <w:rFonts w:hint="eastAsia"/>
          <w:color w:val="000000"/>
        </w:rPr>
        <w:t>学生发展核心素养，主要是指学生应具备的，能够适应终身发展和社会发展需要的必备品格和关键能力。</w:t>
      </w:r>
    </w:p>
    <w:p w:rsidR="001030AC" w:rsidRPr="001531DC" w:rsidRDefault="001030AC" w:rsidP="001030AC">
      <w:pPr>
        <w:pStyle w:val="a7"/>
        <w:shd w:val="clear" w:color="auto" w:fill="FFFFFF"/>
        <w:spacing w:before="0" w:beforeAutospacing="0" w:after="0" w:afterAutospacing="0"/>
        <w:rPr>
          <w:rFonts w:hint="eastAsia"/>
          <w:color w:val="000000"/>
        </w:rPr>
      </w:pPr>
      <w:r w:rsidRPr="001531DC">
        <w:rPr>
          <w:rFonts w:hint="eastAsia"/>
          <w:color w:val="000000"/>
        </w:rPr>
        <w:t xml:space="preserve">　　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rsidR="001030AC" w:rsidRPr="001531DC" w:rsidRDefault="001030AC" w:rsidP="001030AC">
      <w:pPr>
        <w:pStyle w:val="a7"/>
        <w:shd w:val="clear" w:color="auto" w:fill="FFFFFF"/>
        <w:spacing w:before="0" w:beforeAutospacing="0" w:after="0" w:afterAutospacing="0"/>
        <w:rPr>
          <w:rFonts w:hint="eastAsia"/>
          <w:color w:val="000000"/>
        </w:rPr>
      </w:pPr>
      <w:r w:rsidRPr="001531DC">
        <w:rPr>
          <w:rFonts w:hint="eastAsia"/>
          <w:color w:val="000000"/>
        </w:rPr>
        <w:t xml:space="preserve">　　中国学生发展核心素养以培养“全面发展的人”为核心，分为文化基础、自主发展、社会参与三个方面，综合表现为人文底蕴、科学精神、学会学习、健康生活、责任担当、实践创新六大素养，具体细化为国家认同等十八个基本要点。</w:t>
      </w:r>
    </w:p>
    <w:p w:rsidR="001030AC" w:rsidRPr="001531DC" w:rsidRDefault="001030AC" w:rsidP="001030AC">
      <w:pPr>
        <w:pStyle w:val="a7"/>
        <w:shd w:val="clear" w:color="auto" w:fill="FFFFFF"/>
        <w:spacing w:before="0" w:beforeAutospacing="0" w:after="0" w:afterAutospacing="0"/>
        <w:rPr>
          <w:rFonts w:hint="eastAsia"/>
          <w:color w:val="000000"/>
        </w:rPr>
      </w:pPr>
      <w:r w:rsidRPr="001531DC">
        <w:rPr>
          <w:rFonts w:hint="eastAsia"/>
          <w:color w:val="000000"/>
        </w:rPr>
        <w:t xml:space="preserve">　　文化基础、自主发展、社会参与三个方面构成的核心素养总框架充分体现了马克思主义关于人的社会性等本质属性的观点，与我国治学、修身、济世的文化传统相呼应，有效整合了个人、社会和国家三个层面对学生发展的要求。</w:t>
      </w:r>
    </w:p>
    <w:p w:rsidR="001030AC" w:rsidRPr="00EE3F65" w:rsidRDefault="001030AC" w:rsidP="001030AC">
      <w:pPr>
        <w:spacing w:line="300" w:lineRule="exact"/>
        <w:ind w:leftChars="-95" w:left="29" w:hangingChars="95" w:hanging="228"/>
        <w:rPr>
          <w:rFonts w:ascii="宋体" w:hAnsi="宋体" w:cs="宋体" w:hint="eastAsia"/>
          <w:color w:val="000000"/>
          <w:sz w:val="24"/>
        </w:rPr>
      </w:pPr>
      <w:r w:rsidRPr="001531DC">
        <w:rPr>
          <w:rFonts w:ascii="宋体" w:hAnsi="宋体" w:hint="eastAsia"/>
          <w:color w:val="000000"/>
          <w:sz w:val="24"/>
        </w:rPr>
        <w:t xml:space="preserve">  </w:t>
      </w:r>
      <w:r w:rsidRPr="00EE3F65">
        <w:rPr>
          <w:rFonts w:ascii="宋体" w:hAnsi="宋体" w:hint="eastAsia"/>
          <w:color w:val="000000"/>
          <w:sz w:val="24"/>
        </w:rPr>
        <w:t xml:space="preserve">    近年来，随着信息技术的蓬勃发展，各国政府投入了相当大的精力。美国政府历来重视信息技术教育和信息技术在教学中的应用。我国政府也提出了教育信息化的目标。从网上资料和《中国电化教育》等杂志上了解到，目前这方面的研究主要有：信息技术与小学课程的整合；网络环境下的小学概念教学等，呈现在“课堂”的层面上，而缺乏对整个教学流程全面的研究（交互式备课、课堂教学、教学反思与评价等）。鉴于此，我校“十三五”课题选题是为了更好地发挥我校优势，集中力量对</w:t>
      </w:r>
      <w:r w:rsidRPr="00EE3F65">
        <w:rPr>
          <w:rFonts w:ascii="宋体" w:hAnsi="宋体" w:cs="仿宋_GB2312" w:hint="eastAsia"/>
          <w:color w:val="000000"/>
          <w:sz w:val="24"/>
        </w:rPr>
        <w:t>利用信息技术培养学生核心素养</w:t>
      </w:r>
      <w:r w:rsidRPr="00EE3F65">
        <w:rPr>
          <w:rFonts w:ascii="宋体" w:hAnsi="宋体" w:hint="eastAsia"/>
          <w:color w:val="000000"/>
          <w:sz w:val="24"/>
        </w:rPr>
        <w:t>中作全面深层次突破，为信息技术在基础教育中的全面推进积累经验。</w:t>
      </w:r>
    </w:p>
    <w:p w:rsidR="001030AC" w:rsidRPr="000D31CB" w:rsidRDefault="001030AC" w:rsidP="001030AC">
      <w:pPr>
        <w:spacing w:line="300" w:lineRule="exact"/>
        <w:ind w:leftChars="-95" w:left="-199" w:firstLineChars="300" w:firstLine="723"/>
        <w:rPr>
          <w:rFonts w:ascii="宋体" w:hAnsi="宋体" w:hint="eastAsia"/>
          <w:b/>
          <w:color w:val="000000"/>
          <w:sz w:val="24"/>
        </w:rPr>
      </w:pPr>
      <w:r w:rsidRPr="000D31CB">
        <w:rPr>
          <w:rFonts w:ascii="宋体" w:hAnsi="宋体" w:hint="eastAsia"/>
          <w:b/>
          <w:color w:val="000000"/>
          <w:sz w:val="24"/>
        </w:rPr>
        <w:t>国内外研究现状述评</w:t>
      </w:r>
      <w:r w:rsidRPr="000D31CB">
        <w:rPr>
          <w:rFonts w:ascii="宋体" w:hAnsi="宋体" w:hint="eastAsia"/>
          <w:b/>
          <w:bCs/>
          <w:color w:val="000000"/>
          <w:sz w:val="24"/>
        </w:rPr>
        <w:t>：</w:t>
      </w:r>
    </w:p>
    <w:p w:rsidR="001030AC" w:rsidRPr="000D31CB" w:rsidRDefault="001030AC" w:rsidP="001030AC">
      <w:pPr>
        <w:spacing w:line="300" w:lineRule="exact"/>
        <w:ind w:leftChars="-95" w:left="29" w:hangingChars="95" w:hanging="228"/>
        <w:rPr>
          <w:rFonts w:ascii="宋体" w:hAnsi="宋体" w:hint="eastAsia"/>
          <w:color w:val="000000"/>
          <w:sz w:val="24"/>
        </w:rPr>
      </w:pPr>
      <w:r w:rsidRPr="000D31CB">
        <w:rPr>
          <w:rFonts w:ascii="宋体" w:hAnsi="宋体" w:hint="eastAsia"/>
          <w:color w:val="000000"/>
          <w:sz w:val="24"/>
        </w:rPr>
        <w:t xml:space="preserve">      从大量的文献资料可看出，一些发达国家和地市，利用现代信息技术在教学应用方面作了很好的研究和探索，并且具有较为成熟的实证和实践，在应用的理念、方法与模式上，可为我们提供很多借鉴。</w:t>
      </w:r>
    </w:p>
    <w:p w:rsidR="001030AC" w:rsidRPr="000D31CB" w:rsidRDefault="001030AC" w:rsidP="001030AC">
      <w:pPr>
        <w:spacing w:line="300" w:lineRule="exact"/>
        <w:ind w:leftChars="-95" w:left="29" w:hangingChars="95" w:hanging="228"/>
        <w:rPr>
          <w:rFonts w:ascii="宋体" w:hAnsi="宋体" w:hint="eastAsia"/>
          <w:color w:val="000000"/>
          <w:sz w:val="24"/>
        </w:rPr>
      </w:pPr>
      <w:r w:rsidRPr="000D31CB">
        <w:rPr>
          <w:rFonts w:ascii="宋体" w:hAnsi="宋体" w:hint="eastAsia"/>
          <w:color w:val="000000"/>
          <w:sz w:val="24"/>
        </w:rPr>
        <w:t xml:space="preserve">      以美国为例，通过研究发现知识，通过问题解决学习知识，突破书本与课堂。让学生懂得利用计算机、互联网来进行学习、研究、设计与创造，是美国中小学利用现代信息技术在教学中应用研究的主导思想。</w:t>
      </w:r>
    </w:p>
    <w:p w:rsidR="001030AC" w:rsidRPr="000D31CB" w:rsidRDefault="001030AC" w:rsidP="001030AC">
      <w:pPr>
        <w:spacing w:line="300" w:lineRule="exact"/>
        <w:ind w:leftChars="-95" w:left="29" w:hangingChars="95" w:hanging="228"/>
        <w:rPr>
          <w:rFonts w:ascii="宋体" w:hAnsi="宋体" w:hint="eastAsia"/>
          <w:color w:val="000000"/>
          <w:sz w:val="24"/>
        </w:rPr>
      </w:pPr>
      <w:r w:rsidRPr="000D31CB">
        <w:rPr>
          <w:rFonts w:ascii="宋体" w:hAnsi="宋体" w:hint="eastAsia"/>
          <w:color w:val="000000"/>
          <w:sz w:val="24"/>
        </w:rPr>
        <w:t xml:space="preserve">      在我国，近几年来，随着多媒体技术、网络通讯技术的发展和教育信息化进程的迅速推进，现代信息技术在学科教学中的应用研究有了新的发展。首先，学生是学习的主体，计算机、网络是学习工具。其次，从教学媒体开发及其教学运用的研究实践，逐渐转向学习资源的设计开发及利用资源进行学习的研究上。第三，在计算机、网络等现代信息技术的学科应用中，开始突现出工具的作用和创设建构主义学习环境的作用。</w:t>
      </w:r>
    </w:p>
    <w:p w:rsidR="001030AC" w:rsidRDefault="001030AC" w:rsidP="001030AC">
      <w:pPr>
        <w:spacing w:line="300" w:lineRule="exact"/>
        <w:ind w:firstLine="480"/>
        <w:rPr>
          <w:rFonts w:ascii="宋体" w:hAnsi="宋体" w:hint="eastAsia"/>
          <w:b/>
          <w:color w:val="000000"/>
          <w:sz w:val="24"/>
        </w:rPr>
      </w:pPr>
    </w:p>
    <w:p w:rsidR="001030AC" w:rsidRPr="000D31CB" w:rsidRDefault="001030AC" w:rsidP="001030AC">
      <w:pPr>
        <w:spacing w:line="300" w:lineRule="exact"/>
        <w:ind w:firstLine="480"/>
        <w:rPr>
          <w:rFonts w:ascii="宋体" w:hAnsi="宋体" w:hint="eastAsia"/>
          <w:b/>
          <w:color w:val="000000"/>
          <w:sz w:val="24"/>
        </w:rPr>
      </w:pPr>
      <w:r w:rsidRPr="000D31CB">
        <w:rPr>
          <w:rFonts w:ascii="宋体" w:hAnsi="宋体" w:hint="eastAsia"/>
          <w:b/>
          <w:color w:val="000000"/>
          <w:sz w:val="24"/>
        </w:rPr>
        <w:t>选题意义和研究价值：</w:t>
      </w:r>
    </w:p>
    <w:p w:rsidR="001030AC" w:rsidRPr="007962D3" w:rsidRDefault="001030AC" w:rsidP="001030AC">
      <w:pPr>
        <w:spacing w:line="300" w:lineRule="exact"/>
        <w:ind w:firstLineChars="200" w:firstLine="480"/>
        <w:rPr>
          <w:rFonts w:ascii="宋体" w:hAnsi="宋体"/>
          <w:color w:val="000000"/>
          <w:sz w:val="24"/>
        </w:rPr>
      </w:pPr>
      <w:r w:rsidRPr="000D31CB">
        <w:rPr>
          <w:rFonts w:ascii="宋体" w:hAnsi="宋体" w:hint="eastAsia"/>
          <w:color w:val="000000"/>
          <w:sz w:val="24"/>
        </w:rPr>
        <w:t xml:space="preserve"> “信息技术”是教育信息化过程中的核心内容，本课题中的信息技术界定为以计算机多媒体和国际互联网Internet技术为核心的信息技术。“在教学中的应用”是指以计算机为主的课件及课程资源辅助教学。</w:t>
      </w:r>
      <w:r w:rsidRPr="000D31CB">
        <w:rPr>
          <w:rFonts w:ascii="宋体" w:hAnsi="宋体" w:hint="eastAsia"/>
          <w:color w:val="000000"/>
          <w:sz w:val="24"/>
          <w:shd w:val="clear" w:color="auto" w:fill="FFFFFF"/>
        </w:rPr>
        <w:t>我们了解到小学</w:t>
      </w:r>
      <w:hyperlink r:id="rId7" w:tgtFrame="_blank" w:history="1">
        <w:r w:rsidRPr="000D31CB">
          <w:rPr>
            <w:rStyle w:val="a6"/>
            <w:rFonts w:ascii="宋体" w:hAnsi="宋体" w:hint="eastAsia"/>
            <w:color w:val="000000"/>
            <w:sz w:val="24"/>
            <w:shd w:val="clear" w:color="auto" w:fill="FFFFFF"/>
          </w:rPr>
          <w:t>信息技术</w:t>
        </w:r>
      </w:hyperlink>
      <w:r w:rsidRPr="000D31CB">
        <w:rPr>
          <w:rFonts w:ascii="宋体" w:hAnsi="宋体" w:hint="eastAsia"/>
          <w:color w:val="000000"/>
          <w:sz w:val="24"/>
          <w:shd w:val="clear" w:color="auto" w:fill="FFFFFF"/>
        </w:rPr>
        <w:t>的教学目的，不仅在于让学生掌握计算机知识和技能，更重要的在于培养学生的能力，即培养学生利用计算机获取信息、分析信息和处理信息的能力，及有效地利用</w:t>
      </w:r>
      <w:hyperlink r:id="rId8" w:tgtFrame="_blank" w:history="1">
        <w:r w:rsidRPr="000D31CB">
          <w:rPr>
            <w:rStyle w:val="a6"/>
            <w:rFonts w:ascii="宋体" w:hAnsi="宋体" w:hint="eastAsia"/>
            <w:color w:val="000000"/>
            <w:sz w:val="24"/>
            <w:shd w:val="clear" w:color="auto" w:fill="FFFFFF"/>
          </w:rPr>
          <w:t>信息技术</w:t>
        </w:r>
      </w:hyperlink>
      <w:r w:rsidRPr="000D31CB">
        <w:rPr>
          <w:rFonts w:ascii="宋体" w:hAnsi="宋体" w:hint="eastAsia"/>
          <w:color w:val="000000"/>
          <w:sz w:val="24"/>
          <w:shd w:val="clear" w:color="auto" w:fill="FFFFFF"/>
        </w:rPr>
        <w:t>解决学习、工作和生活中各种问题的能力，我们把这种能力称为信息能力，培养学生的信息能力是这门学科的教学重点。</w:t>
      </w:r>
      <w:r w:rsidRPr="007962D3">
        <w:rPr>
          <w:rFonts w:ascii="宋体" w:hAnsi="宋体" w:cs="宋体" w:hint="eastAsia"/>
          <w:color w:val="000000"/>
          <w:sz w:val="24"/>
          <w:shd w:val="clear" w:color="auto" w:fill="FFFFFF"/>
        </w:rPr>
        <w:t>在新形势下，必须深入探寻利用信息技术推进核心素养培养的多元模式。</w:t>
      </w:r>
    </w:p>
    <w:p w:rsidR="001030AC" w:rsidRPr="007962D3" w:rsidRDefault="001030AC" w:rsidP="001030AC">
      <w:pPr>
        <w:widowControl/>
        <w:spacing w:line="330" w:lineRule="atLeast"/>
        <w:ind w:firstLine="480"/>
        <w:jc w:val="left"/>
        <w:rPr>
          <w:rFonts w:ascii="宋体" w:hAnsi="宋体" w:cs="宋体" w:hint="eastAsia"/>
          <w:color w:val="000000"/>
          <w:sz w:val="24"/>
        </w:rPr>
      </w:pPr>
      <w:r w:rsidRPr="007962D3">
        <w:rPr>
          <w:rFonts w:ascii="宋体" w:hAnsi="宋体" w:cs="宋体" w:hint="eastAsia"/>
          <w:color w:val="000000"/>
          <w:sz w:val="24"/>
        </w:rPr>
        <w:lastRenderedPageBreak/>
        <w:t>1.核心素养培养适应学生的成长规律。学生应具备适应终身发展和社会发展需要的必备品格和关键能力，更加注重自主发展、合作参与、创新实践，突出强调个人修养、社会关爱、家国情怀。</w:t>
      </w:r>
    </w:p>
    <w:p w:rsidR="001030AC" w:rsidRPr="007962D3" w:rsidRDefault="001030AC" w:rsidP="001030AC">
      <w:pPr>
        <w:widowControl/>
        <w:spacing w:line="330" w:lineRule="atLeast"/>
        <w:ind w:firstLine="480"/>
        <w:jc w:val="left"/>
        <w:rPr>
          <w:rFonts w:ascii="宋体" w:hAnsi="宋体" w:cs="宋体" w:hint="eastAsia"/>
          <w:color w:val="000000"/>
          <w:sz w:val="24"/>
        </w:rPr>
      </w:pPr>
      <w:r w:rsidRPr="007962D3">
        <w:rPr>
          <w:rFonts w:ascii="宋体" w:hAnsi="宋体" w:cs="宋体" w:hint="eastAsia"/>
          <w:color w:val="000000"/>
          <w:sz w:val="24"/>
        </w:rPr>
        <w:t>2.核心素养培养是推进学校改革的必由之路。学校是以知识与技能为媒介，随着课程改革的进一步深化，学校教育担负着更为重要的使命和责任，在构建核心素养培养体系的过程中，学校教育必须发挥出其特殊职能。</w:t>
      </w:r>
    </w:p>
    <w:p w:rsidR="001030AC" w:rsidRPr="007962D3" w:rsidRDefault="001030AC" w:rsidP="001030AC">
      <w:pPr>
        <w:widowControl/>
        <w:spacing w:line="330" w:lineRule="atLeast"/>
        <w:ind w:firstLine="480"/>
        <w:jc w:val="left"/>
        <w:rPr>
          <w:rFonts w:ascii="宋体" w:hAnsi="宋体" w:cs="宋体" w:hint="eastAsia"/>
          <w:color w:val="000000"/>
          <w:sz w:val="24"/>
        </w:rPr>
      </w:pPr>
      <w:r w:rsidRPr="007962D3">
        <w:rPr>
          <w:rFonts w:ascii="宋体" w:hAnsi="宋体" w:cs="宋体" w:hint="eastAsia"/>
          <w:color w:val="000000"/>
          <w:sz w:val="24"/>
        </w:rPr>
        <w:t>3.核心素养培养是提高国民素质的有效途径。</w:t>
      </w:r>
      <w:r w:rsidRPr="007962D3">
        <w:rPr>
          <w:rFonts w:ascii="宋体" w:hAnsi="宋体" w:cs="宋体" w:hint="eastAsia"/>
          <w:color w:val="000000"/>
          <w:sz w:val="24"/>
          <w:shd w:val="clear" w:color="auto" w:fill="FFFFFF"/>
        </w:rPr>
        <w:t>时代和社会发展需要进一步提高国民的综合素质，核心素养培养是</w:t>
      </w:r>
      <w:r w:rsidRPr="007962D3">
        <w:rPr>
          <w:rFonts w:ascii="宋体" w:hAnsi="宋体" w:cs="宋体" w:hint="eastAsia"/>
          <w:color w:val="000000"/>
          <w:sz w:val="24"/>
        </w:rPr>
        <w:t>提升人才培养质量、建立健全人才培养体系，实现国民素质的有效、长效提升的有效途径。</w:t>
      </w:r>
    </w:p>
    <w:p w:rsidR="001030AC" w:rsidRPr="007962D3" w:rsidRDefault="001030AC" w:rsidP="001030AC">
      <w:pPr>
        <w:widowControl/>
        <w:spacing w:line="330" w:lineRule="atLeast"/>
        <w:ind w:firstLine="480"/>
        <w:jc w:val="left"/>
        <w:rPr>
          <w:rFonts w:ascii="宋体" w:hAnsi="宋体" w:cs="宋体" w:hint="eastAsia"/>
          <w:color w:val="000000"/>
          <w:sz w:val="24"/>
        </w:rPr>
      </w:pPr>
      <w:r w:rsidRPr="007962D3">
        <w:rPr>
          <w:rFonts w:ascii="宋体" w:hAnsi="宋体" w:cs="宋体" w:hint="eastAsia"/>
          <w:color w:val="000000"/>
          <w:sz w:val="24"/>
        </w:rPr>
        <w:t>4.核心素养是增强国家核心竞争力的重要保证。</w:t>
      </w:r>
      <w:r w:rsidRPr="007962D3">
        <w:rPr>
          <w:rFonts w:ascii="宋体" w:hAnsi="宋体" w:hint="eastAsia"/>
          <w:color w:val="000000"/>
          <w:sz w:val="24"/>
        </w:rPr>
        <w:t>核心素养的研究是全球化背景下各国所共同探寻和培养人才的方向，我国的研究及时地跟上了世界的大势</w:t>
      </w:r>
      <w:r w:rsidRPr="007962D3">
        <w:rPr>
          <w:rFonts w:ascii="宋体" w:hAnsi="宋体" w:cs="宋体" w:hint="eastAsia"/>
          <w:color w:val="000000"/>
          <w:sz w:val="24"/>
        </w:rPr>
        <w:t>。核心素养的研究不仅要落实到具体的教育教学实践中，还要明确核心素养不仅与国民个人相关，还是增强国家核心竞争力的重要保证。</w:t>
      </w:r>
    </w:p>
    <w:p w:rsidR="001030AC" w:rsidRPr="007962D3" w:rsidRDefault="001030AC" w:rsidP="001030AC">
      <w:pPr>
        <w:widowControl/>
        <w:spacing w:line="330" w:lineRule="atLeast"/>
        <w:ind w:firstLine="480"/>
        <w:jc w:val="left"/>
        <w:rPr>
          <w:rFonts w:ascii="宋体" w:hAnsi="宋体" w:cs="宋体" w:hint="eastAsia"/>
          <w:color w:val="000000"/>
          <w:sz w:val="24"/>
        </w:rPr>
      </w:pPr>
      <w:r w:rsidRPr="007962D3">
        <w:rPr>
          <w:rFonts w:ascii="宋体" w:hAnsi="宋体" w:hint="eastAsia"/>
          <w:color w:val="000000"/>
          <w:sz w:val="24"/>
        </w:rPr>
        <w:t>总之，学校教育是面向未来的事业，国民核心素养的培养是至高无上的课题，没有核心素养</w:t>
      </w:r>
      <w:r w:rsidRPr="007962D3">
        <w:rPr>
          <w:rFonts w:ascii="宋体" w:hAnsi="宋体" w:cs="宋体" w:hint="eastAsia"/>
          <w:color w:val="000000"/>
          <w:sz w:val="24"/>
        </w:rPr>
        <w:t>，改革就缺了灵魂，在信息技术日新月异的新形势下，有效利用信息技术推进核心素养的培养是</w:t>
      </w:r>
      <w:proofErr w:type="gramStart"/>
      <w:r w:rsidRPr="007962D3">
        <w:rPr>
          <w:rFonts w:ascii="宋体" w:hAnsi="宋体" w:cs="宋体" w:hint="eastAsia"/>
          <w:color w:val="000000"/>
          <w:sz w:val="24"/>
        </w:rPr>
        <w:t>引领着</w:t>
      </w:r>
      <w:proofErr w:type="gramEnd"/>
      <w:r w:rsidRPr="007962D3">
        <w:rPr>
          <w:rFonts w:ascii="宋体" w:hAnsi="宋体" w:cs="宋体" w:hint="eastAsia"/>
          <w:color w:val="000000"/>
          <w:sz w:val="24"/>
        </w:rPr>
        <w:t>学校教育教学改革实践的必由之路。结合我校实际，利用刚刚升级的互动课堂设备，推进教学质量的提升。</w:t>
      </w:r>
    </w:p>
    <w:p w:rsidR="00F573EE" w:rsidRPr="001030AC" w:rsidRDefault="00F573EE">
      <w:bookmarkStart w:id="0" w:name="_GoBack"/>
      <w:bookmarkEnd w:id="0"/>
    </w:p>
    <w:sectPr w:rsidR="00F573EE" w:rsidRPr="00103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BA" w:rsidRDefault="00B430BA" w:rsidP="001030AC">
      <w:r>
        <w:separator/>
      </w:r>
    </w:p>
  </w:endnote>
  <w:endnote w:type="continuationSeparator" w:id="0">
    <w:p w:rsidR="00B430BA" w:rsidRDefault="00B430BA" w:rsidP="0010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BA" w:rsidRDefault="00B430BA" w:rsidP="001030AC">
      <w:r>
        <w:separator/>
      </w:r>
    </w:p>
  </w:footnote>
  <w:footnote w:type="continuationSeparator" w:id="0">
    <w:p w:rsidR="00B430BA" w:rsidRDefault="00B430BA" w:rsidP="00103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83"/>
    <w:rsid w:val="001030AC"/>
    <w:rsid w:val="001B53DF"/>
    <w:rsid w:val="005A5883"/>
    <w:rsid w:val="00B430BA"/>
    <w:rsid w:val="00F5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3DF"/>
    <w:pPr>
      <w:widowControl/>
      <w:ind w:firstLineChars="200" w:firstLine="420"/>
      <w:jc w:val="left"/>
    </w:pPr>
    <w:rPr>
      <w:rFonts w:asciiTheme="minorHAnsi" w:eastAsiaTheme="minorEastAsia" w:hAnsiTheme="minorHAnsi" w:cstheme="minorBidi"/>
      <w:szCs w:val="21"/>
    </w:rPr>
  </w:style>
  <w:style w:type="paragraph" w:styleId="a4">
    <w:name w:val="header"/>
    <w:basedOn w:val="a"/>
    <w:link w:val="Char"/>
    <w:uiPriority w:val="99"/>
    <w:unhideWhenUsed/>
    <w:rsid w:val="001030AC"/>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1030AC"/>
    <w:rPr>
      <w:sz w:val="18"/>
      <w:szCs w:val="18"/>
    </w:rPr>
  </w:style>
  <w:style w:type="paragraph" w:styleId="a5">
    <w:name w:val="footer"/>
    <w:basedOn w:val="a"/>
    <w:link w:val="Char0"/>
    <w:uiPriority w:val="99"/>
    <w:unhideWhenUsed/>
    <w:rsid w:val="001030AC"/>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1030AC"/>
    <w:rPr>
      <w:sz w:val="18"/>
      <w:szCs w:val="18"/>
    </w:rPr>
  </w:style>
  <w:style w:type="character" w:styleId="a6">
    <w:name w:val="Hyperlink"/>
    <w:uiPriority w:val="99"/>
    <w:unhideWhenUsed/>
    <w:rsid w:val="001030AC"/>
    <w:rPr>
      <w:color w:val="0000FF"/>
      <w:u w:val="single"/>
    </w:rPr>
  </w:style>
  <w:style w:type="paragraph" w:styleId="a7">
    <w:name w:val="Normal (Web)"/>
    <w:basedOn w:val="a"/>
    <w:uiPriority w:val="99"/>
    <w:unhideWhenUsed/>
    <w:rsid w:val="001030A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3DF"/>
    <w:pPr>
      <w:widowControl/>
      <w:ind w:firstLineChars="200" w:firstLine="420"/>
      <w:jc w:val="left"/>
    </w:pPr>
    <w:rPr>
      <w:rFonts w:asciiTheme="minorHAnsi" w:eastAsiaTheme="minorEastAsia" w:hAnsiTheme="minorHAnsi" w:cstheme="minorBidi"/>
      <w:szCs w:val="21"/>
    </w:rPr>
  </w:style>
  <w:style w:type="paragraph" w:styleId="a4">
    <w:name w:val="header"/>
    <w:basedOn w:val="a"/>
    <w:link w:val="Char"/>
    <w:uiPriority w:val="99"/>
    <w:unhideWhenUsed/>
    <w:rsid w:val="001030AC"/>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1030AC"/>
    <w:rPr>
      <w:sz w:val="18"/>
      <w:szCs w:val="18"/>
    </w:rPr>
  </w:style>
  <w:style w:type="paragraph" w:styleId="a5">
    <w:name w:val="footer"/>
    <w:basedOn w:val="a"/>
    <w:link w:val="Char0"/>
    <w:uiPriority w:val="99"/>
    <w:unhideWhenUsed/>
    <w:rsid w:val="001030AC"/>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1030AC"/>
    <w:rPr>
      <w:sz w:val="18"/>
      <w:szCs w:val="18"/>
    </w:rPr>
  </w:style>
  <w:style w:type="character" w:styleId="a6">
    <w:name w:val="Hyperlink"/>
    <w:uiPriority w:val="99"/>
    <w:unhideWhenUsed/>
    <w:rsid w:val="001030AC"/>
    <w:rPr>
      <w:color w:val="0000FF"/>
      <w:u w:val="single"/>
    </w:rPr>
  </w:style>
  <w:style w:type="paragraph" w:styleId="a7">
    <w:name w:val="Normal (Web)"/>
    <w:basedOn w:val="a"/>
    <w:uiPriority w:val="99"/>
    <w:unhideWhenUsed/>
    <w:rsid w:val="001030A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F%A1%E6%81%AF%E6%8A%80%E6%9C%AF&amp;tn=44039180_cpr&amp;fenlei=mv6quAkxTZn0IZRqIHckPjm4nH00T1d9rHmkrjF9m1bsmvuWn1RL0ZwV5Hcvrjm3rH6sPfKWUMw85HfYnjn4nH6sgvPsT6KdThsqpZwYTjCEQLGCpyw9Uz4Bmy-bIi4WUvYETgN-TLwGUv3EnH6snjm1PjTvnW61nWTYrj6Y" TargetMode="External"/><Relationship Id="rId3" Type="http://schemas.openxmlformats.org/officeDocument/2006/relationships/settings" Target="settings.xml"/><Relationship Id="rId7" Type="http://schemas.openxmlformats.org/officeDocument/2006/relationships/hyperlink" Target="https://www.baidu.com/s?wd=%E4%BF%A1%E6%81%AF%E6%8A%80%E6%9C%AF&amp;tn=44039180_cpr&amp;fenlei=mv6quAkxTZn0IZRqIHckPjm4nH00T1d9rHmkrjF9m1bsmvuWn1RL0ZwV5Hcvrjm3rH6sPfKWUMw85HfYnjn4nH6sgvPsT6KdThsqpZwYTjCEQLGCpyw9Uz4Bmy-bIi4WUvYETgN-TLwGUv3EnH6snjm1PjTvnW61nWTYrj6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Company>微软中国</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2016-12-30T03:32:00Z</dcterms:created>
  <dcterms:modified xsi:type="dcterms:W3CDTF">2016-12-30T03:32:00Z</dcterms:modified>
</cp:coreProperties>
</file>