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r>
        <w:rPr>
          <w:rFonts w:hint="eastAsia" w:ascii="黑体" w:hAnsi="黑体" w:eastAsia="黑体"/>
          <w:sz w:val="32"/>
          <w:szCs w:val="32"/>
        </w:rPr>
        <w:t>浅谈信息技术课堂如何培养学生的自学能力</w:t>
      </w:r>
    </w:p>
    <w:bookmarkEnd w:id="0"/>
    <w:p>
      <w:pPr>
        <w:jc w:val="center"/>
        <w:rPr>
          <w:rFonts w:hint="eastAsia" w:ascii="黑体" w:hAnsi="黑体" w:eastAsia="黑体"/>
          <w:sz w:val="32"/>
          <w:szCs w:val="32"/>
        </w:rPr>
      </w:pPr>
      <w:r>
        <w:rPr>
          <w:rFonts w:hint="eastAsia" w:ascii="黑体" w:hAnsi="黑体" w:eastAsia="黑体"/>
          <w:sz w:val="32"/>
          <w:szCs w:val="32"/>
        </w:rPr>
        <w:t>武清区石各庄镇石各庄中心小学</w:t>
      </w:r>
      <w:r>
        <w:rPr>
          <w:rFonts w:hint="eastAsia" w:ascii="黑体" w:hAnsi="黑体" w:eastAsia="黑体"/>
          <w:sz w:val="32"/>
          <w:szCs w:val="32"/>
          <w:lang w:val="en-US" w:eastAsia="zh-CN"/>
        </w:rPr>
        <w:t xml:space="preserve">    </w:t>
      </w:r>
      <w:r>
        <w:rPr>
          <w:rFonts w:hint="eastAsia" w:ascii="黑体" w:hAnsi="黑体" w:eastAsia="黑体"/>
          <w:sz w:val="32"/>
          <w:szCs w:val="32"/>
        </w:rPr>
        <w:t>甄祖然</w:t>
      </w:r>
    </w:p>
    <w:p>
      <w:pPr>
        <w:jc w:val="center"/>
        <w:rPr>
          <w:rFonts w:ascii="黑体" w:hAnsi="黑体" w:eastAsia="黑体"/>
          <w:sz w:val="32"/>
          <w:szCs w:val="32"/>
        </w:rPr>
      </w:pPr>
      <w:r>
        <w:rPr>
          <w:rFonts w:hint="eastAsia" w:ascii="黑体" w:hAnsi="黑体" w:eastAsia="黑体"/>
          <w:sz w:val="32"/>
          <w:szCs w:val="32"/>
        </w:rPr>
        <w:t>内容提要</w:t>
      </w:r>
    </w:p>
    <w:p>
      <w:pPr>
        <w:ind w:firstLine="560" w:firstLineChars="200"/>
      </w:pPr>
      <w:r>
        <w:rPr>
          <w:rFonts w:hint="eastAsia" w:asciiTheme="minorEastAsia" w:hAnsiTheme="minorEastAsia"/>
          <w:sz w:val="28"/>
          <w:szCs w:val="28"/>
        </w:rPr>
        <w:t>当今社会是一个信息飞速发展的时期，信息技术已广泛应用在生产生活的各个领域，悄悄地改变着我们的生活。《新课程标准》提出：新课程要倡导学生主动参与、乐于探究、勤于动手，培养学生搜集和处理信息的能力，获取知识的能力、分析和解决问题的能力及交流与合作的能力。身为一名信息教师，我们要利用信息课程独特的趣味性让学生在实践中亲身体验自学的乐趣，拓展学生的思维，培养学生自主学习能力。</w:t>
      </w:r>
    </w:p>
    <w:p>
      <w:pPr>
        <w:ind w:firstLine="560"/>
        <w:jc w:val="left"/>
        <w:rPr>
          <w:rFonts w:asciiTheme="minorEastAsia" w:hAnsiTheme="minorEastAsia"/>
          <w:sz w:val="28"/>
          <w:szCs w:val="28"/>
        </w:rPr>
      </w:pPr>
      <w:r>
        <w:rPr>
          <w:rFonts w:hint="eastAsia" w:asciiTheme="minorEastAsia" w:hAnsiTheme="minorEastAsia"/>
          <w:sz w:val="28"/>
          <w:szCs w:val="28"/>
        </w:rPr>
        <w:t>一、创设情境，激发学生自学兴趣</w:t>
      </w:r>
    </w:p>
    <w:p>
      <w:pPr>
        <w:ind w:firstLine="560"/>
        <w:rPr>
          <w:rFonts w:asciiTheme="minorEastAsia" w:hAnsiTheme="minorEastAsia"/>
          <w:sz w:val="28"/>
          <w:szCs w:val="28"/>
        </w:rPr>
      </w:pPr>
      <w:r>
        <w:rPr>
          <w:rFonts w:hint="eastAsia" w:asciiTheme="minorEastAsia" w:hAnsiTheme="minorEastAsia"/>
          <w:sz w:val="28"/>
          <w:szCs w:val="28"/>
        </w:rPr>
        <w:t>二、精心引导，培养学生自学能力</w:t>
      </w:r>
    </w:p>
    <w:p>
      <w:pPr>
        <w:ind w:firstLine="560"/>
        <w:rPr>
          <w:rFonts w:asciiTheme="minorEastAsia" w:hAnsiTheme="minorEastAsia"/>
          <w:sz w:val="28"/>
          <w:szCs w:val="28"/>
        </w:rPr>
      </w:pPr>
      <w:r>
        <w:rPr>
          <w:rFonts w:hint="eastAsia" w:asciiTheme="minorEastAsia" w:hAnsiTheme="minorEastAsia"/>
          <w:sz w:val="28"/>
          <w:szCs w:val="28"/>
        </w:rPr>
        <w:t>三、合作学习，促进学生自学能力</w:t>
      </w:r>
    </w:p>
    <w:p>
      <w:pPr>
        <w:tabs>
          <w:tab w:val="left" w:pos="5940"/>
        </w:tabs>
        <w:ind w:firstLine="560"/>
        <w:rPr>
          <w:rFonts w:asciiTheme="minorEastAsia" w:hAnsiTheme="minorEastAsia"/>
          <w:sz w:val="28"/>
          <w:szCs w:val="28"/>
        </w:rPr>
      </w:pPr>
      <w:r>
        <w:rPr>
          <w:rFonts w:hint="eastAsia" w:asciiTheme="minorEastAsia" w:hAnsiTheme="minorEastAsia"/>
          <w:sz w:val="28"/>
          <w:szCs w:val="28"/>
        </w:rPr>
        <w:t>四、全面评价，增强学生自学能力</w:t>
      </w:r>
      <w:r>
        <w:rPr>
          <w:rFonts w:asciiTheme="minorEastAsia" w:hAnsiTheme="minorEastAsia"/>
          <w:sz w:val="28"/>
          <w:szCs w:val="28"/>
        </w:rPr>
        <w:tab/>
      </w:r>
    </w:p>
    <w:p>
      <w:pPr>
        <w:ind w:firstLine="560"/>
      </w:pPr>
    </w:p>
    <w:p>
      <w:pPr>
        <w:ind w:firstLine="560"/>
      </w:pPr>
    </w:p>
    <w:p>
      <w:pPr>
        <w:ind w:firstLine="560"/>
      </w:pPr>
    </w:p>
    <w:p>
      <w:pPr>
        <w:ind w:firstLine="560"/>
      </w:pPr>
    </w:p>
    <w:p>
      <w:pPr>
        <w:ind w:firstLine="560"/>
      </w:pPr>
    </w:p>
    <w:p>
      <w:pPr>
        <w:ind w:firstLine="560"/>
      </w:pPr>
    </w:p>
    <w:p>
      <w:pPr>
        <w:rPr>
          <w:rFonts w:asciiTheme="minorEastAsia" w:hAnsiTheme="minorEastAsia"/>
          <w:sz w:val="28"/>
          <w:szCs w:val="28"/>
        </w:rPr>
      </w:pPr>
      <w:r>
        <w:rPr>
          <w:rFonts w:hint="eastAsia" w:ascii="黑体" w:hAnsi="黑体" w:eastAsia="黑体"/>
          <w:sz w:val="32"/>
          <w:szCs w:val="32"/>
        </w:rPr>
        <w:t xml:space="preserve">  </w:t>
      </w:r>
      <w:r>
        <w:rPr>
          <w:rFonts w:hint="eastAsia" w:asciiTheme="minorEastAsia" w:hAnsiTheme="minorEastAsia"/>
          <w:sz w:val="28"/>
          <w:szCs w:val="28"/>
        </w:rPr>
        <w:t xml:space="preserve">  关键词：小学    信息技术     自学能力</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浅谈信息技术课堂如何培养学生的自学能力</w:t>
      </w:r>
    </w:p>
    <w:p>
      <w:pPr>
        <w:ind w:firstLine="560" w:firstLineChars="200"/>
        <w:rPr>
          <w:rFonts w:asciiTheme="minorEastAsia" w:hAnsiTheme="minorEastAsia"/>
          <w:sz w:val="28"/>
          <w:szCs w:val="28"/>
        </w:rPr>
      </w:pPr>
      <w:r>
        <w:rPr>
          <w:rFonts w:hint="eastAsia" w:asciiTheme="minorEastAsia" w:hAnsiTheme="minorEastAsia"/>
          <w:sz w:val="28"/>
          <w:szCs w:val="28"/>
        </w:rPr>
        <w:t>当今社会是一个信息飞速发展的时期，信息技术已广泛应用在生产生活的各个领域，悄悄地改变着我们的生活。《新课程标准》提出：新课程要倡导学生主动参与、乐于探究、勤于动手，培养学生搜集和处理信息的能力，获取知识的能力、分析和解决问题的能力及交流与合作的能力。身为一名信息教师，我们要利用信息课程独特的趣味性让学生在实践中亲身体验自学的乐趣，拓展学生的思维，培养学生自主学习能力。在实际工作中，我从以下几点进行尝试：</w:t>
      </w:r>
    </w:p>
    <w:p>
      <w:pPr>
        <w:ind w:firstLine="560"/>
        <w:jc w:val="left"/>
        <w:rPr>
          <w:rFonts w:asciiTheme="minorEastAsia" w:hAnsiTheme="minorEastAsia"/>
          <w:sz w:val="28"/>
          <w:szCs w:val="28"/>
        </w:rPr>
      </w:pPr>
      <w:r>
        <w:rPr>
          <w:rFonts w:hint="eastAsia" w:asciiTheme="minorEastAsia" w:hAnsiTheme="minorEastAsia"/>
          <w:sz w:val="28"/>
          <w:szCs w:val="28"/>
        </w:rPr>
        <w:t>一、创设情境，激发学生自学兴趣</w:t>
      </w:r>
    </w:p>
    <w:p>
      <w:pPr>
        <w:ind w:firstLine="560" w:firstLineChars="200"/>
        <w:rPr>
          <w:rFonts w:asciiTheme="minorEastAsia" w:hAnsiTheme="minorEastAsia"/>
          <w:sz w:val="28"/>
          <w:szCs w:val="28"/>
        </w:rPr>
      </w:pPr>
      <w:r>
        <w:rPr>
          <w:rFonts w:hint="eastAsia" w:asciiTheme="minorEastAsia" w:hAnsiTheme="minorEastAsia"/>
          <w:sz w:val="28"/>
          <w:szCs w:val="28"/>
        </w:rPr>
        <w:t>现在正处于信息技术高速发展的时期，学生身边的电子产品越来越多，现代化的生活方式深深影响着每一个孩子，孩子们对于信息技术这门学科本身就不陌生，也具有很高的兴趣。我们都知道，兴趣是最好的老师，是学习的巨大动力，学生对于学习的内容充满兴趣，便会由被动学习改为主动学习，心情也会变得很愉快，从而注意力也更加集中和持久，观察力也更加敏锐，想象力也更加丰富，思维也更加活跃，从而能保持持续的学习劲头。信息技术学科应抓住自身的这种优势，更加着重于调动学生的学习兴趣，引导学生进行自主学习。</w:t>
      </w:r>
    </w:p>
    <w:p>
      <w:pPr>
        <w:ind w:firstLine="560" w:firstLineChars="200"/>
        <w:rPr>
          <w:rFonts w:asciiTheme="minorEastAsia" w:hAnsiTheme="minorEastAsia"/>
          <w:sz w:val="28"/>
          <w:szCs w:val="28"/>
        </w:rPr>
      </w:pPr>
      <w:r>
        <w:rPr>
          <w:rFonts w:hint="eastAsia" w:asciiTheme="minorEastAsia" w:hAnsiTheme="minorEastAsia"/>
          <w:sz w:val="28"/>
          <w:szCs w:val="28"/>
        </w:rPr>
        <w:t>例如，在教学打字的时候，大多数学生在学习信息技术课程之前就接触到了使用键盘进行打字，但是很多学生的指法是不正确的，这个习惯不好，不仅影响打字的速度，而且也影响正确率。我在讲授正确姿势和指法进行打字这部分知识时，我先让几位自已觉得打字不错的同学按照平时的方法进行打字，其他的同学在他们打字的时候观察有没有什么问题，发现其中的错误做法，再反思到自己有没有同样的错误，在充分调动起同学们的积极性之后，再亲身示范讲解正确的姿势和指法。</w:t>
      </w:r>
    </w:p>
    <w:p>
      <w:pPr>
        <w:ind w:firstLine="560" w:firstLineChars="200"/>
        <w:rPr>
          <w:rFonts w:asciiTheme="minorEastAsia" w:hAnsiTheme="minorEastAsia"/>
          <w:sz w:val="28"/>
          <w:szCs w:val="28"/>
        </w:rPr>
      </w:pPr>
      <w:r>
        <w:rPr>
          <w:rFonts w:hint="eastAsia" w:asciiTheme="minorEastAsia" w:hAnsiTheme="minorEastAsia"/>
          <w:sz w:val="28"/>
          <w:szCs w:val="28"/>
        </w:rPr>
        <w:t>单调的指法练习做多了，同学们就会觉得枯燥，容易失去兴趣。我精心挑选了几种练习小游戏软件，几种软件轮流使用，能够让同学们保持新鲜感和浓厚的兴趣。学生在初步掌握了指法之后，我选择用用金山打字通软件中的“键盘积木”“玩泡泡”等游戏进行单个字母的练习，接着在“激流勇进”游戏中进行单词的练习，然后结合竞赛形式的小游戏“警察与小偷”中进行综合练习，这样在循序渐进的过程中，学生不知不觉地练习了指法，也可以持续保持学习兴趣。</w:t>
      </w:r>
    </w:p>
    <w:p>
      <w:pPr>
        <w:ind w:firstLine="560"/>
        <w:rPr>
          <w:rFonts w:asciiTheme="minorEastAsia" w:hAnsiTheme="minorEastAsia"/>
          <w:sz w:val="28"/>
          <w:szCs w:val="28"/>
        </w:rPr>
      </w:pPr>
      <w:r>
        <w:rPr>
          <w:rFonts w:hint="eastAsia" w:asciiTheme="minorEastAsia" w:hAnsiTheme="minorEastAsia"/>
          <w:sz w:val="28"/>
          <w:szCs w:val="28"/>
        </w:rPr>
        <w:t>二、精心引导，培养学生自学能力</w:t>
      </w:r>
    </w:p>
    <w:p>
      <w:pPr>
        <w:ind w:firstLine="560"/>
        <w:rPr>
          <w:rFonts w:asciiTheme="minorEastAsia" w:hAnsiTheme="minorEastAsia"/>
          <w:sz w:val="28"/>
          <w:szCs w:val="28"/>
        </w:rPr>
      </w:pPr>
      <w:r>
        <w:rPr>
          <w:rFonts w:hint="eastAsia" w:asciiTheme="minorEastAsia" w:hAnsiTheme="minorEastAsia"/>
          <w:sz w:val="28"/>
          <w:szCs w:val="28"/>
        </w:rPr>
        <w:t>在实际课堂中，很忌讳教师不断地讲，包办代替，信息学科更是如此，需要留给学生充分的时间进行思考和操作的时间，过多的理论讲解，剥夺了学生们的自学时间，使学生没有了学习的动力。“少讲、精讲、引导、思考”这是信息课培养学生浓厚兴趣的好方法，针对学生必须了解和掌握的知识进行讲解，难度大一些的地方进行适当引导，</w:t>
      </w:r>
    </w:p>
    <w:p>
      <w:pPr>
        <w:rPr>
          <w:rFonts w:asciiTheme="minorEastAsia" w:hAnsiTheme="minorEastAsia"/>
          <w:sz w:val="28"/>
          <w:szCs w:val="28"/>
        </w:rPr>
      </w:pPr>
      <w:r>
        <w:rPr>
          <w:rFonts w:hint="eastAsia" w:asciiTheme="minorEastAsia" w:hAnsiTheme="minorEastAsia"/>
          <w:sz w:val="28"/>
          <w:szCs w:val="28"/>
        </w:rPr>
        <w:t>一些较简单及适合自学的内容放手让学生自主去完成，遇到稍难一些的任务，教师可以将难度进行分解，适当点拨之后让同学们自主探究，自主学习。学生在动手操作学习中去多练、多思考，才能充分发挥学生的自主思维和想象空间，让学生体会到自主学习的乐趣。</w:t>
      </w:r>
    </w:p>
    <w:p>
      <w:pPr>
        <w:ind w:firstLine="560"/>
        <w:rPr>
          <w:rFonts w:asciiTheme="minorEastAsia" w:hAnsiTheme="minorEastAsia"/>
          <w:sz w:val="28"/>
          <w:szCs w:val="28"/>
        </w:rPr>
      </w:pPr>
      <w:r>
        <w:rPr>
          <w:rFonts w:hint="eastAsia" w:asciiTheme="minorEastAsia" w:hAnsiTheme="minorEastAsia"/>
          <w:sz w:val="28"/>
          <w:szCs w:val="28"/>
        </w:rPr>
        <w:t>例如，在五年级绘图软件操作教学这部分中，我只是给学生们讲解软件的打开方法，各部分功能命令的位置，以及图画作品的保存方法。然后以分级任务驱动的方式，引导学生进行自主学习，自主探究。学生们早就跃跃欲试了，在我讲解的时候听得很认真，很快上手，在一个个任务的完成过程中，学生们对绘图软件的各部分功能有了明确的认识，对于各种画笔，各种线条，各种颜色等相似的部分，有了很好的区分。在同学们探索完成任务的过程中，对于类似软件的使用方法，软件界面的布局以及各种功能的操作方法都会留有自己的认识，对于以后学习使用其他软件也有很好的延伸作用。在达到教学目的的过程中，提高了学生的自主学习能力，相信经过自己探究学到的知识会在学生们脑中留有较为深刻的印象，收到了很好的效果。</w:t>
      </w:r>
    </w:p>
    <w:p>
      <w:pPr>
        <w:ind w:firstLine="560"/>
        <w:rPr>
          <w:rFonts w:asciiTheme="minorEastAsia" w:hAnsiTheme="minorEastAsia"/>
          <w:sz w:val="28"/>
          <w:szCs w:val="28"/>
        </w:rPr>
      </w:pPr>
      <w:r>
        <w:rPr>
          <w:rFonts w:hint="eastAsia" w:asciiTheme="minorEastAsia" w:hAnsiTheme="minorEastAsia"/>
          <w:sz w:val="28"/>
          <w:szCs w:val="28"/>
        </w:rPr>
        <w:t>三、合作学习，促进学生自学能力</w:t>
      </w:r>
    </w:p>
    <w:p>
      <w:pPr>
        <w:ind w:firstLine="560"/>
        <w:rPr>
          <w:rFonts w:asciiTheme="minorEastAsia" w:hAnsiTheme="minorEastAsia"/>
          <w:sz w:val="28"/>
          <w:szCs w:val="28"/>
        </w:rPr>
      </w:pPr>
      <w:r>
        <w:rPr>
          <w:rFonts w:hint="eastAsia" w:asciiTheme="minorEastAsia" w:hAnsiTheme="minorEastAsia"/>
          <w:sz w:val="28"/>
          <w:szCs w:val="28"/>
        </w:rPr>
        <w:t>小组合作学习的方法是一个小学阶段非常有用的方法，既可以培养学生的自主学习和探究的能力，又可以锻炼学生的合作精神、团队精神。而信息技术这门课程，在完成信息的获取、加工、管理与表达等环节时很适合运用小组合作这种方式，会收到意想不到的效果。</w:t>
      </w:r>
    </w:p>
    <w:p>
      <w:pPr>
        <w:ind w:firstLine="560"/>
        <w:rPr>
          <w:rFonts w:asciiTheme="minorEastAsia" w:hAnsiTheme="minorEastAsia"/>
          <w:sz w:val="28"/>
          <w:szCs w:val="28"/>
        </w:rPr>
      </w:pPr>
      <w:r>
        <w:rPr>
          <w:rFonts w:hint="eastAsia" w:asciiTheme="minorEastAsia" w:hAnsiTheme="minorEastAsia"/>
          <w:sz w:val="28"/>
          <w:szCs w:val="28"/>
        </w:rPr>
        <w:t>其实我们在工作中会发现，很多学生在信息技术基本知识和基础操作方面存在很大的差异：能够经常接触电脑的学生能够熟练使用电脑，而有的学生很少接触电脑就会显得很生疏。学习态度方面：有的学生求知欲望强烈，并且乐于主动学习，而有的同学总是被动完成老师布置的任务。根据学生的这些表现，教学内容的难易程度，以及在学生自愿的基础上教师加以调整来组成合作小组，并随时根据学生的情况来进行调整。</w:t>
      </w:r>
    </w:p>
    <w:p>
      <w:pPr>
        <w:ind w:firstLine="560"/>
        <w:rPr>
          <w:rFonts w:hint="eastAsia" w:asciiTheme="minorEastAsia" w:hAnsiTheme="minorEastAsia"/>
          <w:sz w:val="28"/>
          <w:szCs w:val="28"/>
        </w:rPr>
      </w:pPr>
      <w:r>
        <w:rPr>
          <w:rFonts w:hint="eastAsia" w:asciiTheme="minorEastAsia" w:hAnsiTheme="minorEastAsia"/>
          <w:sz w:val="28"/>
          <w:szCs w:val="28"/>
        </w:rPr>
        <w:t>布置任务的时候要注意：要先向学生明确表明，通过合作学习，他们必须要掌握哪一方面的知识和技能，包括以何种次序去做哪些任务以及最终的考核办法等。有了共同的目标，小组成员才能各尽所能，一起努力把任务完成好。</w:t>
      </w:r>
    </w:p>
    <w:p>
      <w:pPr>
        <w:ind w:firstLine="560"/>
        <w:rPr>
          <w:rFonts w:asciiTheme="minorEastAsia" w:hAnsiTheme="minorEastAsia"/>
          <w:sz w:val="28"/>
          <w:szCs w:val="28"/>
        </w:rPr>
      </w:pPr>
      <w:r>
        <w:rPr>
          <w:rFonts w:hint="eastAsia" w:asciiTheme="minorEastAsia" w:hAnsiTheme="minorEastAsia"/>
          <w:sz w:val="28"/>
          <w:szCs w:val="28"/>
        </w:rPr>
        <w:t>比如，在综合活动“设计一个旅行活动”中，首先明确小组任务，然后具体分解到每一个人。有人搜集整理出行方式，有人收集图片资料，有人制定相应表格，有人负责对搜集的信息进行筛选，有人负责整理汇总信息，最终大家共同完成整合出作品。成员共同努力完成任务的过程，也是提高学生自学能力的好时机。学生之间的生生交流相对于师生交流要更自由和顺畅。我观察，有同学在完成任务过程中遇到困难时，其它同学马上通过沟通和交流来进行解决；在各自完成任务的过程中可以学习到小组内其他同学的学习方法，在小组内同学的帮助和鼓励下可以提高自己的学习水平，同时也能够意识到自己的不足，从而促使同学们提高自己的自学能力。对于某一个知识难点，通过大家的齐心努力探索，各显神通般的献计献策，再加上老师的鼓励、指导来最终攻克。相信在这种小组合作，互相学习，互相帮助的氛围中掌握的知识，会更牢靠。</w:t>
      </w:r>
    </w:p>
    <w:p>
      <w:pPr>
        <w:tabs>
          <w:tab w:val="left" w:pos="5940"/>
        </w:tabs>
        <w:ind w:firstLine="560"/>
        <w:rPr>
          <w:rFonts w:asciiTheme="minorEastAsia" w:hAnsiTheme="minorEastAsia"/>
          <w:sz w:val="28"/>
          <w:szCs w:val="28"/>
        </w:rPr>
      </w:pPr>
      <w:r>
        <w:rPr>
          <w:rFonts w:hint="eastAsia" w:asciiTheme="minorEastAsia" w:hAnsiTheme="minorEastAsia"/>
          <w:sz w:val="28"/>
          <w:szCs w:val="28"/>
        </w:rPr>
        <w:t>四、全面评价，增强学生自学能力</w:t>
      </w:r>
    </w:p>
    <w:p>
      <w:pPr>
        <w:tabs>
          <w:tab w:val="left" w:pos="5940"/>
        </w:tabs>
        <w:ind w:firstLine="560"/>
        <w:rPr>
          <w:rFonts w:hint="eastAsia" w:asciiTheme="minorEastAsia" w:hAnsiTheme="minorEastAsia"/>
          <w:sz w:val="28"/>
          <w:szCs w:val="28"/>
        </w:rPr>
      </w:pPr>
      <w:r>
        <w:rPr>
          <w:rFonts w:hint="eastAsia" w:asciiTheme="minorEastAsia" w:hAnsiTheme="minorEastAsia"/>
          <w:sz w:val="28"/>
          <w:szCs w:val="28"/>
        </w:rPr>
        <w:t>有效的评价机制是促进学生查漏补缺，不断提高自己的有效措施。在完成一个任务之后可以让学生先进行自我评价，在这个评价过程中，是学生一次非常好的自我反思自我检查的过程，在这个过程中由自己发现出有什么不足或优点，更有利于学生的改正或发扬。</w:t>
      </w:r>
    </w:p>
    <w:p>
      <w:pPr>
        <w:tabs>
          <w:tab w:val="left" w:pos="5940"/>
        </w:tabs>
        <w:ind w:firstLine="560"/>
        <w:rPr>
          <w:rFonts w:hint="eastAsia" w:asciiTheme="minorEastAsia" w:hAnsiTheme="minorEastAsia"/>
          <w:sz w:val="28"/>
          <w:szCs w:val="28"/>
        </w:rPr>
      </w:pPr>
      <w:r>
        <w:rPr>
          <w:rStyle w:val="6"/>
          <w:rFonts w:ascii="Arial" w:hAnsi="Arial" w:cs="Arial"/>
          <w:color w:val="333333"/>
          <w:sz w:val="12"/>
          <w:szCs w:val="12"/>
          <w:shd w:val="clear" w:color="auto" w:fill="FFFFFF"/>
        </w:rPr>
        <w:t> </w:t>
      </w:r>
      <w:r>
        <w:rPr>
          <w:rFonts w:asciiTheme="minorEastAsia" w:hAnsiTheme="minorEastAsia"/>
          <w:sz w:val="28"/>
          <w:szCs w:val="28"/>
        </w:rPr>
        <w:t>例如在 Word 教学《插入图片》一课中的片段： 活动要求：教师先让学生看书，自学如何在 Word 文档中插入来自文件的图片。 教师提问：</w:t>
      </w:r>
      <w:r>
        <w:rPr>
          <w:rFonts w:hint="eastAsia" w:asciiTheme="minorEastAsia" w:hAnsiTheme="minorEastAsia"/>
          <w:sz w:val="28"/>
          <w:szCs w:val="28"/>
        </w:rPr>
        <w:t>2</w:t>
      </w:r>
      <w:r>
        <w:rPr>
          <w:rFonts w:asciiTheme="minorEastAsia" w:hAnsiTheme="minorEastAsia"/>
          <w:sz w:val="28"/>
          <w:szCs w:val="28"/>
        </w:rPr>
        <w:t>分钟后，教师请了一位学生演示操作。学生很快就找到了指定位置，将图片插入了文档。</w:t>
      </w:r>
      <w:r>
        <w:rPr>
          <w:rFonts w:hint="eastAsia" w:asciiTheme="minorEastAsia" w:hAnsiTheme="minorEastAsia"/>
          <w:sz w:val="28"/>
          <w:szCs w:val="28"/>
        </w:rPr>
        <w:t>我</w:t>
      </w:r>
      <w:r>
        <w:rPr>
          <w:rFonts w:asciiTheme="minorEastAsia" w:hAnsiTheme="minorEastAsia"/>
          <w:sz w:val="28"/>
          <w:szCs w:val="28"/>
        </w:rPr>
        <w:t>及时评价：“你做得非常好，刚才看书一定非常认真！”</w:t>
      </w:r>
      <w:r>
        <w:rPr>
          <w:rFonts w:hint="eastAsia" w:asciiTheme="minorEastAsia" w:hAnsiTheme="minorEastAsia"/>
          <w:sz w:val="28"/>
          <w:szCs w:val="28"/>
        </w:rPr>
        <w:t>我</w:t>
      </w:r>
      <w:r>
        <w:rPr>
          <w:rFonts w:asciiTheme="minorEastAsia" w:hAnsiTheme="minorEastAsia"/>
          <w:sz w:val="28"/>
          <w:szCs w:val="28"/>
        </w:rPr>
        <w:t>在此过程中还要对学生进行操作的引导，让这名学生一边演示操作，一边讲解操作方法，“请你把每一个操作步骤告诉大家，做得慢一点，让大家看清楚。”目的是通过一个学生的演示，对全体学生起到教学的作用，让更多的学生学会如何操作，而并非只看这个演示的学生做得好与不好。然后再引导大家对这个同学的操作给予鼓励。最后进行肯定评价：“</w:t>
      </w:r>
      <w:r>
        <w:rPr>
          <w:rFonts w:hint="eastAsia" w:asciiTheme="minorEastAsia" w:hAnsiTheme="minorEastAsia"/>
          <w:sz w:val="28"/>
          <w:szCs w:val="28"/>
        </w:rPr>
        <w:t>这</w:t>
      </w:r>
      <w:r>
        <w:rPr>
          <w:rFonts w:asciiTheme="minorEastAsia" w:hAnsiTheme="minorEastAsia"/>
          <w:sz w:val="28"/>
          <w:szCs w:val="28"/>
        </w:rPr>
        <w:t>位同学的演示已经有点小老师的风范了，大家要向他学习！ ”这样做可以让学生示范操作更有效的帮助教学，</w:t>
      </w:r>
      <w:r>
        <w:rPr>
          <w:rFonts w:hint="eastAsia" w:asciiTheme="minorEastAsia" w:hAnsiTheme="minorEastAsia"/>
          <w:sz w:val="28"/>
          <w:szCs w:val="28"/>
        </w:rPr>
        <w:t>而全面的评价也让学生获得满满的成就感，也促进了学生自主学习能力。</w:t>
      </w:r>
    </w:p>
    <w:p>
      <w:pPr>
        <w:tabs>
          <w:tab w:val="left" w:pos="5940"/>
        </w:tabs>
        <w:ind w:firstLine="560"/>
        <w:rPr>
          <w:rFonts w:asciiTheme="minorEastAsia" w:hAnsiTheme="minorEastAsia"/>
          <w:sz w:val="28"/>
          <w:szCs w:val="28"/>
        </w:rPr>
      </w:pPr>
      <w:r>
        <w:rPr>
          <w:rFonts w:hint="eastAsia" w:asciiTheme="minorEastAsia" w:hAnsiTheme="minorEastAsia"/>
          <w:sz w:val="28"/>
          <w:szCs w:val="28"/>
        </w:rPr>
        <w:t>我们也可以结合小组活动，进行自我评价，组内评价，组间评价多种方式配合使用的过程中，可以发现不足，发扬优点，互相之间提出改进措施，从而促进同学们更好的进行自我学习，更好的进步。</w:t>
      </w:r>
    </w:p>
    <w:p>
      <w:pPr>
        <w:ind w:firstLine="560" w:firstLineChars="200"/>
      </w:pPr>
      <w:r>
        <w:rPr>
          <w:rFonts w:hint="eastAsia" w:asciiTheme="minorEastAsia" w:hAnsiTheme="minorEastAsia"/>
          <w:sz w:val="28"/>
          <w:szCs w:val="28"/>
        </w:rPr>
        <w:t>通过主动学习获取到的知识是印象深刻的，而通过信息课中学生的自主质疑、探索、解疑、内化等一系列的学习活动，会提高学生的知识理解水平，技术操作水平，在学习的过程中提高学生的自信心与积极性，为不断提高学生的信息素养做准备，最终形成良性循环。</w:t>
      </w:r>
    </w:p>
    <w:p>
      <w:pPr>
        <w:tabs>
          <w:tab w:val="left" w:pos="5940"/>
        </w:tabs>
        <w:ind w:firstLine="560"/>
        <w:rPr>
          <w:rFonts w:asciiTheme="minorEastAsia" w:hAnsiTheme="minorEastAsia"/>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F9"/>
    <w:rsid w:val="00010CF5"/>
    <w:rsid w:val="00034DEA"/>
    <w:rsid w:val="000A5E7D"/>
    <w:rsid w:val="00107FD4"/>
    <w:rsid w:val="001261D4"/>
    <w:rsid w:val="001E68F9"/>
    <w:rsid w:val="00201652"/>
    <w:rsid w:val="0022361D"/>
    <w:rsid w:val="00223EBF"/>
    <w:rsid w:val="00255B2E"/>
    <w:rsid w:val="002A4D48"/>
    <w:rsid w:val="00471028"/>
    <w:rsid w:val="004B22E9"/>
    <w:rsid w:val="00531484"/>
    <w:rsid w:val="00631AB4"/>
    <w:rsid w:val="006A7543"/>
    <w:rsid w:val="00700397"/>
    <w:rsid w:val="00756D34"/>
    <w:rsid w:val="00756F4D"/>
    <w:rsid w:val="00795405"/>
    <w:rsid w:val="007D2B56"/>
    <w:rsid w:val="00812DC2"/>
    <w:rsid w:val="00846744"/>
    <w:rsid w:val="00891DD4"/>
    <w:rsid w:val="008D3AA0"/>
    <w:rsid w:val="008E4483"/>
    <w:rsid w:val="00917473"/>
    <w:rsid w:val="00947AF6"/>
    <w:rsid w:val="009E7BFE"/>
    <w:rsid w:val="00A0657D"/>
    <w:rsid w:val="00A26A29"/>
    <w:rsid w:val="00A97044"/>
    <w:rsid w:val="00AB6699"/>
    <w:rsid w:val="00AC57DC"/>
    <w:rsid w:val="00AF58FA"/>
    <w:rsid w:val="00AF7630"/>
    <w:rsid w:val="00BE6C31"/>
    <w:rsid w:val="00C15C9C"/>
    <w:rsid w:val="00DD5525"/>
    <w:rsid w:val="00E02715"/>
    <w:rsid w:val="00E4456A"/>
    <w:rsid w:val="00ED0569"/>
    <w:rsid w:val="00EF7973"/>
    <w:rsid w:val="00F74DFA"/>
    <w:rsid w:val="7DE6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apple-converted-space"/>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503</Words>
  <Characters>2872</Characters>
  <Lines>23</Lines>
  <Paragraphs>6</Paragraphs>
  <TotalTime>1</TotalTime>
  <ScaleCrop>false</ScaleCrop>
  <LinksUpToDate>false</LinksUpToDate>
  <CharactersWithSpaces>3369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2017-03-05T12:22:00Z</dcterms:created>
  <dc:creator>microsoft</dc:creator>
  <cp:lastModifiedBy>石各庄中学尤</cp:lastModifiedBy>
  <dcterms:modified xsi:type="dcterms:W3CDTF">2018-11-27T12:37:20Z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