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2D7" w:rsidRPr="008212D7" w:rsidRDefault="008212D7" w:rsidP="008212D7">
      <w:pPr>
        <w:spacing w:line="420" w:lineRule="exact"/>
        <w:jc w:val="center"/>
        <w:rPr>
          <w:rFonts w:ascii="Calibri" w:eastAsia="宋体" w:hAnsi="Calibri" w:cs="Times New Roman"/>
          <w:noProof w:val="0"/>
          <w:sz w:val="32"/>
          <w:szCs w:val="32"/>
        </w:rPr>
      </w:pPr>
      <w:r w:rsidRPr="008212D7">
        <w:rPr>
          <w:rFonts w:ascii="Calibri" w:eastAsia="宋体" w:hAnsi="Calibri" w:cs="Times New Roman" w:hint="eastAsia"/>
          <w:noProof w:val="0"/>
          <w:sz w:val="32"/>
          <w:szCs w:val="32"/>
        </w:rPr>
        <w:t>多媒体教学在初中化学课堂中的运用</w:t>
      </w:r>
    </w:p>
    <w:p w:rsidR="008212D7" w:rsidRPr="008212D7" w:rsidRDefault="008212D7" w:rsidP="008212D7">
      <w:pPr>
        <w:spacing w:line="420" w:lineRule="exact"/>
        <w:jc w:val="center"/>
        <w:rPr>
          <w:rFonts w:ascii="楷体" w:eastAsia="楷体" w:hAnsi="楷体" w:cs="Times New Roman"/>
          <w:noProof w:val="0"/>
          <w:sz w:val="28"/>
          <w:szCs w:val="28"/>
        </w:rPr>
      </w:pPr>
      <w:r w:rsidRPr="008212D7">
        <w:rPr>
          <w:rFonts w:ascii="楷体" w:eastAsia="楷体" w:hAnsi="楷体" w:cs="Times New Roman" w:hint="eastAsia"/>
          <w:noProof w:val="0"/>
          <w:sz w:val="28"/>
          <w:szCs w:val="28"/>
        </w:rPr>
        <w:t>天津</w:t>
      </w:r>
      <w:r w:rsidRPr="008212D7">
        <w:rPr>
          <w:rFonts w:ascii="楷体" w:eastAsia="楷体" w:hAnsi="楷体" w:cs="Times New Roman"/>
          <w:noProof w:val="0"/>
          <w:sz w:val="28"/>
          <w:szCs w:val="28"/>
        </w:rPr>
        <w:t>东丽中学</w:t>
      </w:r>
      <w:r w:rsidRPr="008212D7">
        <w:rPr>
          <w:rFonts w:ascii="楷体" w:eastAsia="楷体" w:hAnsi="楷体" w:cs="Times New Roman" w:hint="eastAsia"/>
          <w:noProof w:val="0"/>
          <w:sz w:val="28"/>
          <w:szCs w:val="28"/>
        </w:rPr>
        <w:t xml:space="preserve"> 张</w:t>
      </w:r>
      <w:r w:rsidRPr="008212D7">
        <w:rPr>
          <w:rFonts w:ascii="楷体" w:eastAsia="楷体" w:hAnsi="楷体" w:cs="Times New Roman"/>
          <w:noProof w:val="0"/>
          <w:sz w:val="28"/>
          <w:szCs w:val="28"/>
        </w:rPr>
        <w:t>娜</w:t>
      </w:r>
    </w:p>
    <w:p w:rsidR="008212D7" w:rsidRPr="008212D7" w:rsidRDefault="008212D7" w:rsidP="008212D7">
      <w:pPr>
        <w:spacing w:line="420" w:lineRule="exact"/>
        <w:jc w:val="center"/>
        <w:rPr>
          <w:rFonts w:ascii="楷体" w:eastAsia="楷体" w:hAnsi="楷体" w:cs="Times New Roman"/>
          <w:noProof w:val="0"/>
          <w:szCs w:val="21"/>
        </w:rPr>
      </w:pPr>
    </w:p>
    <w:p w:rsidR="008212D7" w:rsidRPr="008212D7" w:rsidRDefault="008212D7" w:rsidP="008212D7">
      <w:pPr>
        <w:spacing w:line="520" w:lineRule="exact"/>
        <w:rPr>
          <w:rFonts w:ascii="楷体" w:eastAsia="楷体" w:hAnsi="楷体" w:cs="Times New Roman"/>
          <w:noProof w:val="0"/>
          <w:sz w:val="28"/>
          <w:szCs w:val="28"/>
        </w:rPr>
      </w:pPr>
      <w:r w:rsidRPr="008212D7">
        <w:rPr>
          <w:rFonts w:ascii="楷体" w:eastAsia="楷体" w:hAnsi="楷体" w:cs="Times New Roman" w:hint="eastAsia"/>
          <w:noProof w:val="0"/>
          <w:sz w:val="28"/>
          <w:szCs w:val="28"/>
        </w:rPr>
        <w:t>【摘 要】多媒体</w:t>
      </w:r>
      <w:r w:rsidRPr="008212D7">
        <w:rPr>
          <w:rFonts w:ascii="楷体" w:eastAsia="楷体" w:hAnsi="楷体" w:cs="Times New Roman"/>
          <w:noProof w:val="0"/>
          <w:sz w:val="28"/>
          <w:szCs w:val="28"/>
        </w:rPr>
        <w:t>技术走进教育领域给教育、教学带来了很大的变化，一线教学工作对此更会有深刻的体会，多媒体技术</w:t>
      </w:r>
      <w:r w:rsidRPr="008212D7">
        <w:rPr>
          <w:rFonts w:ascii="楷体" w:eastAsia="楷体" w:hAnsi="楷体" w:cs="Times New Roman" w:hint="eastAsia"/>
          <w:noProof w:val="0"/>
          <w:sz w:val="28"/>
          <w:szCs w:val="28"/>
        </w:rPr>
        <w:t>中</w:t>
      </w:r>
      <w:r w:rsidRPr="008212D7">
        <w:rPr>
          <w:rFonts w:ascii="楷体" w:eastAsia="楷体" w:hAnsi="楷体" w:cs="Times New Roman"/>
          <w:noProof w:val="0"/>
          <w:sz w:val="28"/>
          <w:szCs w:val="28"/>
        </w:rPr>
        <w:t>的电脑、投影</w:t>
      </w:r>
      <w:r w:rsidRPr="008212D7">
        <w:rPr>
          <w:rFonts w:ascii="楷体" w:eastAsia="楷体" w:hAnsi="楷体" w:cs="Times New Roman" w:hint="eastAsia"/>
          <w:noProof w:val="0"/>
          <w:sz w:val="28"/>
          <w:szCs w:val="28"/>
        </w:rPr>
        <w:t>设备</w:t>
      </w:r>
      <w:r w:rsidRPr="008212D7">
        <w:rPr>
          <w:rFonts w:ascii="楷体" w:eastAsia="楷体" w:hAnsi="楷体" w:cs="Times New Roman"/>
          <w:noProof w:val="0"/>
          <w:sz w:val="28"/>
          <w:szCs w:val="28"/>
        </w:rPr>
        <w:t>、电子拍板、数字讲台已成为教学的一部分。当年</w:t>
      </w:r>
      <w:r w:rsidRPr="008212D7">
        <w:rPr>
          <w:rFonts w:ascii="楷体" w:eastAsia="楷体" w:hAnsi="楷体" w:cs="Times New Roman" w:hint="eastAsia"/>
          <w:noProof w:val="0"/>
          <w:sz w:val="28"/>
          <w:szCs w:val="28"/>
        </w:rPr>
        <w:t>的</w:t>
      </w:r>
      <w:r w:rsidRPr="008212D7">
        <w:rPr>
          <w:rFonts w:ascii="楷体" w:eastAsia="楷体" w:hAnsi="楷体" w:cs="Times New Roman"/>
          <w:noProof w:val="0"/>
          <w:sz w:val="28"/>
          <w:szCs w:val="28"/>
        </w:rPr>
        <w:t>“教师、黑板、粉笔”</w:t>
      </w:r>
      <w:r w:rsidRPr="008212D7">
        <w:rPr>
          <w:rFonts w:ascii="楷体" w:eastAsia="楷体" w:hAnsi="楷体" w:cs="Times New Roman" w:hint="eastAsia"/>
          <w:noProof w:val="0"/>
          <w:sz w:val="28"/>
          <w:szCs w:val="28"/>
        </w:rPr>
        <w:t>时代</w:t>
      </w:r>
      <w:r w:rsidRPr="008212D7">
        <w:rPr>
          <w:rFonts w:ascii="楷体" w:eastAsia="楷体" w:hAnsi="楷体" w:cs="Times New Roman"/>
          <w:noProof w:val="0"/>
          <w:sz w:val="28"/>
          <w:szCs w:val="28"/>
        </w:rPr>
        <w:t>与今天所面临的“多媒体”</w:t>
      </w:r>
      <w:r w:rsidRPr="008212D7">
        <w:rPr>
          <w:rFonts w:ascii="楷体" w:eastAsia="楷体" w:hAnsi="楷体" w:cs="Times New Roman" w:hint="eastAsia"/>
          <w:noProof w:val="0"/>
          <w:sz w:val="28"/>
          <w:szCs w:val="28"/>
        </w:rPr>
        <w:t>、“</w:t>
      </w:r>
      <w:r w:rsidRPr="008212D7">
        <w:rPr>
          <w:rFonts w:ascii="楷体" w:eastAsia="楷体" w:hAnsi="楷体" w:cs="Times New Roman"/>
          <w:noProof w:val="0"/>
          <w:sz w:val="28"/>
          <w:szCs w:val="28"/>
        </w:rPr>
        <w:t>互联网</w:t>
      </w:r>
      <w:r w:rsidRPr="008212D7">
        <w:rPr>
          <w:rFonts w:ascii="楷体" w:eastAsia="楷体" w:hAnsi="楷体" w:cs="Times New Roman" w:hint="eastAsia"/>
          <w:noProof w:val="0"/>
          <w:sz w:val="28"/>
          <w:szCs w:val="28"/>
        </w:rPr>
        <w:t>”</w:t>
      </w:r>
      <w:r w:rsidRPr="008212D7">
        <w:rPr>
          <w:rFonts w:ascii="楷体" w:eastAsia="楷体" w:hAnsi="楷体" w:cs="Times New Roman"/>
          <w:noProof w:val="0"/>
          <w:sz w:val="28"/>
          <w:szCs w:val="28"/>
        </w:rPr>
        <w:t>现代化信息时代，可以让人感受到时代的</w:t>
      </w:r>
      <w:r w:rsidRPr="008212D7">
        <w:rPr>
          <w:rFonts w:ascii="楷体" w:eastAsia="楷体" w:hAnsi="楷体" w:cs="Times New Roman" w:hint="eastAsia"/>
          <w:noProof w:val="0"/>
          <w:sz w:val="28"/>
          <w:szCs w:val="28"/>
        </w:rPr>
        <w:t>变</w:t>
      </w:r>
      <w:r w:rsidRPr="008212D7">
        <w:rPr>
          <w:rFonts w:ascii="楷体" w:eastAsia="楷体" w:hAnsi="楷体" w:cs="Times New Roman"/>
          <w:noProof w:val="0"/>
          <w:sz w:val="28"/>
          <w:szCs w:val="28"/>
        </w:rPr>
        <w:t>迁</w:t>
      </w:r>
      <w:r w:rsidRPr="008212D7">
        <w:rPr>
          <w:rFonts w:ascii="楷体" w:eastAsia="楷体" w:hAnsi="楷体" w:cs="Times New Roman" w:hint="eastAsia"/>
          <w:noProof w:val="0"/>
          <w:sz w:val="28"/>
          <w:szCs w:val="28"/>
        </w:rPr>
        <w:t>、</w:t>
      </w:r>
      <w:r w:rsidRPr="008212D7">
        <w:rPr>
          <w:rFonts w:ascii="楷体" w:eastAsia="楷体" w:hAnsi="楷体" w:cs="Times New Roman"/>
          <w:noProof w:val="0"/>
          <w:sz w:val="28"/>
          <w:szCs w:val="28"/>
        </w:rPr>
        <w:t>教学环境</w:t>
      </w:r>
      <w:r w:rsidRPr="008212D7">
        <w:rPr>
          <w:rFonts w:ascii="楷体" w:eastAsia="楷体" w:hAnsi="楷体" w:cs="Times New Roman" w:hint="eastAsia"/>
          <w:noProof w:val="0"/>
          <w:sz w:val="28"/>
          <w:szCs w:val="28"/>
        </w:rPr>
        <w:t>翻天覆地</w:t>
      </w:r>
      <w:r w:rsidRPr="008212D7">
        <w:rPr>
          <w:rFonts w:ascii="楷体" w:eastAsia="楷体" w:hAnsi="楷体" w:cs="Times New Roman"/>
          <w:noProof w:val="0"/>
          <w:sz w:val="28"/>
          <w:szCs w:val="28"/>
        </w:rPr>
        <w:t>的变化。在</w:t>
      </w:r>
      <w:r w:rsidRPr="008212D7">
        <w:rPr>
          <w:rFonts w:ascii="楷体" w:eastAsia="楷体" w:hAnsi="楷体" w:cs="Times New Roman" w:hint="eastAsia"/>
          <w:noProof w:val="0"/>
          <w:sz w:val="28"/>
          <w:szCs w:val="28"/>
        </w:rPr>
        <w:t>实际</w:t>
      </w:r>
      <w:r w:rsidRPr="008212D7">
        <w:rPr>
          <w:rFonts w:ascii="楷体" w:eastAsia="楷体" w:hAnsi="楷体" w:cs="Times New Roman"/>
          <w:noProof w:val="0"/>
          <w:sz w:val="28"/>
          <w:szCs w:val="28"/>
        </w:rPr>
        <w:t>的化学教学过程中，多媒体技术的引入和运用，有助于教</w:t>
      </w:r>
      <w:r w:rsidRPr="008212D7">
        <w:rPr>
          <w:rFonts w:ascii="楷体" w:eastAsia="楷体" w:hAnsi="楷体" w:cs="Times New Roman" w:hint="eastAsia"/>
          <w:noProof w:val="0"/>
          <w:sz w:val="28"/>
          <w:szCs w:val="28"/>
        </w:rPr>
        <w:t>师</w:t>
      </w:r>
      <w:r w:rsidRPr="008212D7">
        <w:rPr>
          <w:rFonts w:ascii="楷体" w:eastAsia="楷体" w:hAnsi="楷体" w:cs="Times New Roman"/>
          <w:noProof w:val="0"/>
          <w:sz w:val="28"/>
          <w:szCs w:val="28"/>
        </w:rPr>
        <w:t>明确教学目标、关注教学重点、突出教学难点，更</w:t>
      </w:r>
      <w:r w:rsidRPr="008212D7">
        <w:rPr>
          <w:rFonts w:ascii="楷体" w:eastAsia="楷体" w:hAnsi="楷体" w:cs="Times New Roman" w:hint="eastAsia"/>
          <w:noProof w:val="0"/>
          <w:sz w:val="28"/>
          <w:szCs w:val="28"/>
        </w:rPr>
        <w:t>有助</w:t>
      </w:r>
      <w:r w:rsidRPr="008212D7">
        <w:rPr>
          <w:rFonts w:ascii="楷体" w:eastAsia="楷体" w:hAnsi="楷体" w:cs="Times New Roman"/>
          <w:noProof w:val="0"/>
          <w:sz w:val="28"/>
          <w:szCs w:val="28"/>
        </w:rPr>
        <w:t>于学生提高学习兴趣、加深学习印象、发散学习思维。</w:t>
      </w:r>
    </w:p>
    <w:p w:rsidR="008212D7" w:rsidRDefault="008212D7" w:rsidP="008212D7">
      <w:pPr>
        <w:spacing w:line="520" w:lineRule="exact"/>
        <w:rPr>
          <w:rFonts w:ascii="楷体" w:eastAsia="楷体" w:hAnsi="楷体" w:cs="Times New Roman"/>
          <w:noProof w:val="0"/>
          <w:sz w:val="28"/>
          <w:szCs w:val="28"/>
        </w:rPr>
      </w:pPr>
      <w:r w:rsidRPr="008212D7">
        <w:rPr>
          <w:rFonts w:ascii="楷体" w:eastAsia="楷体" w:hAnsi="楷体" w:cs="Times New Roman" w:hint="eastAsia"/>
          <w:noProof w:val="0"/>
          <w:sz w:val="28"/>
          <w:szCs w:val="28"/>
        </w:rPr>
        <w:t>【关键</w:t>
      </w:r>
      <w:r w:rsidRPr="008212D7">
        <w:rPr>
          <w:rFonts w:ascii="楷体" w:eastAsia="楷体" w:hAnsi="楷体" w:cs="Times New Roman"/>
          <w:noProof w:val="0"/>
          <w:sz w:val="28"/>
          <w:szCs w:val="28"/>
        </w:rPr>
        <w:t>词</w:t>
      </w:r>
      <w:r w:rsidRPr="008212D7">
        <w:rPr>
          <w:rFonts w:ascii="楷体" w:eastAsia="楷体" w:hAnsi="楷体" w:cs="Times New Roman" w:hint="eastAsia"/>
          <w:noProof w:val="0"/>
          <w:sz w:val="28"/>
          <w:szCs w:val="28"/>
        </w:rPr>
        <w:t>】多媒体  信息技术   化学</w:t>
      </w:r>
      <w:r w:rsidRPr="008212D7">
        <w:rPr>
          <w:rFonts w:ascii="楷体" w:eastAsia="楷体" w:hAnsi="楷体" w:cs="Times New Roman"/>
          <w:noProof w:val="0"/>
          <w:sz w:val="28"/>
          <w:szCs w:val="28"/>
        </w:rPr>
        <w:t>教育</w:t>
      </w:r>
      <w:r w:rsidRPr="008212D7">
        <w:rPr>
          <w:rFonts w:ascii="楷体" w:eastAsia="楷体" w:hAnsi="楷体" w:cs="Times New Roman" w:hint="eastAsia"/>
          <w:noProof w:val="0"/>
          <w:sz w:val="28"/>
          <w:szCs w:val="28"/>
        </w:rPr>
        <w:t xml:space="preserve">   教学效果   教学</w:t>
      </w:r>
      <w:r w:rsidRPr="008212D7">
        <w:rPr>
          <w:rFonts w:ascii="楷体" w:eastAsia="楷体" w:hAnsi="楷体" w:cs="Times New Roman"/>
          <w:noProof w:val="0"/>
          <w:sz w:val="28"/>
          <w:szCs w:val="28"/>
        </w:rPr>
        <w:t>模式</w:t>
      </w:r>
      <w:r w:rsidRPr="008212D7">
        <w:rPr>
          <w:rFonts w:ascii="楷体" w:eastAsia="楷体" w:hAnsi="楷体" w:cs="Times New Roman" w:hint="eastAsia"/>
          <w:noProof w:val="0"/>
          <w:sz w:val="28"/>
          <w:szCs w:val="28"/>
        </w:rPr>
        <w:t xml:space="preserve"> </w:t>
      </w:r>
    </w:p>
    <w:p w:rsidR="008212D7" w:rsidRPr="008212D7" w:rsidRDefault="008212D7" w:rsidP="008212D7">
      <w:pPr>
        <w:spacing w:line="520" w:lineRule="exact"/>
        <w:rPr>
          <w:rFonts w:ascii="楷体" w:eastAsia="楷体" w:hAnsi="楷体" w:cs="Times New Roman"/>
          <w:noProof w:val="0"/>
          <w:sz w:val="28"/>
          <w:szCs w:val="28"/>
        </w:rPr>
      </w:pP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随着计算机的日益普及多媒体计算机已经逐步进入了课堂。传统化学教学中的教学媒体如实物、模型、挂图等，虽然形象、直观，但有一定的局限性，多媒体计算机技术在课堂教学中的应用能多方位刺激学生的感官，不仅非常有利于知识的获取，而且非常有利于知识的保持。克服了传统教学中教师上课以讲述为主，有些内容无法描述的情况。同时激发了学生的学习兴趣增大了课堂容量，优化了教学过程，提高了教学质量。</w:t>
      </w:r>
    </w:p>
    <w:p w:rsidR="008212D7" w:rsidRDefault="008212D7"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Pr>
          <w:rFonts w:ascii="宋体" w:eastAsia="宋体" w:hAnsi="宋体" w:cs="宋体"/>
          <w:noProof w:val="0"/>
          <w:kern w:val="0"/>
          <w:sz w:val="28"/>
          <w:szCs w:val="28"/>
        </w:rPr>
        <w:t>1.</w:t>
      </w:r>
      <w:r w:rsidR="001735C8" w:rsidRPr="001735C8">
        <w:rPr>
          <w:rFonts w:ascii="宋体" w:eastAsia="宋体" w:hAnsi="宋体" w:cs="宋体" w:hint="eastAsia"/>
          <w:noProof w:val="0"/>
          <w:kern w:val="0"/>
          <w:sz w:val="28"/>
          <w:szCs w:val="28"/>
        </w:rPr>
        <w:t>多媒体计算机的应用，能激发学生的学习兴趣利用多媒体计算机的特点通过创设意境、渲染气氛，将与教学有关的知识运用图像、动画、声音文字信息等</w:t>
      </w:r>
      <w:r>
        <w:rPr>
          <w:rFonts w:ascii="宋体" w:eastAsia="宋体" w:hAnsi="宋体" w:cs="宋体" w:hint="eastAsia"/>
          <w:noProof w:val="0"/>
          <w:kern w:val="0"/>
          <w:sz w:val="28"/>
          <w:szCs w:val="28"/>
        </w:rPr>
        <w:t>，</w:t>
      </w:r>
      <w:r w:rsidR="001735C8" w:rsidRPr="001735C8">
        <w:rPr>
          <w:rFonts w:ascii="宋体" w:eastAsia="宋体" w:hAnsi="宋体" w:cs="宋体" w:hint="eastAsia"/>
          <w:noProof w:val="0"/>
          <w:kern w:val="0"/>
          <w:sz w:val="28"/>
          <w:szCs w:val="28"/>
        </w:rPr>
        <w:t>在课堂上展示出来，以大量的视听信息、高科技手段刺激学生，多种感官参与教学活动，激发学生的学习兴趣，使学生由被动学习变为主动学习。如利用多媒体计算机强大的功能，巧妙地创设导入的情境，引起学生注意，激发学生的探究欲望，如讲述“C02性质"前，将意大利峡谷之谜、动物进</w:t>
      </w:r>
      <w:r w:rsidR="001735C8" w:rsidRPr="008212D7">
        <w:rPr>
          <w:rFonts w:ascii="宋体" w:eastAsia="宋体" w:hAnsi="宋体" w:cs="宋体" w:hint="eastAsia"/>
          <w:noProof w:val="0"/>
          <w:kern w:val="0"/>
          <w:sz w:val="28"/>
          <w:szCs w:val="28"/>
        </w:rPr>
        <w:t>入古老山洞出现死亡的</w:t>
      </w:r>
      <w:r w:rsidR="001735C8" w:rsidRPr="008212D7">
        <w:rPr>
          <w:rFonts w:ascii="宋体" w:eastAsia="宋体" w:hAnsi="宋体" w:cs="宋体" w:hint="eastAsia"/>
          <w:noProof w:val="0"/>
          <w:kern w:val="0"/>
          <w:sz w:val="28"/>
          <w:szCs w:val="28"/>
        </w:rPr>
        <w:lastRenderedPageBreak/>
        <w:t>现象制作成多媒体展示给学生，学生</w:t>
      </w:r>
      <w:r w:rsidR="001735C8" w:rsidRPr="001735C8">
        <w:rPr>
          <w:rFonts w:ascii="宋体" w:eastAsia="宋体" w:hAnsi="宋体" w:cs="宋体" w:hint="eastAsia"/>
          <w:noProof w:val="0"/>
          <w:kern w:val="0"/>
          <w:sz w:val="28"/>
          <w:szCs w:val="28"/>
        </w:rPr>
        <w:t>就会联系生活经验，去思考、分析，产生浓厚的学习兴趣。</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2</w:t>
      </w:r>
      <w:r w:rsidR="008212D7">
        <w:rPr>
          <w:rFonts w:ascii="宋体" w:eastAsia="宋体" w:hAnsi="宋体" w:cs="宋体"/>
          <w:noProof w:val="0"/>
          <w:kern w:val="0"/>
          <w:sz w:val="28"/>
          <w:szCs w:val="28"/>
        </w:rPr>
        <w:t>.</w:t>
      </w:r>
      <w:r w:rsidRPr="001735C8">
        <w:rPr>
          <w:rFonts w:ascii="宋体" w:eastAsia="宋体" w:hAnsi="宋体" w:cs="宋体" w:hint="eastAsia"/>
          <w:noProof w:val="0"/>
          <w:kern w:val="0"/>
          <w:sz w:val="28"/>
          <w:szCs w:val="28"/>
        </w:rPr>
        <w:t>运用多媒体计算机模拟演示，突破了教学过程中的</w:t>
      </w:r>
      <w:r w:rsidRPr="008212D7">
        <w:rPr>
          <w:rFonts w:ascii="宋体" w:eastAsia="宋体" w:hAnsi="宋体" w:cs="宋体" w:hint="eastAsia"/>
          <w:noProof w:val="0"/>
          <w:kern w:val="0"/>
          <w:sz w:val="28"/>
          <w:szCs w:val="28"/>
        </w:rPr>
        <w:t>重点和难点</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初中的部分教学内容比较抽象，许多化学事实，如对分子、原子等微观粒子及其高速运动状态的认识，肉眼是无法观察到的，语言又难于解释清楚，对微观世界容易建立模糊甚至错误的认识。利用多媒体计算机技术的强大表现力，运用动画、声音、图片等形式，去表现、放大、模拟，将微观世界生动直观形象地展现在学生面前，既有利于学生建立科学的概念，又能调动学生的学习积极性，取得较好的学习效果。如：在“原子"一节教学中，原子的概念很抽象，不易理解，运用计算机技术模拟放大氧化汞分解的变化，学生可以清晰地、很容易的通过氧化汞的分解，自然而然地得出原子的概念再有在讲述核外电子排布、离子化合物和共价化合物时，把抽象的不易想象和理解的变化，通过模拟演示使学生仿佛真的看到了微观粒子间的种种变化，既容易理解又加深了印象，突破了教学难点，使枯燥、难懂的教学内容生</w:t>
      </w:r>
      <w:r w:rsidRPr="008212D7">
        <w:rPr>
          <w:rFonts w:ascii="宋体" w:eastAsia="宋体" w:hAnsi="宋体" w:cs="宋体" w:hint="eastAsia"/>
          <w:noProof w:val="0"/>
          <w:kern w:val="0"/>
          <w:sz w:val="28"/>
          <w:szCs w:val="28"/>
        </w:rPr>
        <w:t>动有趣。</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3运用多媒体技术模拟演示实验</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化学实验是化学教学中的重要部分通过实验即可培养学生的动手能力和科学态度，又能使学生更好地掌握所学知识。但初中化学中有些实验的危险性较大，还有的实验无法实际操作。运用多媒体计算机技术，模拟实验就可以弥补这一不足。如模拟错误实验造成的后果：给装有碱式碳酸铜的</w:t>
      </w:r>
      <w:r w:rsidRPr="008212D7">
        <w:rPr>
          <w:rFonts w:ascii="宋体" w:eastAsia="宋体" w:hAnsi="宋体" w:cs="宋体" w:hint="eastAsia"/>
          <w:noProof w:val="0"/>
          <w:kern w:val="0"/>
          <w:sz w:val="28"/>
          <w:szCs w:val="28"/>
        </w:rPr>
        <w:t>试管加热时，试管口向上倾斜，加热后生成的水倒流回试管，</w:t>
      </w:r>
      <w:r w:rsidRPr="001735C8">
        <w:rPr>
          <w:rFonts w:ascii="宋体" w:eastAsia="宋体" w:hAnsi="宋体" w:cs="宋体" w:hint="eastAsia"/>
          <w:noProof w:val="0"/>
          <w:kern w:val="0"/>
          <w:sz w:val="28"/>
          <w:szCs w:val="28"/>
        </w:rPr>
        <w:t>使试管炸裂；制取氧气时先熄灭酒精灯再移出导管会出现水倒流回试管使之炸裂的情况；浓硫酸稀释时将水倒入浓硫酸中产生的危害；还可以模拟有毒物质的毒性实验，如把两只小白鼠分别放在一氧化碳和空气的集气瓶中模拟一氧化碳毒性实验，还可以使用</w:t>
      </w:r>
      <w:r w:rsidR="008212D7">
        <w:rPr>
          <w:rFonts w:ascii="宋体" w:eastAsia="宋体" w:hAnsi="宋体" w:cs="宋体" w:hint="eastAsia"/>
          <w:noProof w:val="0"/>
          <w:kern w:val="0"/>
          <w:sz w:val="28"/>
          <w:szCs w:val="28"/>
        </w:rPr>
        <w:t>视频</w:t>
      </w:r>
      <w:r w:rsidRPr="001735C8">
        <w:rPr>
          <w:rFonts w:ascii="宋体" w:eastAsia="宋体" w:hAnsi="宋体" w:cs="宋体" w:hint="eastAsia"/>
          <w:noProof w:val="0"/>
          <w:kern w:val="0"/>
          <w:sz w:val="28"/>
          <w:szCs w:val="28"/>
        </w:rPr>
        <w:t>播放一些与教学有关的录像片，如易燃易爆知识及危害等等。通过</w:t>
      </w:r>
      <w:r w:rsidRPr="001735C8">
        <w:rPr>
          <w:rFonts w:ascii="宋体" w:eastAsia="宋体" w:hAnsi="宋体" w:cs="宋体" w:hint="eastAsia"/>
          <w:noProof w:val="0"/>
          <w:kern w:val="0"/>
          <w:sz w:val="28"/>
          <w:szCs w:val="28"/>
        </w:rPr>
        <w:lastRenderedPageBreak/>
        <w:t>演示模拟实验，使学生对所学知识有了进一步的了解，达到了教育教学目的同时也培养了学生严谨的工作作风和一丝不苟的科学精神。</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4</w:t>
      </w:r>
      <w:r w:rsidR="008212D7">
        <w:rPr>
          <w:rFonts w:ascii="宋体" w:eastAsia="宋体" w:hAnsi="宋体" w:cs="宋体"/>
          <w:noProof w:val="0"/>
          <w:kern w:val="0"/>
          <w:sz w:val="28"/>
          <w:szCs w:val="28"/>
        </w:rPr>
        <w:t>.</w:t>
      </w:r>
      <w:r w:rsidRPr="001735C8">
        <w:rPr>
          <w:rFonts w:ascii="宋体" w:eastAsia="宋体" w:hAnsi="宋体" w:cs="宋体" w:hint="eastAsia"/>
          <w:noProof w:val="0"/>
          <w:kern w:val="0"/>
          <w:sz w:val="28"/>
          <w:szCs w:val="28"/>
        </w:rPr>
        <w:t>优化课堂教学提高学习效率</w:t>
      </w:r>
    </w:p>
    <w:p w:rsidR="008212D7" w:rsidRDefault="008212D7"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Pr>
          <w:rFonts w:ascii="宋体" w:eastAsia="宋体" w:hAnsi="宋体" w:cs="宋体"/>
          <w:noProof w:val="0"/>
          <w:kern w:val="0"/>
          <w:sz w:val="28"/>
          <w:szCs w:val="28"/>
        </w:rPr>
        <w:t>4.1</w:t>
      </w:r>
      <w:r w:rsidR="001735C8" w:rsidRPr="001735C8">
        <w:rPr>
          <w:rFonts w:ascii="宋体" w:eastAsia="宋体" w:hAnsi="宋体" w:cs="宋体" w:hint="eastAsia"/>
          <w:noProof w:val="0"/>
          <w:kern w:val="0"/>
          <w:sz w:val="28"/>
          <w:szCs w:val="28"/>
        </w:rPr>
        <w:t>多媒体计算机技术可将抽象复杂的理论，形象地表现出来减少了教师的重复工作，教师的活动不</w:t>
      </w:r>
      <w:r>
        <w:rPr>
          <w:rFonts w:ascii="宋体" w:eastAsia="宋体" w:hAnsi="宋体" w:cs="宋体" w:hint="eastAsia"/>
          <w:noProof w:val="0"/>
          <w:kern w:val="0"/>
          <w:sz w:val="28"/>
          <w:szCs w:val="28"/>
        </w:rPr>
        <w:t>像</w:t>
      </w:r>
      <w:r w:rsidR="001735C8" w:rsidRPr="001735C8">
        <w:rPr>
          <w:rFonts w:ascii="宋体" w:eastAsia="宋体" w:hAnsi="宋体" w:cs="宋体" w:hint="eastAsia"/>
          <w:noProof w:val="0"/>
          <w:kern w:val="0"/>
          <w:sz w:val="28"/>
          <w:szCs w:val="28"/>
        </w:rPr>
        <w:t>以前张嘴、一支粉笔、一块黑板</w:t>
      </w:r>
      <w:proofErr w:type="gramStart"/>
      <w:r w:rsidR="001735C8" w:rsidRPr="001735C8">
        <w:rPr>
          <w:rFonts w:ascii="宋体" w:eastAsia="宋体" w:hAnsi="宋体" w:cs="宋体" w:hint="eastAsia"/>
          <w:noProof w:val="0"/>
          <w:kern w:val="0"/>
          <w:sz w:val="28"/>
          <w:szCs w:val="28"/>
        </w:rPr>
        <w:t>加简单</w:t>
      </w:r>
      <w:proofErr w:type="gramEnd"/>
      <w:r w:rsidR="001735C8" w:rsidRPr="001735C8">
        <w:rPr>
          <w:rFonts w:ascii="宋体" w:eastAsia="宋体" w:hAnsi="宋体" w:cs="宋体" w:hint="eastAsia"/>
          <w:noProof w:val="0"/>
          <w:kern w:val="0"/>
          <w:sz w:val="28"/>
          <w:szCs w:val="28"/>
        </w:rPr>
        <w:t>电教手段组成，而是综合运用多媒体计算机技术增加课堂容量和知识密度提高了教学效率。如刚学习化学时，学生不易理解排空气取氧气法的收集原理，也不易讲述明白</w:t>
      </w:r>
      <w:r>
        <w:rPr>
          <w:rFonts w:ascii="宋体" w:eastAsia="宋体" w:hAnsi="宋体" w:cs="宋体" w:hint="eastAsia"/>
          <w:noProof w:val="0"/>
          <w:kern w:val="0"/>
          <w:sz w:val="28"/>
          <w:szCs w:val="28"/>
        </w:rPr>
        <w:t>，</w:t>
      </w:r>
      <w:r w:rsidR="001735C8" w:rsidRPr="001735C8">
        <w:rPr>
          <w:rFonts w:ascii="宋体" w:eastAsia="宋体" w:hAnsi="宋体" w:cs="宋体" w:hint="eastAsia"/>
          <w:noProof w:val="0"/>
          <w:kern w:val="0"/>
          <w:sz w:val="28"/>
          <w:szCs w:val="28"/>
        </w:rPr>
        <w:t>若制成课件，设计为一种气</w:t>
      </w:r>
      <w:r w:rsidR="001735C8" w:rsidRPr="008212D7">
        <w:rPr>
          <w:rFonts w:ascii="宋体" w:eastAsia="宋体" w:hAnsi="宋体" w:cs="宋体" w:hint="eastAsia"/>
          <w:noProof w:val="0"/>
          <w:kern w:val="0"/>
          <w:sz w:val="28"/>
          <w:szCs w:val="28"/>
        </w:rPr>
        <w:t>体将另一种气体从集气瓶中排挤出来，展示给学生，学生一</w:t>
      </w:r>
      <w:r w:rsidR="001735C8" w:rsidRPr="001735C8">
        <w:rPr>
          <w:rFonts w:ascii="宋体" w:eastAsia="宋体" w:hAnsi="宋体" w:cs="宋体" w:hint="eastAsia"/>
          <w:noProof w:val="0"/>
          <w:kern w:val="0"/>
          <w:sz w:val="28"/>
          <w:szCs w:val="28"/>
        </w:rPr>
        <w:t>看即懂</w:t>
      </w:r>
      <w:r>
        <w:rPr>
          <w:rFonts w:ascii="宋体" w:eastAsia="宋体" w:hAnsi="宋体" w:cs="宋体" w:hint="eastAsia"/>
          <w:noProof w:val="0"/>
          <w:kern w:val="0"/>
          <w:sz w:val="28"/>
          <w:szCs w:val="28"/>
        </w:rPr>
        <w:t>，</w:t>
      </w:r>
      <w:r w:rsidR="001735C8" w:rsidRPr="001735C8">
        <w:rPr>
          <w:rFonts w:ascii="宋体" w:eastAsia="宋体" w:hAnsi="宋体" w:cs="宋体" w:hint="eastAsia"/>
          <w:noProof w:val="0"/>
          <w:kern w:val="0"/>
          <w:sz w:val="28"/>
          <w:szCs w:val="28"/>
        </w:rPr>
        <w:t>大大节省课堂教学时间。</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4．2再有传统的课堂教学中，节奏慢，课堂容量小，教学方式比较单调呆板。利用多媒体计算机技术呈现信息量大，速度快，图文并茂的优势，进行所学知识的巩固和复习会使学生更好更快更多地接受知识。尤其在初中总复习时，</w:t>
      </w:r>
      <w:r w:rsidRPr="008212D7">
        <w:rPr>
          <w:rFonts w:ascii="宋体" w:eastAsia="宋体" w:hAnsi="宋体" w:cs="宋体" w:hint="eastAsia"/>
          <w:noProof w:val="0"/>
          <w:kern w:val="0"/>
          <w:sz w:val="28"/>
          <w:szCs w:val="28"/>
        </w:rPr>
        <w:t>运用计算机将课堂教学中的板书、例题、练习制成一个</w:t>
      </w:r>
      <w:r w:rsidRPr="001735C8">
        <w:rPr>
          <w:rFonts w:ascii="宋体" w:eastAsia="宋体" w:hAnsi="宋体" w:cs="宋体" w:hint="eastAsia"/>
          <w:noProof w:val="0"/>
          <w:kern w:val="0"/>
          <w:sz w:val="28"/>
          <w:szCs w:val="28"/>
        </w:rPr>
        <w:t>课件，即可增大课堂信息量、减少板书时间，又能达到较好的教学效果。再如进行02、H2、C02实验装置及相关练习部分的复习中用传统的方法若把装置图画在黑板上很浪费时间，用一些挂图，又没有动态效果，如果制成课件，只需</w:t>
      </w:r>
      <w:proofErr w:type="gramStart"/>
      <w:r w:rsidRPr="001735C8">
        <w:rPr>
          <w:rFonts w:ascii="宋体" w:eastAsia="宋体" w:hAnsi="宋体" w:cs="宋体" w:hint="eastAsia"/>
          <w:noProof w:val="0"/>
          <w:kern w:val="0"/>
          <w:sz w:val="28"/>
          <w:szCs w:val="28"/>
        </w:rPr>
        <w:t>一</w:t>
      </w:r>
      <w:proofErr w:type="gramEnd"/>
      <w:r w:rsidRPr="001735C8">
        <w:rPr>
          <w:rFonts w:ascii="宋体" w:eastAsia="宋体" w:hAnsi="宋体" w:cs="宋体" w:hint="eastAsia"/>
          <w:noProof w:val="0"/>
          <w:kern w:val="0"/>
          <w:sz w:val="28"/>
          <w:szCs w:val="28"/>
        </w:rPr>
        <w:t>按键即呈现出来，运行极为方便。也可制作化学实验常见的仪器素材库</w:t>
      </w:r>
      <w:r w:rsidR="008212D7">
        <w:rPr>
          <w:rFonts w:ascii="宋体" w:eastAsia="宋体" w:hAnsi="宋体" w:cs="宋体" w:hint="eastAsia"/>
          <w:noProof w:val="0"/>
          <w:kern w:val="0"/>
          <w:sz w:val="28"/>
          <w:szCs w:val="28"/>
        </w:rPr>
        <w:t>，</w:t>
      </w:r>
      <w:r w:rsidRPr="001735C8">
        <w:rPr>
          <w:rFonts w:ascii="宋体" w:eastAsia="宋体" w:hAnsi="宋体" w:cs="宋体" w:hint="eastAsia"/>
          <w:noProof w:val="0"/>
          <w:kern w:val="0"/>
          <w:sz w:val="28"/>
          <w:szCs w:val="28"/>
        </w:rPr>
        <w:t>根据每节教学内容的需要进行组合实验，可以大大提高教学效率。这样在总复习时，教师就可以在课堂上充分以导为主，启发学生思维，增加课堂练习容量，提高教学效果。</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5</w:t>
      </w:r>
      <w:r w:rsidR="008212D7">
        <w:rPr>
          <w:rFonts w:ascii="宋体" w:eastAsia="宋体" w:hAnsi="宋体" w:cs="宋体"/>
          <w:noProof w:val="0"/>
          <w:kern w:val="0"/>
          <w:sz w:val="28"/>
          <w:szCs w:val="28"/>
        </w:rPr>
        <w:t>.</w:t>
      </w:r>
      <w:r w:rsidRPr="001735C8">
        <w:rPr>
          <w:rFonts w:ascii="宋体" w:eastAsia="宋体" w:hAnsi="宋体" w:cs="宋体" w:hint="eastAsia"/>
          <w:noProof w:val="0"/>
          <w:kern w:val="0"/>
          <w:sz w:val="28"/>
          <w:szCs w:val="28"/>
        </w:rPr>
        <w:t>多媒体教学有利于知识的对比和重现</w:t>
      </w:r>
    </w:p>
    <w:p w:rsidR="008212D7" w:rsidRDefault="001735C8"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1735C8">
        <w:rPr>
          <w:rFonts w:ascii="宋体" w:eastAsia="宋体" w:hAnsi="宋体" w:cs="宋体" w:hint="eastAsia"/>
          <w:noProof w:val="0"/>
          <w:kern w:val="0"/>
          <w:sz w:val="28"/>
          <w:szCs w:val="28"/>
        </w:rPr>
        <w:t>对比是学习过程中常用的方法，但仅靠教师空洞的</w:t>
      </w:r>
      <w:r w:rsidRPr="008212D7">
        <w:rPr>
          <w:rFonts w:ascii="宋体" w:eastAsia="宋体" w:hAnsi="宋体" w:cs="宋体" w:hint="eastAsia"/>
          <w:noProof w:val="0"/>
          <w:kern w:val="0"/>
          <w:sz w:val="28"/>
          <w:szCs w:val="28"/>
        </w:rPr>
        <w:t>语言</w:t>
      </w:r>
      <w:r w:rsidRPr="001735C8">
        <w:rPr>
          <w:rFonts w:ascii="宋体" w:eastAsia="宋体" w:hAnsi="宋体" w:cs="宋体" w:hint="eastAsia"/>
          <w:noProof w:val="0"/>
          <w:kern w:val="0"/>
          <w:sz w:val="28"/>
          <w:szCs w:val="28"/>
        </w:rPr>
        <w:t>，学生很难在自己的脑海中勾勒出对比关系。教师在教学</w:t>
      </w:r>
      <w:r w:rsidRPr="008212D7">
        <w:rPr>
          <w:rFonts w:ascii="宋体" w:eastAsia="宋体" w:hAnsi="宋体" w:cs="宋体" w:hint="eastAsia"/>
          <w:noProof w:val="0"/>
          <w:kern w:val="0"/>
          <w:sz w:val="28"/>
          <w:szCs w:val="28"/>
        </w:rPr>
        <w:t>时不妨借助于多媒体教学，可以省掉课堂上许多不必要的废</w:t>
      </w:r>
      <w:r w:rsidRPr="001735C8">
        <w:rPr>
          <w:rFonts w:ascii="宋体" w:eastAsia="宋体" w:hAnsi="宋体" w:cs="宋体" w:hint="eastAsia"/>
          <w:noProof w:val="0"/>
          <w:kern w:val="0"/>
          <w:sz w:val="28"/>
          <w:szCs w:val="28"/>
        </w:rPr>
        <w:t>话。如。我在讲授实验室二氧化碳的制法时，首先问学生要考虑哪些问题。学生会答：原料的选择、</w:t>
      </w:r>
      <w:r w:rsidRPr="001735C8">
        <w:rPr>
          <w:rFonts w:ascii="宋体" w:eastAsia="宋体" w:hAnsi="宋体" w:cs="宋体" w:hint="eastAsia"/>
          <w:noProof w:val="0"/>
          <w:kern w:val="0"/>
          <w:sz w:val="28"/>
          <w:szCs w:val="28"/>
        </w:rPr>
        <w:lastRenderedPageBreak/>
        <w:t>仪器的选择、装置的选择。接下来我再追问：原料的选择要考虑哪些问题。此时学生答的就不够完整至于仪器和装置就不太会用语言去描述，此时我投影了实验室制取氧气时原料选择需考虑的问题，并且请学生上黑板写出能得到二氧化碳的所有反应的化</w:t>
      </w:r>
      <w:r w:rsidR="008212D7" w:rsidRPr="008212D7">
        <w:rPr>
          <w:rFonts w:ascii="宋体" w:eastAsia="宋体" w:hAnsi="宋体" w:cs="宋体" w:hint="eastAsia"/>
          <w:noProof w:val="0"/>
          <w:kern w:val="0"/>
          <w:sz w:val="28"/>
          <w:szCs w:val="28"/>
        </w:rPr>
        <w:t>学方程式，逐条分析是否可用来实验室制取二氧化碳，在选择好原料的基础上，我再次投影了实验室制取氧气的几套典型装置并现场展示了部分装置问学生是否可用来制取二氧化碳，最后小结制取气体的大体思路。</w:t>
      </w:r>
    </w:p>
    <w:p w:rsidR="008212D7" w:rsidRPr="008212D7" w:rsidRDefault="008212D7" w:rsidP="004B2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560"/>
        <w:rPr>
          <w:rFonts w:ascii="宋体" w:eastAsia="宋体" w:hAnsi="宋体" w:cs="宋体"/>
          <w:noProof w:val="0"/>
          <w:kern w:val="0"/>
          <w:sz w:val="28"/>
          <w:szCs w:val="28"/>
        </w:rPr>
      </w:pPr>
      <w:r w:rsidRPr="008212D7">
        <w:rPr>
          <w:rFonts w:ascii="宋体" w:eastAsia="宋体" w:hAnsi="宋体" w:cs="宋体" w:hint="eastAsia"/>
          <w:noProof w:val="0"/>
          <w:kern w:val="0"/>
          <w:sz w:val="28"/>
          <w:szCs w:val="28"/>
        </w:rPr>
        <w:t>综上所述，随着多媒体计算机逐渐引入课堂教学中，传统的教学思想和教学观念必然随之改变，将多媒体计算机与化学学科特点充分结合、巧妙运用，优化课堂结构，优化教学信息量的传递途径，还能够有效地增加教学的密度和扩大信息量，大大提高教学效率。因此，我们要不断探索，挖掘潜力，让多媒体计算机在教学中发挥更大的作用。</w:t>
      </w:r>
    </w:p>
    <w:p w:rsidR="008212D7" w:rsidRPr="008212D7" w:rsidRDefault="008212D7" w:rsidP="004B263A">
      <w:pPr>
        <w:spacing w:line="500" w:lineRule="exact"/>
        <w:rPr>
          <w:rFonts w:ascii="宋体" w:hAnsi="宋体"/>
          <w:szCs w:val="21"/>
        </w:rPr>
      </w:pPr>
      <w:r w:rsidRPr="008212D7">
        <w:rPr>
          <w:rFonts w:ascii="宋体" w:hAnsi="宋体" w:hint="eastAsia"/>
          <w:szCs w:val="21"/>
        </w:rPr>
        <w:t>参考</w:t>
      </w:r>
      <w:r w:rsidRPr="008212D7">
        <w:rPr>
          <w:rFonts w:ascii="宋体" w:hAnsi="宋体"/>
          <w:szCs w:val="21"/>
        </w:rPr>
        <w:t>文献</w:t>
      </w:r>
    </w:p>
    <w:p w:rsidR="008212D7" w:rsidRPr="008212D7" w:rsidRDefault="008212D7" w:rsidP="004B263A">
      <w:pPr>
        <w:spacing w:line="500" w:lineRule="exact"/>
        <w:ind w:firstLine="420"/>
        <w:rPr>
          <w:rFonts w:ascii="宋体" w:hAnsi="宋体"/>
          <w:szCs w:val="21"/>
        </w:rPr>
      </w:pPr>
      <w:r w:rsidRPr="008212D7">
        <w:rPr>
          <w:rFonts w:ascii="宋体" w:hAnsi="宋体" w:hint="eastAsia"/>
          <w:szCs w:val="21"/>
        </w:rPr>
        <w:t>[</w:t>
      </w:r>
      <w:r w:rsidRPr="008212D7">
        <w:rPr>
          <w:rFonts w:ascii="宋体" w:hAnsi="宋体"/>
          <w:szCs w:val="21"/>
        </w:rPr>
        <w:t>1</w:t>
      </w:r>
      <w:r w:rsidRPr="008212D7">
        <w:rPr>
          <w:rFonts w:ascii="宋体" w:hAnsi="宋体" w:hint="eastAsia"/>
          <w:szCs w:val="21"/>
        </w:rPr>
        <w:t xml:space="preserve">] </w:t>
      </w:r>
      <w:r w:rsidRPr="008212D7">
        <w:rPr>
          <w:rFonts w:ascii="宋体" w:hAnsi="宋体" w:hint="eastAsia"/>
          <w:szCs w:val="21"/>
        </w:rPr>
        <w:t>王</w:t>
      </w:r>
      <w:r w:rsidRPr="008212D7">
        <w:rPr>
          <w:rFonts w:ascii="宋体" w:hAnsi="宋体"/>
          <w:szCs w:val="21"/>
        </w:rPr>
        <w:t>文静</w:t>
      </w:r>
      <w:r w:rsidRPr="008212D7">
        <w:rPr>
          <w:rFonts w:ascii="宋体" w:hAnsi="宋体" w:hint="eastAsia"/>
          <w:szCs w:val="21"/>
        </w:rPr>
        <w:t>.</w:t>
      </w:r>
      <w:r w:rsidRPr="008212D7">
        <w:rPr>
          <w:rFonts w:ascii="宋体" w:hAnsi="宋体" w:hint="eastAsia"/>
          <w:szCs w:val="21"/>
        </w:rPr>
        <w:t>中国</w:t>
      </w:r>
      <w:r w:rsidRPr="008212D7">
        <w:rPr>
          <w:rFonts w:ascii="宋体" w:hAnsi="宋体"/>
          <w:szCs w:val="21"/>
        </w:rPr>
        <w:t>教学模式改革的实践与探索</w:t>
      </w:r>
      <w:r w:rsidRPr="008212D7">
        <w:rPr>
          <w:rFonts w:ascii="宋体" w:hAnsi="宋体" w:hint="eastAsia"/>
          <w:szCs w:val="21"/>
        </w:rPr>
        <w:t>[</w:t>
      </w:r>
      <w:r w:rsidRPr="008212D7">
        <w:rPr>
          <w:rFonts w:ascii="宋体" w:hAnsi="宋体"/>
          <w:szCs w:val="21"/>
        </w:rPr>
        <w:t>J]</w:t>
      </w:r>
      <w:r w:rsidRPr="008212D7">
        <w:rPr>
          <w:rFonts w:ascii="宋体" w:hAnsi="宋体" w:hint="eastAsia"/>
          <w:szCs w:val="21"/>
        </w:rPr>
        <w:t>.</w:t>
      </w:r>
      <w:r w:rsidRPr="008212D7">
        <w:rPr>
          <w:rFonts w:ascii="宋体" w:hAnsi="宋体" w:hint="eastAsia"/>
          <w:szCs w:val="21"/>
        </w:rPr>
        <w:t>北京师范大学学</w:t>
      </w:r>
      <w:r w:rsidRPr="008212D7">
        <w:rPr>
          <w:rFonts w:ascii="宋体" w:hAnsi="宋体"/>
          <w:szCs w:val="21"/>
        </w:rPr>
        <w:t>报，</w:t>
      </w:r>
      <w:r w:rsidRPr="008212D7">
        <w:rPr>
          <w:rFonts w:ascii="宋体" w:hAnsi="宋体" w:hint="eastAsia"/>
          <w:szCs w:val="21"/>
        </w:rPr>
        <w:t>20</w:t>
      </w:r>
      <w:r w:rsidRPr="008212D7">
        <w:rPr>
          <w:rFonts w:ascii="宋体" w:hAnsi="宋体"/>
          <w:szCs w:val="21"/>
        </w:rPr>
        <w:t>12</w:t>
      </w:r>
    </w:p>
    <w:p w:rsidR="008212D7" w:rsidRPr="008212D7" w:rsidRDefault="008212D7" w:rsidP="004B263A">
      <w:pPr>
        <w:spacing w:line="500" w:lineRule="exact"/>
        <w:ind w:firstLine="420"/>
        <w:rPr>
          <w:rFonts w:ascii="宋体" w:hAnsi="宋体"/>
          <w:szCs w:val="21"/>
        </w:rPr>
      </w:pPr>
      <w:r w:rsidRPr="008212D7">
        <w:rPr>
          <w:rFonts w:ascii="宋体" w:hAnsi="宋体" w:hint="eastAsia"/>
          <w:szCs w:val="21"/>
        </w:rPr>
        <w:t>[</w:t>
      </w:r>
      <w:r w:rsidRPr="008212D7">
        <w:rPr>
          <w:rFonts w:ascii="宋体" w:hAnsi="宋体"/>
          <w:szCs w:val="21"/>
        </w:rPr>
        <w:t>2</w:t>
      </w:r>
      <w:r w:rsidRPr="008212D7">
        <w:rPr>
          <w:rFonts w:ascii="宋体" w:hAnsi="宋体" w:hint="eastAsia"/>
          <w:szCs w:val="21"/>
        </w:rPr>
        <w:t>]</w:t>
      </w:r>
      <w:r w:rsidRPr="008212D7">
        <w:rPr>
          <w:rFonts w:ascii="宋体" w:hAnsi="宋体"/>
          <w:szCs w:val="21"/>
        </w:rPr>
        <w:t xml:space="preserve"> </w:t>
      </w:r>
      <w:r w:rsidRPr="008212D7">
        <w:rPr>
          <w:rFonts w:ascii="宋体" w:hAnsi="宋体" w:hint="eastAsia"/>
          <w:szCs w:val="21"/>
        </w:rPr>
        <w:t>刘晓</w:t>
      </w:r>
      <w:r w:rsidRPr="008212D7">
        <w:rPr>
          <w:rFonts w:ascii="宋体" w:hAnsi="宋体" w:hint="eastAsia"/>
          <w:szCs w:val="21"/>
        </w:rPr>
        <w:t>.</w:t>
      </w:r>
      <w:r w:rsidRPr="008212D7">
        <w:rPr>
          <w:rFonts w:ascii="宋体" w:hAnsi="宋体" w:hint="eastAsia"/>
          <w:szCs w:val="21"/>
        </w:rPr>
        <w:t>信息化</w:t>
      </w:r>
      <w:r w:rsidRPr="008212D7">
        <w:rPr>
          <w:rFonts w:ascii="宋体" w:hAnsi="宋体"/>
          <w:szCs w:val="21"/>
        </w:rPr>
        <w:t>教学模式与传统教学模式的比较</w:t>
      </w:r>
      <w:r w:rsidRPr="008212D7">
        <w:rPr>
          <w:rFonts w:ascii="宋体" w:hAnsi="宋体" w:hint="eastAsia"/>
          <w:szCs w:val="21"/>
        </w:rPr>
        <w:t>[J]</w:t>
      </w:r>
      <w:r w:rsidRPr="008212D7">
        <w:rPr>
          <w:rFonts w:ascii="宋体" w:hAnsi="宋体"/>
          <w:szCs w:val="21"/>
        </w:rPr>
        <w:t>.</w:t>
      </w:r>
      <w:r w:rsidRPr="008212D7">
        <w:rPr>
          <w:rFonts w:ascii="宋体" w:hAnsi="宋体" w:hint="eastAsia"/>
          <w:szCs w:val="21"/>
        </w:rPr>
        <w:t>科技</w:t>
      </w:r>
      <w:r w:rsidRPr="008212D7">
        <w:rPr>
          <w:rFonts w:ascii="宋体" w:hAnsi="宋体"/>
          <w:szCs w:val="21"/>
        </w:rPr>
        <w:t>创新导报，</w:t>
      </w:r>
      <w:r w:rsidRPr="008212D7">
        <w:rPr>
          <w:rFonts w:ascii="宋体" w:hAnsi="宋体" w:hint="eastAsia"/>
          <w:szCs w:val="21"/>
        </w:rPr>
        <w:t>201</w:t>
      </w:r>
      <w:r w:rsidRPr="008212D7">
        <w:rPr>
          <w:rFonts w:ascii="宋体" w:hAnsi="宋体"/>
          <w:szCs w:val="21"/>
        </w:rPr>
        <w:t>3</w:t>
      </w:r>
    </w:p>
    <w:p w:rsidR="008212D7" w:rsidRPr="008212D7" w:rsidRDefault="008212D7" w:rsidP="004B263A">
      <w:pPr>
        <w:spacing w:line="500" w:lineRule="exact"/>
        <w:ind w:firstLine="420"/>
        <w:rPr>
          <w:rFonts w:ascii="宋体" w:hAnsi="宋体"/>
          <w:szCs w:val="21"/>
        </w:rPr>
      </w:pPr>
      <w:r w:rsidRPr="008212D7">
        <w:rPr>
          <w:rFonts w:ascii="宋体" w:hAnsi="宋体"/>
          <w:szCs w:val="21"/>
        </w:rPr>
        <w:t xml:space="preserve">[3] </w:t>
      </w:r>
      <w:r w:rsidRPr="008212D7">
        <w:rPr>
          <w:rFonts w:ascii="宋体" w:hAnsi="宋体" w:hint="eastAsia"/>
          <w:szCs w:val="21"/>
        </w:rPr>
        <w:t>教育部</w:t>
      </w:r>
      <w:r w:rsidRPr="008212D7">
        <w:rPr>
          <w:rFonts w:ascii="宋体" w:hAnsi="宋体" w:hint="eastAsia"/>
          <w:szCs w:val="21"/>
        </w:rPr>
        <w:t>.</w:t>
      </w:r>
      <w:r w:rsidRPr="008212D7">
        <w:rPr>
          <w:rFonts w:ascii="宋体" w:hAnsi="宋体" w:hint="eastAsia"/>
          <w:szCs w:val="21"/>
        </w:rPr>
        <w:t>教育信息</w:t>
      </w:r>
      <w:r w:rsidRPr="008212D7">
        <w:rPr>
          <w:rFonts w:ascii="宋体" w:hAnsi="宋体"/>
          <w:szCs w:val="21"/>
        </w:rPr>
        <w:t>化十年发展规划（</w:t>
      </w:r>
      <w:r w:rsidRPr="008212D7">
        <w:rPr>
          <w:rFonts w:ascii="宋体" w:hAnsi="宋体" w:hint="eastAsia"/>
          <w:szCs w:val="21"/>
        </w:rPr>
        <w:t>2011-2020</w:t>
      </w:r>
      <w:r w:rsidRPr="008212D7">
        <w:rPr>
          <w:rFonts w:ascii="宋体" w:hAnsi="宋体" w:hint="eastAsia"/>
          <w:szCs w:val="21"/>
        </w:rPr>
        <w:t>年</w:t>
      </w:r>
      <w:r w:rsidRPr="008212D7">
        <w:rPr>
          <w:rFonts w:ascii="宋体" w:hAnsi="宋体"/>
          <w:szCs w:val="21"/>
        </w:rPr>
        <w:t>）</w:t>
      </w:r>
      <w:r w:rsidRPr="008212D7">
        <w:rPr>
          <w:rFonts w:ascii="宋体" w:hAnsi="宋体" w:hint="eastAsia"/>
          <w:szCs w:val="21"/>
        </w:rPr>
        <w:t>[J].</w:t>
      </w:r>
      <w:r w:rsidRPr="008212D7">
        <w:rPr>
          <w:rFonts w:ascii="宋体" w:hAnsi="宋体" w:hint="eastAsia"/>
          <w:szCs w:val="21"/>
        </w:rPr>
        <w:t>中国</w:t>
      </w:r>
      <w:r w:rsidRPr="008212D7">
        <w:rPr>
          <w:rFonts w:ascii="宋体" w:hAnsi="宋体"/>
          <w:szCs w:val="21"/>
        </w:rPr>
        <w:t>教育信息化，</w:t>
      </w:r>
      <w:r w:rsidRPr="008212D7">
        <w:rPr>
          <w:rFonts w:ascii="宋体" w:hAnsi="宋体" w:hint="eastAsia"/>
          <w:szCs w:val="21"/>
        </w:rPr>
        <w:t>2012</w:t>
      </w:r>
    </w:p>
    <w:p w:rsidR="008212D7" w:rsidRPr="008212D7" w:rsidRDefault="008212D7" w:rsidP="004B263A">
      <w:pPr>
        <w:spacing w:line="500" w:lineRule="exact"/>
        <w:ind w:firstLine="420"/>
        <w:rPr>
          <w:rFonts w:ascii="宋体" w:hAnsi="宋体"/>
          <w:szCs w:val="21"/>
        </w:rPr>
      </w:pPr>
      <w:r w:rsidRPr="008212D7">
        <w:rPr>
          <w:rFonts w:ascii="宋体" w:hAnsi="宋体"/>
          <w:szCs w:val="21"/>
        </w:rPr>
        <w:t xml:space="preserve">[4] </w:t>
      </w:r>
      <w:r w:rsidRPr="008212D7">
        <w:rPr>
          <w:rFonts w:ascii="宋体" w:hAnsi="宋体" w:hint="eastAsia"/>
          <w:szCs w:val="21"/>
        </w:rPr>
        <w:t>刘圣</w:t>
      </w:r>
      <w:r w:rsidRPr="008212D7">
        <w:rPr>
          <w:rFonts w:ascii="宋体" w:hAnsi="宋体"/>
          <w:szCs w:val="21"/>
        </w:rPr>
        <w:t>海</w:t>
      </w:r>
      <w:r w:rsidRPr="008212D7">
        <w:rPr>
          <w:rFonts w:ascii="宋体" w:hAnsi="宋体" w:hint="eastAsia"/>
          <w:szCs w:val="21"/>
        </w:rPr>
        <w:t>.</w:t>
      </w:r>
      <w:r w:rsidRPr="008212D7">
        <w:rPr>
          <w:rFonts w:ascii="宋体" w:hAnsi="宋体" w:hint="eastAsia"/>
          <w:szCs w:val="21"/>
        </w:rPr>
        <w:t>展望</w:t>
      </w:r>
      <w:r w:rsidRPr="008212D7">
        <w:rPr>
          <w:rFonts w:ascii="宋体" w:hAnsi="宋体"/>
          <w:szCs w:val="21"/>
        </w:rPr>
        <w:t>VR</w:t>
      </w:r>
      <w:r w:rsidRPr="008212D7">
        <w:rPr>
          <w:rFonts w:ascii="宋体" w:hAnsi="宋体"/>
          <w:szCs w:val="21"/>
        </w:rPr>
        <w:t>虚拟现实技术在教育领</w:t>
      </w:r>
      <w:r w:rsidRPr="008212D7">
        <w:rPr>
          <w:rFonts w:ascii="宋体" w:hAnsi="宋体" w:hint="eastAsia"/>
          <w:szCs w:val="21"/>
        </w:rPr>
        <w:t>域</w:t>
      </w:r>
      <w:r w:rsidRPr="008212D7">
        <w:rPr>
          <w:rFonts w:ascii="宋体" w:hAnsi="宋体"/>
          <w:szCs w:val="21"/>
        </w:rPr>
        <w:t>的应用前景</w:t>
      </w:r>
      <w:r w:rsidRPr="008212D7">
        <w:rPr>
          <w:rFonts w:ascii="宋体" w:hAnsi="宋体" w:hint="eastAsia"/>
          <w:szCs w:val="21"/>
        </w:rPr>
        <w:t>[D].</w:t>
      </w:r>
      <w:r w:rsidRPr="008212D7">
        <w:rPr>
          <w:rFonts w:ascii="宋体" w:hAnsi="宋体" w:hint="eastAsia"/>
          <w:szCs w:val="21"/>
        </w:rPr>
        <w:t>《教育》</w:t>
      </w:r>
      <w:r w:rsidRPr="008212D7">
        <w:rPr>
          <w:rFonts w:ascii="宋体" w:hAnsi="宋体"/>
          <w:szCs w:val="21"/>
        </w:rPr>
        <w:t>，</w:t>
      </w:r>
      <w:r w:rsidRPr="008212D7">
        <w:rPr>
          <w:rFonts w:ascii="宋体" w:hAnsi="宋体"/>
          <w:szCs w:val="21"/>
        </w:rPr>
        <w:t>2016</w:t>
      </w:r>
    </w:p>
    <w:p w:rsidR="008212D7" w:rsidRDefault="008212D7" w:rsidP="008212D7">
      <w:pPr>
        <w:spacing w:line="420" w:lineRule="exact"/>
        <w:ind w:firstLine="420"/>
        <w:rPr>
          <w:rFonts w:ascii="宋体" w:hAnsi="宋体"/>
          <w:sz w:val="18"/>
          <w:szCs w:val="18"/>
        </w:rPr>
      </w:pPr>
    </w:p>
    <w:p w:rsidR="004B263A" w:rsidRDefault="004B263A" w:rsidP="008212D7">
      <w:pPr>
        <w:spacing w:line="420" w:lineRule="exact"/>
        <w:ind w:firstLine="420"/>
        <w:rPr>
          <w:rFonts w:ascii="宋体" w:hAnsi="宋体"/>
          <w:sz w:val="18"/>
          <w:szCs w:val="18"/>
        </w:rPr>
      </w:pPr>
    </w:p>
    <w:p w:rsidR="004B263A" w:rsidRDefault="004B263A" w:rsidP="008212D7">
      <w:pPr>
        <w:spacing w:line="420" w:lineRule="exact"/>
        <w:ind w:firstLine="420"/>
        <w:rPr>
          <w:rFonts w:ascii="宋体" w:hAnsi="宋体"/>
          <w:sz w:val="18"/>
          <w:szCs w:val="18"/>
        </w:rPr>
      </w:pPr>
    </w:p>
    <w:p w:rsidR="004B263A" w:rsidRDefault="004B263A" w:rsidP="008212D7">
      <w:pPr>
        <w:spacing w:line="420" w:lineRule="exact"/>
        <w:ind w:firstLine="420"/>
        <w:rPr>
          <w:rFonts w:ascii="宋体" w:hAnsi="宋体"/>
          <w:sz w:val="18"/>
          <w:szCs w:val="18"/>
        </w:rPr>
      </w:pPr>
      <w:bookmarkStart w:id="0" w:name="_GoBack"/>
      <w:bookmarkEnd w:id="0"/>
      <w:r>
        <w:drawing>
          <wp:anchor distT="0" distB="0" distL="114300" distR="114300" simplePos="0" relativeHeight="251658240" behindDoc="1" locked="0" layoutInCell="1" allowOverlap="1">
            <wp:simplePos x="0" y="0"/>
            <wp:positionH relativeFrom="column">
              <wp:posOffset>1162050</wp:posOffset>
            </wp:positionH>
            <wp:positionV relativeFrom="paragraph">
              <wp:posOffset>-588645</wp:posOffset>
            </wp:positionV>
            <wp:extent cx="2068830" cy="2924175"/>
            <wp:effectExtent l="0" t="0" r="7620" b="9525"/>
            <wp:wrapTight wrapText="bothSides">
              <wp:wrapPolygon edited="0">
                <wp:start x="0" y="0"/>
                <wp:lineTo x="0" y="21530"/>
                <wp:lineTo x="21481" y="21530"/>
                <wp:lineTo x="2148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8830"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63A" w:rsidRDefault="004B263A" w:rsidP="008212D7">
      <w:pPr>
        <w:spacing w:line="420" w:lineRule="exact"/>
        <w:ind w:firstLine="420"/>
        <w:rPr>
          <w:rFonts w:ascii="宋体" w:hAnsi="宋体"/>
          <w:sz w:val="18"/>
          <w:szCs w:val="18"/>
        </w:rPr>
      </w:pPr>
    </w:p>
    <w:p w:rsidR="004B263A" w:rsidRDefault="004B263A" w:rsidP="008212D7">
      <w:pPr>
        <w:spacing w:line="420" w:lineRule="exact"/>
        <w:ind w:firstLine="420"/>
        <w:rPr>
          <w:rFonts w:ascii="宋体" w:hAnsi="宋体"/>
          <w:sz w:val="18"/>
          <w:szCs w:val="18"/>
        </w:rPr>
      </w:pPr>
    </w:p>
    <w:p w:rsidR="004B263A" w:rsidRDefault="004B263A" w:rsidP="008212D7">
      <w:pPr>
        <w:spacing w:line="420" w:lineRule="exact"/>
        <w:ind w:firstLine="420"/>
        <w:rPr>
          <w:rFonts w:ascii="宋体" w:hAnsi="宋体"/>
          <w:sz w:val="18"/>
          <w:szCs w:val="18"/>
        </w:rPr>
      </w:pPr>
    </w:p>
    <w:p w:rsidR="004B263A" w:rsidRDefault="004B263A" w:rsidP="008212D7">
      <w:pPr>
        <w:spacing w:line="420" w:lineRule="exact"/>
        <w:ind w:firstLine="420"/>
        <w:rPr>
          <w:rFonts w:ascii="宋体" w:hAnsi="宋体"/>
          <w:sz w:val="18"/>
          <w:szCs w:val="18"/>
        </w:rPr>
      </w:pPr>
    </w:p>
    <w:p w:rsidR="004B263A" w:rsidRDefault="004B263A" w:rsidP="008212D7">
      <w:pPr>
        <w:spacing w:line="420" w:lineRule="exact"/>
        <w:ind w:firstLine="420"/>
        <w:rPr>
          <w:rFonts w:ascii="宋体" w:hAnsi="宋体"/>
          <w:sz w:val="18"/>
          <w:szCs w:val="18"/>
        </w:rPr>
      </w:pPr>
    </w:p>
    <w:p w:rsidR="004B263A" w:rsidRPr="00775838" w:rsidRDefault="004B263A" w:rsidP="008212D7">
      <w:pPr>
        <w:spacing w:line="420" w:lineRule="exact"/>
        <w:ind w:firstLine="420"/>
        <w:rPr>
          <w:rFonts w:ascii="宋体" w:hAnsi="宋体" w:hint="eastAsia"/>
          <w:sz w:val="18"/>
          <w:szCs w:val="18"/>
        </w:rPr>
      </w:pPr>
    </w:p>
    <w:sectPr w:rsidR="004B263A" w:rsidRPr="00775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8"/>
    <w:rsid w:val="001735C8"/>
    <w:rsid w:val="004B263A"/>
    <w:rsid w:val="008212D7"/>
    <w:rsid w:val="00D9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B282"/>
  <w15:chartTrackingRefBased/>
  <w15:docId w15:val="{6E8BAFBA-9BFF-4B63-9428-E4BB2A7A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735C8"/>
    <w:rPr>
      <w:rFonts w:ascii="Courier New" w:hAnsi="Courier New" w:cs="Courier New"/>
      <w:sz w:val="20"/>
      <w:szCs w:val="20"/>
    </w:rPr>
  </w:style>
  <w:style w:type="character" w:customStyle="1" w:styleId="HTML0">
    <w:name w:val="HTML 预设格式 字符"/>
    <w:basedOn w:val="a0"/>
    <w:link w:val="HTML"/>
    <w:uiPriority w:val="99"/>
    <w:rsid w:val="001735C8"/>
    <w:rPr>
      <w:rFonts w:ascii="Courier New" w:hAnsi="Courier New" w:cs="Courier New"/>
      <w:noProof/>
      <w:sz w:val="20"/>
      <w:szCs w:val="20"/>
    </w:rPr>
  </w:style>
  <w:style w:type="paragraph" w:styleId="a3">
    <w:name w:val="List Paragraph"/>
    <w:basedOn w:val="a"/>
    <w:uiPriority w:val="34"/>
    <w:qFormat/>
    <w:rsid w:val="008212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8905">
      <w:bodyDiv w:val="1"/>
      <w:marLeft w:val="0"/>
      <w:marRight w:val="0"/>
      <w:marTop w:val="0"/>
      <w:marBottom w:val="0"/>
      <w:divBdr>
        <w:top w:val="none" w:sz="0" w:space="0" w:color="auto"/>
        <w:left w:val="none" w:sz="0" w:space="0" w:color="auto"/>
        <w:bottom w:val="none" w:sz="0" w:space="0" w:color="auto"/>
        <w:right w:val="none" w:sz="0" w:space="0" w:color="auto"/>
      </w:divBdr>
    </w:div>
    <w:div w:id="610742913">
      <w:bodyDiv w:val="1"/>
      <w:marLeft w:val="0"/>
      <w:marRight w:val="0"/>
      <w:marTop w:val="0"/>
      <w:marBottom w:val="0"/>
      <w:divBdr>
        <w:top w:val="none" w:sz="0" w:space="0" w:color="auto"/>
        <w:left w:val="none" w:sz="0" w:space="0" w:color="auto"/>
        <w:bottom w:val="none" w:sz="0" w:space="0" w:color="auto"/>
        <w:right w:val="none" w:sz="0" w:space="0" w:color="auto"/>
      </w:divBdr>
    </w:div>
    <w:div w:id="1014042005">
      <w:bodyDiv w:val="1"/>
      <w:marLeft w:val="0"/>
      <w:marRight w:val="0"/>
      <w:marTop w:val="0"/>
      <w:marBottom w:val="0"/>
      <w:divBdr>
        <w:top w:val="none" w:sz="0" w:space="0" w:color="auto"/>
        <w:left w:val="none" w:sz="0" w:space="0" w:color="auto"/>
        <w:bottom w:val="none" w:sz="0" w:space="0" w:color="auto"/>
        <w:right w:val="none" w:sz="0" w:space="0" w:color="auto"/>
      </w:divBdr>
    </w:div>
    <w:div w:id="1141579201">
      <w:bodyDiv w:val="1"/>
      <w:marLeft w:val="0"/>
      <w:marRight w:val="0"/>
      <w:marTop w:val="0"/>
      <w:marBottom w:val="0"/>
      <w:divBdr>
        <w:top w:val="none" w:sz="0" w:space="0" w:color="auto"/>
        <w:left w:val="none" w:sz="0" w:space="0" w:color="auto"/>
        <w:bottom w:val="none" w:sz="0" w:space="0" w:color="auto"/>
        <w:right w:val="none" w:sz="0" w:space="0" w:color="auto"/>
      </w:divBdr>
    </w:div>
    <w:div w:id="1158615969">
      <w:bodyDiv w:val="1"/>
      <w:marLeft w:val="0"/>
      <w:marRight w:val="0"/>
      <w:marTop w:val="0"/>
      <w:marBottom w:val="0"/>
      <w:divBdr>
        <w:top w:val="none" w:sz="0" w:space="0" w:color="auto"/>
        <w:left w:val="none" w:sz="0" w:space="0" w:color="auto"/>
        <w:bottom w:val="none" w:sz="0" w:space="0" w:color="auto"/>
        <w:right w:val="none" w:sz="0" w:space="0" w:color="auto"/>
      </w:divBdr>
    </w:div>
    <w:div w:id="1856964407">
      <w:bodyDiv w:val="1"/>
      <w:marLeft w:val="0"/>
      <w:marRight w:val="0"/>
      <w:marTop w:val="0"/>
      <w:marBottom w:val="0"/>
      <w:divBdr>
        <w:top w:val="none" w:sz="0" w:space="0" w:color="auto"/>
        <w:left w:val="none" w:sz="0" w:space="0" w:color="auto"/>
        <w:bottom w:val="none" w:sz="0" w:space="0" w:color="auto"/>
        <w:right w:val="none" w:sz="0" w:space="0" w:color="auto"/>
      </w:divBdr>
    </w:div>
    <w:div w:id="1908102214">
      <w:bodyDiv w:val="1"/>
      <w:marLeft w:val="0"/>
      <w:marRight w:val="0"/>
      <w:marTop w:val="0"/>
      <w:marBottom w:val="0"/>
      <w:divBdr>
        <w:top w:val="none" w:sz="0" w:space="0" w:color="auto"/>
        <w:left w:val="none" w:sz="0" w:space="0" w:color="auto"/>
        <w:bottom w:val="none" w:sz="0" w:space="0" w:color="auto"/>
        <w:right w:val="none" w:sz="0" w:space="0" w:color="auto"/>
      </w:divBdr>
    </w:div>
    <w:div w:id="2070106805">
      <w:bodyDiv w:val="1"/>
      <w:marLeft w:val="0"/>
      <w:marRight w:val="0"/>
      <w:marTop w:val="0"/>
      <w:marBottom w:val="0"/>
      <w:divBdr>
        <w:top w:val="none" w:sz="0" w:space="0" w:color="auto"/>
        <w:left w:val="none" w:sz="0" w:space="0" w:color="auto"/>
        <w:bottom w:val="none" w:sz="0" w:space="0" w:color="auto"/>
        <w:right w:val="none" w:sz="0" w:space="0" w:color="auto"/>
      </w:divBdr>
    </w:div>
    <w:div w:id="21062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2019-12-13T12:12:00Z</dcterms:created>
  <dcterms:modified xsi:type="dcterms:W3CDTF">2019-12-14T08:01:00Z</dcterms:modified>
</cp:coreProperties>
</file>