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9C" w:rsidRDefault="007A399C" w:rsidP="007A399C">
      <w:pPr>
        <w:spacing w:line="360" w:lineRule="auto"/>
        <w:rPr>
          <w:b/>
          <w:szCs w:val="21"/>
        </w:rPr>
      </w:pPr>
      <w:bookmarkStart w:id="0" w:name="OLE_LINK1"/>
      <w:bookmarkStart w:id="1" w:name="OLE_LINK2"/>
      <w:bookmarkStart w:id="2" w:name="OLE_LINK3"/>
      <w:bookmarkStart w:id="3" w:name="OLE_LINK4"/>
      <w:r>
        <w:rPr>
          <w:rFonts w:hint="eastAsia"/>
          <w:b/>
          <w:szCs w:val="21"/>
        </w:rPr>
        <w:t>一、研究现状</w:t>
      </w:r>
    </w:p>
    <w:p w:rsidR="007A399C" w:rsidRDefault="007A399C" w:rsidP="00146546">
      <w:pPr>
        <w:spacing w:line="360" w:lineRule="auto"/>
        <w:ind w:firstLineChars="250" w:firstLine="525"/>
        <w:rPr>
          <w:rFonts w:ascii="宋体" w:hAnsi="宋体" w:cs="宋体"/>
          <w:b/>
          <w:kern w:val="0"/>
          <w:szCs w:val="21"/>
        </w:rPr>
      </w:pPr>
      <w:r>
        <w:rPr>
          <w:rFonts w:ascii="宋体" w:hAnsi="宋体" w:cs="宋体" w:hint="eastAsia"/>
          <w:bCs/>
          <w:kern w:val="0"/>
          <w:szCs w:val="21"/>
        </w:rPr>
        <w:t>随着国家远程教育项目的全面实施和新课程改革的全面开展，以及各级政府对中小学教师队伍建设的高度重视，都把教师的专业发展作为推进基础教育的关注点。这也使我们在思想上形成了共识，教育的发展取决于教师队伍的专业素质。《学习的革命》指出：当今世界已进入了“即时通讯时代”。随着电脑网络的发展，世界正在成为一个巨大的信息交流场。“我们每个人都可获得人类所有的知识、智慧和美的遗产。这样的时代在人类历史中是首次出现。”（罗伯特格洛斯《成年学习者》）信息化潮流给整个社会生活带来巨大的冲击，互联网技术的发展使得全球一体化的进程不断加快，传统的教育教学模式和个体的学习模式以及日常生活方式都在进行着“静悄悄的革命”。全球电脑网络的发展正在成为塑造这个星球上生活的决定性因素。教师专业成长的有效平台是网络教研。通过网络教研，加强网络备课改革，可以更快更有效提升教师素质，促进自身的专业化发展与成长，形成良好的科学教研平台，形成良好的教学环境，从而获得更多、更好的教学经验。通过网络教研，可以进行实时交流，拓宽自己教学的广度与深度，进而形成新型的教研方式。如何进一步缩短学校与市区优秀学校的差距，使我们深深地感到，教师专业发展的紧迫性与重要性。教师专业发展的水平直接决定着素质教育实施的水平。教师的专业发展问题是制约学校持续发展的“瓶颈”。因此，网络教研是每个学校寻求发展的新途径。</w:t>
      </w:r>
    </w:p>
    <w:p w:rsidR="007A399C" w:rsidRDefault="007A399C" w:rsidP="007A399C">
      <w:pPr>
        <w:spacing w:line="360" w:lineRule="auto"/>
        <w:rPr>
          <w:rFonts w:ascii="宋体" w:hAnsi="宋体" w:cs="宋体"/>
          <w:b/>
          <w:kern w:val="0"/>
          <w:szCs w:val="21"/>
        </w:rPr>
      </w:pPr>
      <w:r>
        <w:rPr>
          <w:rFonts w:ascii="宋体" w:hAnsi="宋体" w:cs="宋体" w:hint="eastAsia"/>
          <w:b/>
          <w:kern w:val="0"/>
          <w:szCs w:val="21"/>
        </w:rPr>
        <w:t>二、选题意义</w:t>
      </w:r>
    </w:p>
    <w:p w:rsidR="007A399C" w:rsidRDefault="007A399C" w:rsidP="007A399C">
      <w:pPr>
        <w:spacing w:line="360" w:lineRule="auto"/>
        <w:ind w:firstLineChars="198" w:firstLine="416"/>
        <w:rPr>
          <w:rFonts w:ascii="宋体" w:hAnsi="宋体" w:cs="宋体"/>
          <w:kern w:val="0"/>
          <w:szCs w:val="21"/>
        </w:rPr>
      </w:pPr>
      <w:r>
        <w:rPr>
          <w:rFonts w:ascii="宋体" w:hAnsi="宋体" w:cs="宋体" w:hint="eastAsia"/>
          <w:kern w:val="0"/>
          <w:szCs w:val="21"/>
        </w:rPr>
        <w:t>随着课程改革的不断深入，在教学上教师产生了很多新的问题，面临着许多的困惑。传统的教研活动，已经无法满足教师的教研需要，因而产生了有限的教研资源和无限的教研需求这样相互矛盾的现象出现。网络教研正是一种依托网络平台开展教研活动的新方式。它充分利用网上丰富的资源，以及现在多种聊天软件，有效实现了专家与教师，教师与教师之间的交流、互动、研讨、学习。能有效的促进教师的自我反思，同伴互助，和专业成长的实现，能为教师专业成长插上双翼。</w:t>
      </w:r>
    </w:p>
    <w:p w:rsidR="007A399C" w:rsidRDefault="007A399C" w:rsidP="007A399C">
      <w:pPr>
        <w:spacing w:line="360" w:lineRule="auto"/>
        <w:rPr>
          <w:b/>
          <w:szCs w:val="21"/>
        </w:rPr>
      </w:pPr>
      <w:r>
        <w:rPr>
          <w:rFonts w:ascii="宋体" w:hAnsi="宋体" w:cs="宋体" w:hint="eastAsia"/>
          <w:b/>
          <w:kern w:val="0"/>
          <w:szCs w:val="21"/>
        </w:rPr>
        <w:t>三</w:t>
      </w:r>
      <w:r>
        <w:rPr>
          <w:rFonts w:ascii="宋体" w:hAnsi="宋体" w:cs="宋体" w:hint="eastAsia"/>
          <w:kern w:val="0"/>
          <w:szCs w:val="21"/>
        </w:rPr>
        <w:t>、</w:t>
      </w:r>
      <w:r>
        <w:rPr>
          <w:rFonts w:hint="eastAsia"/>
          <w:b/>
          <w:szCs w:val="21"/>
        </w:rPr>
        <w:t>选题</w:t>
      </w:r>
    </w:p>
    <w:p w:rsidR="007A399C" w:rsidRDefault="007A399C" w:rsidP="007A399C">
      <w:pPr>
        <w:snapToGrid w:val="0"/>
        <w:spacing w:line="360" w:lineRule="auto"/>
        <w:rPr>
          <w:rFonts w:ascii="宋体" w:hAnsi="宋体"/>
          <w:b/>
          <w:szCs w:val="21"/>
        </w:rPr>
      </w:pPr>
      <w:r>
        <w:rPr>
          <w:rFonts w:ascii="宋体" w:hAnsi="宋体" w:hint="eastAsia"/>
          <w:b/>
          <w:szCs w:val="21"/>
        </w:rPr>
        <w:t>（一）课题研究的内容</w:t>
      </w:r>
    </w:p>
    <w:p w:rsidR="007A399C" w:rsidRDefault="007A399C" w:rsidP="00146546">
      <w:pPr>
        <w:snapToGrid w:val="0"/>
        <w:spacing w:before="150" w:after="150" w:line="360" w:lineRule="auto"/>
        <w:ind w:firstLineChars="200" w:firstLine="420"/>
        <w:rPr>
          <w:rFonts w:ascii="宋体" w:hAnsi="宋体"/>
          <w:szCs w:val="21"/>
        </w:rPr>
      </w:pPr>
      <w:r>
        <w:rPr>
          <w:rFonts w:ascii="宋体" w:hAnsi="宋体"/>
          <w:szCs w:val="21"/>
        </w:rPr>
        <w:t>1</w:t>
      </w:r>
      <w:r>
        <w:rPr>
          <w:rFonts w:ascii="宋体" w:hAnsi="宋体" w:hint="eastAsia"/>
          <w:szCs w:val="21"/>
        </w:rPr>
        <w:t>、进行问卷调查，确认教师们的教研需求，并确立目标</w:t>
      </w:r>
    </w:p>
    <w:p w:rsidR="007A399C" w:rsidRDefault="007A399C" w:rsidP="007A399C">
      <w:pPr>
        <w:snapToGrid w:val="0"/>
        <w:spacing w:before="150" w:after="150" w:line="360" w:lineRule="auto"/>
        <w:rPr>
          <w:rFonts w:ascii="宋体" w:hAnsi="宋体" w:cs="宋体"/>
          <w:szCs w:val="21"/>
        </w:rPr>
      </w:pPr>
      <w:r>
        <w:rPr>
          <w:rFonts w:ascii="宋体" w:hAnsi="宋体" w:cs="宋体" w:hint="eastAsia"/>
          <w:szCs w:val="21"/>
        </w:rPr>
        <w:t>教研内容往往源自于日常教学中遇到的实际问题，因而教研员要有强烈的研究问题的意识，善于结合教学中的实际问题，寻找有价值的研究问题，根据问题选择和确定具体的教研内容。</w:t>
      </w:r>
    </w:p>
    <w:p w:rsidR="007A399C" w:rsidRDefault="007A399C" w:rsidP="00146546">
      <w:pPr>
        <w:snapToGrid w:val="0"/>
        <w:spacing w:before="150" w:after="150" w:line="360" w:lineRule="auto"/>
        <w:ind w:firstLineChars="150" w:firstLine="315"/>
        <w:rPr>
          <w:rFonts w:ascii="宋体" w:hAnsi="宋体" w:cs="宋体"/>
          <w:szCs w:val="21"/>
        </w:rPr>
      </w:pPr>
      <w:r>
        <w:rPr>
          <w:rFonts w:ascii="宋体" w:hAnsi="宋体"/>
          <w:szCs w:val="21"/>
        </w:rPr>
        <w:t>2</w:t>
      </w:r>
      <w:r>
        <w:rPr>
          <w:rFonts w:ascii="宋体" w:hAnsi="宋体" w:hint="eastAsia"/>
          <w:szCs w:val="21"/>
        </w:rPr>
        <w:t>、设计方案。根据确定的主题和思路，需要设计有针对性的研究方案，并在实践过程中</w:t>
      </w:r>
      <w:r>
        <w:rPr>
          <w:rFonts w:ascii="宋体" w:hAnsi="宋体" w:hint="eastAsia"/>
          <w:szCs w:val="21"/>
        </w:rPr>
        <w:lastRenderedPageBreak/>
        <w:t>不断修正和完善。将整理好的资料上传到云盘，分享到群共享以及发布到公众号，通过网上教研公告栏、专题研究、论坛</w:t>
      </w:r>
      <w:r>
        <w:rPr>
          <w:rFonts w:ascii="宋体" w:hAnsi="宋体" w:cs="宋体" w:hint="eastAsia"/>
          <w:szCs w:val="21"/>
        </w:rPr>
        <w:t>或留言区等板块，不定期发布教育教学前沿信息，供教师选学。</w:t>
      </w:r>
    </w:p>
    <w:p w:rsidR="007A399C" w:rsidRDefault="007A399C" w:rsidP="00146546">
      <w:pPr>
        <w:snapToGrid w:val="0"/>
        <w:spacing w:before="150" w:after="150" w:line="360" w:lineRule="auto"/>
        <w:ind w:firstLineChars="150" w:firstLine="315"/>
        <w:rPr>
          <w:rFonts w:ascii="宋体" w:hAnsi="宋体"/>
          <w:szCs w:val="21"/>
        </w:rPr>
      </w:pPr>
      <w:r>
        <w:rPr>
          <w:rFonts w:ascii="宋体" w:hAnsi="宋体" w:hint="eastAsia"/>
          <w:szCs w:val="21"/>
        </w:rPr>
        <w:t>3、优化方案。教学问题日益复杂。研究方案的设计也必须多样而有针对性，并在实践过程中不断修正完善，使之更具操作性和可行性。并及时整理上传文件，进行分类。</w:t>
      </w:r>
    </w:p>
    <w:p w:rsidR="007A399C" w:rsidRDefault="007A399C" w:rsidP="00146546">
      <w:pPr>
        <w:snapToGrid w:val="0"/>
        <w:spacing w:before="150" w:after="150" w:line="360" w:lineRule="auto"/>
        <w:ind w:firstLineChars="200" w:firstLine="420"/>
        <w:rPr>
          <w:rFonts w:ascii="宋体" w:hAnsi="宋体"/>
          <w:szCs w:val="21"/>
        </w:rPr>
      </w:pPr>
      <w:r>
        <w:rPr>
          <w:rFonts w:ascii="宋体" w:hAnsi="宋体" w:hint="eastAsia"/>
          <w:szCs w:val="21"/>
        </w:rPr>
        <w:t>4、组织实施。根据优化后的方案，组织教师个人或青年备课组、片组进行实践研究。在教学中，教师根据实际情况有计划地推进实施步骤，并把阶段性成果及时整理汇总。实施的过程可以是个体的行为，也可以是团队的协作，帮助教师及时反思并提高教学质量。</w:t>
      </w:r>
    </w:p>
    <w:p w:rsidR="007A399C" w:rsidRDefault="007A399C" w:rsidP="00146546">
      <w:pPr>
        <w:snapToGrid w:val="0"/>
        <w:spacing w:line="360" w:lineRule="auto"/>
        <w:ind w:firstLineChars="150" w:firstLine="315"/>
        <w:rPr>
          <w:rFonts w:ascii="宋体" w:hAnsi="宋体"/>
          <w:szCs w:val="21"/>
        </w:rPr>
      </w:pPr>
      <w:r>
        <w:rPr>
          <w:rFonts w:ascii="宋体" w:hAnsi="宋体" w:hint="eastAsia"/>
          <w:szCs w:val="21"/>
        </w:rPr>
        <w:t>5、经验交流。</w:t>
      </w:r>
    </w:p>
    <w:p w:rsidR="007A399C" w:rsidRDefault="007A399C" w:rsidP="007A399C">
      <w:pPr>
        <w:snapToGrid w:val="0"/>
        <w:spacing w:line="360" w:lineRule="auto"/>
        <w:rPr>
          <w:rFonts w:ascii="宋体" w:hAnsi="宋体"/>
          <w:szCs w:val="21"/>
        </w:rPr>
      </w:pPr>
      <w:r>
        <w:rPr>
          <w:rFonts w:ascii="宋体" w:hAnsi="宋体" w:hint="eastAsia"/>
          <w:szCs w:val="21"/>
        </w:rPr>
        <w:t>教研活动取得的经验和成果最终是为教学服务的。首先，对一些重点、热点问题，组织一些骨干教师或专家针对这些研究课例进行点评或引领，达到运用的实效性。其次，依托“网上教研平台”，组织教师针对案例中的关键问题进行网上讨论，总结有价值的教学经验或问题解决的办法，帮助教师找到不足之处并加以改进。</w:t>
      </w:r>
    </w:p>
    <w:p w:rsidR="007A399C" w:rsidRDefault="007A399C" w:rsidP="007A399C">
      <w:pPr>
        <w:snapToGrid w:val="0"/>
        <w:spacing w:line="360" w:lineRule="auto"/>
        <w:rPr>
          <w:rFonts w:ascii="宋体" w:hAnsi="宋体"/>
          <w:b/>
          <w:szCs w:val="21"/>
        </w:rPr>
      </w:pPr>
      <w:r>
        <w:rPr>
          <w:rFonts w:ascii="宋体" w:hAnsi="宋体" w:hint="eastAsia"/>
          <w:b/>
          <w:szCs w:val="21"/>
        </w:rPr>
        <w:t>（二）课题研究的主要思路</w:t>
      </w:r>
    </w:p>
    <w:p w:rsidR="007A399C" w:rsidRDefault="007A399C" w:rsidP="007A399C">
      <w:pPr>
        <w:widowControl/>
        <w:spacing w:line="360" w:lineRule="auto"/>
        <w:ind w:firstLineChars="200" w:firstLine="420"/>
        <w:jc w:val="left"/>
        <w:rPr>
          <w:rFonts w:ascii="宋体" w:hAnsi="宋体" w:cs="宋体"/>
          <w:kern w:val="0"/>
          <w:szCs w:val="21"/>
        </w:rPr>
      </w:pPr>
      <w:r>
        <w:rPr>
          <w:rFonts w:ascii="宋体" w:hAnsi="宋体" w:hint="eastAsia"/>
          <w:szCs w:val="21"/>
        </w:rPr>
        <w:t>依托传统的教研形式，结合网络教研，在分配任务后，将资料进行分科汇总，构建网络教研平台、如论坛、QQ群、微信群、微信公众号、云盘等，分别作为网络教研的工具以及资源的储存平台。在完成基本的工具后开始对现有资源进行整合、修改、完善。同时进行推广，让更多的人与资源加入到我们的网络，使网络教研变成一种切实可行的教研方式。</w:t>
      </w:r>
    </w:p>
    <w:p w:rsidR="007A399C" w:rsidRDefault="007A399C" w:rsidP="007A399C">
      <w:pPr>
        <w:widowControl/>
        <w:spacing w:line="360" w:lineRule="auto"/>
        <w:ind w:leftChars="50" w:left="105" w:rightChars="50" w:right="105"/>
        <w:jc w:val="left"/>
        <w:rPr>
          <w:rFonts w:ascii="宋体" w:hAnsi="宋体" w:cs="宋体"/>
          <w:b/>
          <w:kern w:val="0"/>
          <w:szCs w:val="21"/>
        </w:rPr>
      </w:pPr>
      <w:r>
        <w:rPr>
          <w:rFonts w:ascii="宋体" w:hAnsi="宋体" w:cs="宋体" w:hint="eastAsia"/>
          <w:b/>
          <w:kern w:val="0"/>
          <w:szCs w:val="21"/>
        </w:rPr>
        <w:t>四、课题研究的价值</w:t>
      </w:r>
    </w:p>
    <w:p w:rsidR="007A399C" w:rsidRDefault="007A399C" w:rsidP="007A399C">
      <w:pPr>
        <w:spacing w:line="360" w:lineRule="auto"/>
        <w:rPr>
          <w:szCs w:val="21"/>
        </w:rPr>
      </w:pPr>
      <w:r>
        <w:rPr>
          <w:szCs w:val="21"/>
        </w:rPr>
        <w:t>1</w:t>
      </w:r>
      <w:r>
        <w:rPr>
          <w:szCs w:val="21"/>
        </w:rPr>
        <w:t>、</w:t>
      </w:r>
      <w:r>
        <w:rPr>
          <w:rFonts w:hint="eastAsia"/>
          <w:szCs w:val="21"/>
        </w:rPr>
        <w:t>教师不必再劳碌奔波，每个教师可根据自己的时间随时参与。</w:t>
      </w:r>
    </w:p>
    <w:p w:rsidR="007A399C" w:rsidRDefault="007A399C" w:rsidP="007A399C">
      <w:pPr>
        <w:spacing w:line="360" w:lineRule="auto"/>
        <w:rPr>
          <w:szCs w:val="21"/>
        </w:rPr>
      </w:pPr>
      <w:r>
        <w:rPr>
          <w:szCs w:val="21"/>
        </w:rPr>
        <w:t>2</w:t>
      </w:r>
      <w:r>
        <w:rPr>
          <w:szCs w:val="21"/>
        </w:rPr>
        <w:t>、</w:t>
      </w:r>
      <w:r>
        <w:rPr>
          <w:rFonts w:hint="eastAsia"/>
          <w:szCs w:val="21"/>
        </w:rPr>
        <w:t>参加研讨的人数可以无限增多。</w:t>
      </w:r>
    </w:p>
    <w:p w:rsidR="007A399C" w:rsidRDefault="007A399C" w:rsidP="007A399C">
      <w:pPr>
        <w:spacing w:line="360" w:lineRule="auto"/>
        <w:rPr>
          <w:szCs w:val="21"/>
        </w:rPr>
      </w:pPr>
      <w:r>
        <w:rPr>
          <w:szCs w:val="21"/>
        </w:rPr>
        <w:t>3</w:t>
      </w:r>
      <w:r>
        <w:rPr>
          <w:szCs w:val="21"/>
        </w:rPr>
        <w:t>、</w:t>
      </w:r>
      <w:r>
        <w:rPr>
          <w:rFonts w:hint="eastAsia"/>
          <w:szCs w:val="21"/>
        </w:rPr>
        <w:t>信息资源丰富，实时共享。</w:t>
      </w:r>
    </w:p>
    <w:p w:rsidR="007A399C" w:rsidRDefault="007A399C" w:rsidP="007A399C">
      <w:pPr>
        <w:spacing w:line="360" w:lineRule="auto"/>
        <w:rPr>
          <w:szCs w:val="21"/>
        </w:rPr>
      </w:pPr>
      <w:r>
        <w:rPr>
          <w:rFonts w:hint="eastAsia"/>
          <w:szCs w:val="21"/>
        </w:rPr>
        <w:t>4</w:t>
      </w:r>
      <w:r>
        <w:rPr>
          <w:rFonts w:hint="eastAsia"/>
          <w:szCs w:val="21"/>
        </w:rPr>
        <w:t>、共同学习，共同交流，共同进步。</w:t>
      </w:r>
    </w:p>
    <w:p w:rsidR="007A399C" w:rsidRDefault="007A399C" w:rsidP="007A399C">
      <w:pPr>
        <w:widowControl/>
        <w:spacing w:line="360" w:lineRule="auto"/>
        <w:ind w:leftChars="50" w:left="105" w:rightChars="50" w:right="105"/>
        <w:jc w:val="left"/>
        <w:rPr>
          <w:rFonts w:ascii="宋体" w:hAnsi="宋体" w:cs="宋体"/>
          <w:b/>
          <w:kern w:val="0"/>
          <w:szCs w:val="21"/>
        </w:rPr>
      </w:pPr>
      <w:r>
        <w:rPr>
          <w:rFonts w:ascii="宋体" w:hAnsi="宋体" w:cs="宋体" w:hint="eastAsia"/>
          <w:b/>
          <w:kern w:val="0"/>
          <w:szCs w:val="21"/>
        </w:rPr>
        <w:t>五、科研方法</w:t>
      </w:r>
    </w:p>
    <w:p w:rsidR="007A399C" w:rsidRDefault="007A399C" w:rsidP="007A399C">
      <w:pPr>
        <w:snapToGrid w:val="0"/>
        <w:spacing w:line="360" w:lineRule="auto"/>
        <w:rPr>
          <w:rFonts w:ascii="宋体" w:hAnsi="宋体" w:cs="宋体"/>
          <w:kern w:val="0"/>
          <w:szCs w:val="21"/>
        </w:rPr>
      </w:pPr>
      <w:r>
        <w:rPr>
          <w:rFonts w:ascii="宋体" w:hAnsi="宋体" w:cs="宋体" w:hint="eastAsia"/>
          <w:kern w:val="0"/>
          <w:szCs w:val="21"/>
        </w:rPr>
        <w:t>利用论坛、QQ 群、微信公众号、微信视频聊天室、云盘共享资源等具特色的网络平台进行：主题研讨、案例分析、教学反思、教学诊断、专家讲座、网上说评课等多种形式，为教师提供更多的教研模式。</w:t>
      </w:r>
    </w:p>
    <w:p w:rsidR="007A399C" w:rsidRDefault="007A399C" w:rsidP="007A399C">
      <w:pPr>
        <w:snapToGrid w:val="0"/>
        <w:spacing w:line="360" w:lineRule="auto"/>
        <w:rPr>
          <w:rFonts w:ascii="宋体" w:hAnsi="宋体"/>
          <w:b/>
          <w:szCs w:val="21"/>
        </w:rPr>
      </w:pPr>
      <w:r>
        <w:rPr>
          <w:rFonts w:ascii="宋体" w:hAnsi="宋体" w:hint="eastAsia"/>
          <w:b/>
          <w:szCs w:val="21"/>
        </w:rPr>
        <w:t>六、研究步骤</w:t>
      </w:r>
    </w:p>
    <w:p w:rsidR="007A399C" w:rsidRDefault="007A399C" w:rsidP="007A399C">
      <w:pPr>
        <w:widowControl/>
        <w:tabs>
          <w:tab w:val="left" w:pos="8105"/>
        </w:tabs>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hint="eastAsia"/>
          <w:kern w:val="0"/>
          <w:szCs w:val="21"/>
        </w:rPr>
        <w:t>1</w:t>
      </w:r>
      <w:r>
        <w:rPr>
          <w:rFonts w:ascii="宋体" w:hAnsi="宋体" w:cs="宋体" w:hint="eastAsia"/>
          <w:kern w:val="0"/>
          <w:szCs w:val="21"/>
        </w:rPr>
        <w:t>）准备阶段（</w:t>
      </w:r>
      <w:r>
        <w:rPr>
          <w:rFonts w:ascii="宋体" w:hAnsi="宋体"/>
          <w:kern w:val="0"/>
          <w:szCs w:val="21"/>
        </w:rPr>
        <w:t>20</w:t>
      </w:r>
      <w:r>
        <w:rPr>
          <w:rFonts w:ascii="宋体" w:hAnsi="宋体" w:hint="eastAsia"/>
          <w:kern w:val="0"/>
          <w:szCs w:val="21"/>
        </w:rPr>
        <w:t>1</w:t>
      </w:r>
      <w:bookmarkStart w:id="4" w:name="_GoBack"/>
      <w:bookmarkEnd w:id="4"/>
      <w:r>
        <w:rPr>
          <w:rFonts w:ascii="宋体" w:hAnsi="宋体" w:hint="eastAsia"/>
          <w:kern w:val="0"/>
          <w:szCs w:val="21"/>
        </w:rPr>
        <w:t>6</w:t>
      </w:r>
      <w:r>
        <w:rPr>
          <w:rFonts w:ascii="宋体" w:hAnsi="宋体" w:cs="宋体" w:hint="eastAsia"/>
          <w:kern w:val="0"/>
          <w:szCs w:val="21"/>
        </w:rPr>
        <w:t>年</w:t>
      </w:r>
      <w:r>
        <w:rPr>
          <w:rFonts w:ascii="宋体" w:hAnsi="宋体" w:hint="eastAsia"/>
          <w:kern w:val="0"/>
          <w:szCs w:val="21"/>
        </w:rPr>
        <w:t>12</w:t>
      </w:r>
      <w:r>
        <w:rPr>
          <w:rFonts w:ascii="宋体" w:hAnsi="宋体" w:cs="宋体" w:hint="eastAsia"/>
          <w:kern w:val="0"/>
          <w:szCs w:val="21"/>
        </w:rPr>
        <w:t>月-2017年3月）：制定研究计划，确定研究方案；文献研究，奠定理论基础；了解其他教师的网络教研方法。</w:t>
      </w:r>
    </w:p>
    <w:p w:rsidR="007A399C" w:rsidRDefault="007A399C" w:rsidP="007A399C">
      <w:pPr>
        <w:widowControl/>
        <w:tabs>
          <w:tab w:val="left" w:pos="8105"/>
        </w:tabs>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hint="eastAsia"/>
          <w:kern w:val="0"/>
          <w:szCs w:val="21"/>
        </w:rPr>
        <w:t>2</w:t>
      </w:r>
      <w:r>
        <w:rPr>
          <w:rFonts w:ascii="宋体" w:hAnsi="宋体" w:cs="宋体" w:hint="eastAsia"/>
          <w:kern w:val="0"/>
          <w:szCs w:val="21"/>
        </w:rPr>
        <w:t>）实施阶段（</w:t>
      </w:r>
      <w:r>
        <w:rPr>
          <w:rFonts w:ascii="宋体" w:hAnsi="宋体"/>
          <w:kern w:val="0"/>
          <w:szCs w:val="21"/>
        </w:rPr>
        <w:t>20</w:t>
      </w:r>
      <w:r>
        <w:rPr>
          <w:rFonts w:ascii="宋体" w:hAnsi="宋体" w:hint="eastAsia"/>
          <w:kern w:val="0"/>
          <w:szCs w:val="21"/>
        </w:rPr>
        <w:t>17</w:t>
      </w:r>
      <w:r>
        <w:rPr>
          <w:rFonts w:ascii="宋体" w:hAnsi="宋体" w:cs="宋体" w:hint="eastAsia"/>
          <w:kern w:val="0"/>
          <w:szCs w:val="21"/>
        </w:rPr>
        <w:t>年</w:t>
      </w:r>
      <w:r>
        <w:rPr>
          <w:rFonts w:ascii="宋体" w:hAnsi="宋体" w:hint="eastAsia"/>
          <w:kern w:val="0"/>
          <w:szCs w:val="21"/>
        </w:rPr>
        <w:t>3</w:t>
      </w:r>
      <w:r>
        <w:rPr>
          <w:rFonts w:ascii="宋体" w:hAnsi="宋体" w:cs="宋体" w:hint="eastAsia"/>
          <w:kern w:val="0"/>
          <w:szCs w:val="21"/>
        </w:rPr>
        <w:t>月—</w:t>
      </w:r>
      <w:r>
        <w:rPr>
          <w:rFonts w:ascii="宋体" w:hAnsi="宋体"/>
          <w:kern w:val="0"/>
          <w:szCs w:val="21"/>
        </w:rPr>
        <w:t>20</w:t>
      </w:r>
      <w:r>
        <w:rPr>
          <w:rFonts w:ascii="宋体" w:hAnsi="宋体" w:hint="eastAsia"/>
          <w:kern w:val="0"/>
          <w:szCs w:val="21"/>
        </w:rPr>
        <w:t>19</w:t>
      </w:r>
      <w:r>
        <w:rPr>
          <w:rFonts w:ascii="宋体" w:hAnsi="宋体" w:cs="宋体" w:hint="eastAsia"/>
          <w:kern w:val="0"/>
          <w:szCs w:val="21"/>
        </w:rPr>
        <w:t>年</w:t>
      </w:r>
      <w:r>
        <w:rPr>
          <w:rFonts w:ascii="宋体" w:hAnsi="宋体" w:hint="eastAsia"/>
          <w:kern w:val="0"/>
          <w:szCs w:val="21"/>
        </w:rPr>
        <w:t>2</w:t>
      </w:r>
      <w:r>
        <w:rPr>
          <w:rFonts w:ascii="宋体" w:hAnsi="宋体" w:cs="宋体" w:hint="eastAsia"/>
          <w:kern w:val="0"/>
          <w:szCs w:val="21"/>
        </w:rPr>
        <w:t>月）：</w:t>
      </w:r>
    </w:p>
    <w:p w:rsidR="007A399C" w:rsidRDefault="007A399C" w:rsidP="007A399C">
      <w:pPr>
        <w:widowControl/>
        <w:tabs>
          <w:tab w:val="left" w:pos="8105"/>
        </w:tabs>
        <w:spacing w:line="360" w:lineRule="auto"/>
        <w:ind w:left="735" w:hangingChars="350" w:hanging="735"/>
        <w:jc w:val="left"/>
        <w:rPr>
          <w:rFonts w:ascii="宋体" w:hAnsi="宋体" w:cs="宋体"/>
          <w:kern w:val="0"/>
          <w:szCs w:val="21"/>
        </w:rPr>
      </w:pPr>
      <w:r>
        <w:rPr>
          <w:rFonts w:ascii="宋体" w:hAnsi="宋体" w:cs="宋体" w:hint="eastAsia"/>
          <w:kern w:val="0"/>
          <w:szCs w:val="21"/>
        </w:rPr>
        <w:lastRenderedPageBreak/>
        <w:t>第一步：2017.3-2017.6将计划分配的每个年级每个学科，成立学校网络教研团队，创研究制定学校网络教研制度及制定学校网络教研实施方案；创建微信公众号及网络云盘，用来整合资料。</w:t>
      </w:r>
    </w:p>
    <w:p w:rsidR="007A399C" w:rsidRDefault="007A399C" w:rsidP="007A399C">
      <w:pPr>
        <w:spacing w:line="360" w:lineRule="auto"/>
        <w:ind w:left="840" w:hangingChars="400" w:hanging="840"/>
        <w:rPr>
          <w:rFonts w:ascii="宋体" w:hAnsi="宋体"/>
          <w:szCs w:val="21"/>
        </w:rPr>
      </w:pPr>
      <w:r>
        <w:rPr>
          <w:rFonts w:ascii="宋体" w:hAnsi="宋体" w:cs="宋体" w:hint="eastAsia"/>
          <w:kern w:val="0"/>
          <w:szCs w:val="21"/>
        </w:rPr>
        <w:t>第二步：2017.6-2018.7各年级各学科进行教研资源生成，通过网络呈现给教师们，最后每位教师参与到教研活动中来，通过交流分析，对现有资源进行整合，并同时继续积累资源。</w:t>
      </w:r>
    </w:p>
    <w:p w:rsidR="007A399C" w:rsidRDefault="007A399C" w:rsidP="007A399C">
      <w:pPr>
        <w:widowControl/>
        <w:tabs>
          <w:tab w:val="left" w:pos="8105"/>
        </w:tabs>
        <w:spacing w:line="360" w:lineRule="auto"/>
        <w:ind w:left="735" w:hangingChars="350" w:hanging="735"/>
        <w:jc w:val="left"/>
        <w:rPr>
          <w:rFonts w:ascii="宋体" w:hAnsi="宋体" w:cs="宋体"/>
          <w:kern w:val="0"/>
          <w:szCs w:val="21"/>
        </w:rPr>
      </w:pPr>
      <w:r>
        <w:rPr>
          <w:rFonts w:ascii="宋体" w:hAnsi="宋体" w:cs="宋体" w:hint="eastAsia"/>
          <w:kern w:val="0"/>
          <w:szCs w:val="21"/>
        </w:rPr>
        <w:t>第三步:2018.8-2019.2 整合资源，将所有汇总的内容上传到云盘，逐项进行分年级，分学科管理</w:t>
      </w:r>
    </w:p>
    <w:p w:rsidR="007A399C" w:rsidRDefault="007A399C" w:rsidP="007A399C">
      <w:pPr>
        <w:widowControl/>
        <w:tabs>
          <w:tab w:val="left" w:pos="8105"/>
        </w:tabs>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hint="eastAsia"/>
          <w:kern w:val="0"/>
          <w:szCs w:val="21"/>
        </w:rPr>
        <w:t>3</w:t>
      </w:r>
      <w:r>
        <w:rPr>
          <w:rFonts w:ascii="宋体" w:hAnsi="宋体" w:cs="宋体" w:hint="eastAsia"/>
          <w:kern w:val="0"/>
          <w:szCs w:val="21"/>
        </w:rPr>
        <w:t>）总结阶段（</w:t>
      </w:r>
      <w:r>
        <w:rPr>
          <w:rFonts w:ascii="宋体" w:hAnsi="宋体"/>
          <w:kern w:val="0"/>
          <w:szCs w:val="21"/>
        </w:rPr>
        <w:t>20</w:t>
      </w:r>
      <w:r>
        <w:rPr>
          <w:rFonts w:ascii="宋体" w:hAnsi="宋体" w:hint="eastAsia"/>
          <w:kern w:val="0"/>
          <w:szCs w:val="21"/>
        </w:rPr>
        <w:t>19</w:t>
      </w:r>
      <w:r>
        <w:rPr>
          <w:rFonts w:ascii="宋体" w:hAnsi="宋体" w:cs="宋体" w:hint="eastAsia"/>
          <w:kern w:val="0"/>
          <w:szCs w:val="21"/>
        </w:rPr>
        <w:t>年</w:t>
      </w:r>
      <w:r>
        <w:rPr>
          <w:rFonts w:ascii="宋体" w:hAnsi="宋体" w:hint="eastAsia"/>
          <w:kern w:val="0"/>
          <w:szCs w:val="21"/>
        </w:rPr>
        <w:t>2</w:t>
      </w:r>
      <w:r>
        <w:rPr>
          <w:rFonts w:ascii="宋体" w:hAnsi="宋体" w:cs="宋体" w:hint="eastAsia"/>
          <w:kern w:val="0"/>
          <w:szCs w:val="21"/>
        </w:rPr>
        <w:t>月-5月）：整理网络教研形式的材料，完善校验平台的资源，对上传到云盘的资料进行整合，最后对所有资料进行分析、归纳、提炼、总结，撰写研究报告。</w:t>
      </w:r>
    </w:p>
    <w:p w:rsidR="007A399C" w:rsidRDefault="007A399C" w:rsidP="007A399C">
      <w:pPr>
        <w:spacing w:line="360" w:lineRule="auto"/>
        <w:rPr>
          <w:b/>
          <w:szCs w:val="21"/>
        </w:rPr>
      </w:pPr>
      <w:r>
        <w:rPr>
          <w:rFonts w:hint="eastAsia"/>
          <w:b/>
          <w:szCs w:val="21"/>
        </w:rPr>
        <w:t>七、研究理论依据及重要观点</w:t>
      </w:r>
    </w:p>
    <w:p w:rsidR="007A399C" w:rsidRDefault="007A399C" w:rsidP="00146546">
      <w:pPr>
        <w:spacing w:line="360" w:lineRule="auto"/>
        <w:ind w:firstLineChars="200" w:firstLine="420"/>
        <w:rPr>
          <w:szCs w:val="21"/>
        </w:rPr>
      </w:pPr>
      <w:r>
        <w:rPr>
          <w:rFonts w:hint="eastAsia"/>
          <w:szCs w:val="21"/>
        </w:rPr>
        <w:t>（一）建构主义理论</w:t>
      </w:r>
    </w:p>
    <w:p w:rsidR="007A399C" w:rsidRDefault="007A399C" w:rsidP="007A399C">
      <w:pPr>
        <w:widowControl/>
        <w:adjustRightInd w:val="0"/>
        <w:spacing w:line="360" w:lineRule="auto"/>
        <w:ind w:leftChars="50" w:left="105" w:rightChars="50" w:right="105"/>
        <w:jc w:val="left"/>
        <w:rPr>
          <w:rFonts w:ascii="宋体" w:hAnsi="宋体"/>
          <w:szCs w:val="21"/>
        </w:rPr>
      </w:pPr>
      <w:r>
        <w:rPr>
          <w:rFonts w:ascii="宋体" w:hAnsi="宋体" w:hint="eastAsia"/>
          <w:szCs w:val="21"/>
        </w:rPr>
        <w:t>网络教研指的是运用新课程理念,依托网络资源,进行信息共享和交流互动,并且在此基础上开展深入的教研活动,最终达到经验共享、教研共鉴、共同创新的一种新型的教研形式。网络教研平台,作为一个巨大的交互平台,为校本教研实现“促进自我反思、同伴互助和专家引领”提供了条件。通过网络可以实现多主体、跨时空、低成本、高效率的校内和校际间的合作,通过网络教师可以自由的交流信息、探讨问题、合作课题、科研攻关，在资源共享和智慧共享的同时,共同走专业发展的快车道。</w:t>
      </w:r>
    </w:p>
    <w:p w:rsidR="007A399C" w:rsidRDefault="007A399C" w:rsidP="00146546">
      <w:pPr>
        <w:widowControl/>
        <w:adjustRightInd w:val="0"/>
        <w:spacing w:line="360" w:lineRule="auto"/>
        <w:ind w:leftChars="50" w:left="105" w:rightChars="50" w:right="105" w:firstLineChars="100" w:firstLine="210"/>
        <w:jc w:val="left"/>
        <w:rPr>
          <w:rFonts w:ascii="仿宋_GB2312" w:hAnsi="宋体" w:cs="宋体"/>
          <w:kern w:val="0"/>
          <w:szCs w:val="21"/>
          <w:lang w:val="zh-CN"/>
        </w:rPr>
      </w:pPr>
      <w:r>
        <w:rPr>
          <w:rFonts w:ascii="仿宋_GB2312" w:hAnsi="宋体" w:cs="宋体" w:hint="eastAsia"/>
          <w:kern w:val="0"/>
          <w:szCs w:val="21"/>
          <w:lang w:val="zh-CN"/>
        </w:rPr>
        <w:t>（二）元认知理论。</w:t>
      </w:r>
    </w:p>
    <w:p w:rsidR="007A399C" w:rsidRDefault="007A399C" w:rsidP="007A399C">
      <w:pPr>
        <w:snapToGrid w:val="0"/>
        <w:spacing w:line="360" w:lineRule="auto"/>
        <w:rPr>
          <w:rFonts w:ascii="仿宋_GB2312" w:hAnsi="宋体" w:cs="宋体"/>
          <w:kern w:val="0"/>
          <w:szCs w:val="21"/>
          <w:lang w:val="zh-CN"/>
        </w:rPr>
      </w:pPr>
      <w:r>
        <w:rPr>
          <w:rFonts w:ascii="仿宋_GB2312" w:hAnsi="宋体" w:cs="宋体" w:hint="eastAsia"/>
          <w:kern w:val="0"/>
          <w:szCs w:val="21"/>
          <w:lang w:val="zh-CN"/>
        </w:rPr>
        <w:t>网络教研在教师专业成长中发挥着多层次、多方位、多角度的引领作用。网上培训就是其中的一种。面对面的教师培训方式</w:t>
      </w:r>
      <w:r>
        <w:rPr>
          <w:rFonts w:ascii="仿宋_GB2312" w:hAnsi="宋体" w:cs="宋体" w:hint="eastAsia"/>
          <w:kern w:val="0"/>
          <w:szCs w:val="21"/>
          <w:lang w:val="zh-CN"/>
        </w:rPr>
        <w:t>,</w:t>
      </w:r>
      <w:r>
        <w:rPr>
          <w:rFonts w:ascii="仿宋_GB2312" w:hAnsi="宋体" w:cs="宋体" w:hint="eastAsia"/>
          <w:kern w:val="0"/>
          <w:szCs w:val="21"/>
          <w:lang w:val="zh-CN"/>
        </w:rPr>
        <w:t>由于集中时间不能保证</w:t>
      </w:r>
      <w:r>
        <w:rPr>
          <w:rFonts w:ascii="仿宋_GB2312" w:hAnsi="宋体" w:cs="宋体" w:hint="eastAsia"/>
          <w:kern w:val="0"/>
          <w:szCs w:val="21"/>
          <w:lang w:val="zh-CN"/>
        </w:rPr>
        <w:t>,</w:t>
      </w:r>
      <w:r>
        <w:rPr>
          <w:rFonts w:ascii="仿宋_GB2312" w:hAnsi="宋体" w:cs="宋体" w:hint="eastAsia"/>
          <w:kern w:val="0"/>
          <w:szCs w:val="21"/>
          <w:lang w:val="zh-CN"/>
        </w:rPr>
        <w:t>任务难以安排</w:t>
      </w:r>
      <w:r>
        <w:rPr>
          <w:rFonts w:ascii="仿宋_GB2312" w:hAnsi="宋体" w:cs="宋体" w:hint="eastAsia"/>
          <w:kern w:val="0"/>
          <w:szCs w:val="21"/>
          <w:lang w:val="zh-CN"/>
        </w:rPr>
        <w:t>,</w:t>
      </w:r>
      <w:r>
        <w:rPr>
          <w:rFonts w:ascii="仿宋_GB2312" w:hAnsi="宋体" w:cs="宋体" w:hint="eastAsia"/>
          <w:kern w:val="0"/>
          <w:szCs w:val="21"/>
          <w:lang w:val="zh-CN"/>
        </w:rPr>
        <w:t>导致培训工作蜻蜓点水</w:t>
      </w:r>
      <w:r>
        <w:rPr>
          <w:rFonts w:ascii="仿宋_GB2312" w:hAnsi="宋体" w:cs="宋体" w:hint="eastAsia"/>
          <w:kern w:val="0"/>
          <w:szCs w:val="21"/>
          <w:lang w:val="zh-CN"/>
        </w:rPr>
        <w:t>,</w:t>
      </w:r>
      <w:r>
        <w:rPr>
          <w:rFonts w:ascii="仿宋_GB2312" w:hAnsi="宋体" w:cs="宋体" w:hint="eastAsia"/>
          <w:kern w:val="0"/>
          <w:szCs w:val="21"/>
          <w:lang w:val="zh-CN"/>
        </w:rPr>
        <w:t>收效甚微。而借助网络这个平台</w:t>
      </w:r>
      <w:r>
        <w:rPr>
          <w:rFonts w:ascii="仿宋_GB2312" w:hAnsi="宋体" w:cs="宋体" w:hint="eastAsia"/>
          <w:kern w:val="0"/>
          <w:szCs w:val="21"/>
          <w:lang w:val="zh-CN"/>
        </w:rPr>
        <w:t>,</w:t>
      </w:r>
      <w:r>
        <w:rPr>
          <w:rFonts w:ascii="仿宋_GB2312" w:hAnsi="宋体" w:cs="宋体" w:hint="eastAsia"/>
          <w:kern w:val="0"/>
          <w:szCs w:val="21"/>
          <w:lang w:val="zh-CN"/>
        </w:rPr>
        <w:t>教师培训可以更加频繁、灵活、快捷</w:t>
      </w:r>
      <w:r>
        <w:rPr>
          <w:rFonts w:ascii="仿宋_GB2312" w:hAnsi="宋体" w:cs="宋体" w:hint="eastAsia"/>
          <w:kern w:val="0"/>
          <w:szCs w:val="21"/>
          <w:lang w:val="zh-CN"/>
        </w:rPr>
        <w:t>,</w:t>
      </w:r>
      <w:r>
        <w:rPr>
          <w:rFonts w:ascii="仿宋_GB2312" w:hAnsi="宋体" w:cs="宋体" w:hint="eastAsia"/>
          <w:kern w:val="0"/>
          <w:szCs w:val="21"/>
          <w:lang w:val="zh-CN"/>
        </w:rPr>
        <w:t>也更有实效。</w:t>
      </w:r>
    </w:p>
    <w:p w:rsidR="007A399C" w:rsidRDefault="007A399C" w:rsidP="00146546">
      <w:pPr>
        <w:snapToGrid w:val="0"/>
        <w:spacing w:line="360" w:lineRule="auto"/>
        <w:ind w:firstLineChars="150" w:firstLine="315"/>
        <w:rPr>
          <w:rFonts w:ascii="宋体" w:hAnsi="宋体"/>
          <w:szCs w:val="21"/>
        </w:rPr>
      </w:pPr>
      <w:r>
        <w:rPr>
          <w:rFonts w:ascii="宋体" w:hAnsi="宋体" w:hint="eastAsia"/>
          <w:szCs w:val="21"/>
        </w:rPr>
        <w:t>（三）课题研究的重要观点</w:t>
      </w:r>
    </w:p>
    <w:p w:rsidR="007A399C" w:rsidRDefault="007A399C" w:rsidP="007A399C">
      <w:pPr>
        <w:widowControl/>
        <w:spacing w:line="360" w:lineRule="auto"/>
        <w:ind w:rightChars="50" w:right="105"/>
        <w:jc w:val="left"/>
        <w:rPr>
          <w:rFonts w:ascii="宋体" w:hAnsi="宋体"/>
          <w:bCs/>
          <w:szCs w:val="21"/>
        </w:rPr>
      </w:pPr>
      <w:r>
        <w:rPr>
          <w:rFonts w:ascii="宋体" w:hAnsi="宋体" w:hint="eastAsia"/>
          <w:bCs/>
          <w:szCs w:val="21"/>
        </w:rPr>
        <w:t>校园和校际网络教研是一个崭新的研究课题， 我们的学科在教研活动中，大胆地开辟出了一条新的教研形式，对其他形式的教研也起到了推进作用。这种全新的教研形式不但拓展了教研活动的范围，同时，使教研活动向科学化、实效化迈上了一个台阶。我们将一如既往相信信息环境下教研活动会不断完善。成为教师专业化成长的助推器，也相信更多的教师都能在这种网络教研中真正得到实惠使自己的专业知识尽快得到提升。</w:t>
      </w:r>
    </w:p>
    <w:p w:rsidR="007A399C" w:rsidRDefault="00276CDF" w:rsidP="007A399C">
      <w:pPr>
        <w:snapToGrid w:val="0"/>
        <w:spacing w:line="360" w:lineRule="auto"/>
        <w:rPr>
          <w:rFonts w:ascii="宋体" w:hAnsi="宋体"/>
          <w:b/>
          <w:szCs w:val="21"/>
        </w:rPr>
      </w:pPr>
      <w:r>
        <w:rPr>
          <w:rFonts w:ascii="宋体" w:hAnsi="宋体" w:hint="eastAsia"/>
          <w:b/>
          <w:szCs w:val="21"/>
        </w:rPr>
        <w:t>八</w:t>
      </w:r>
      <w:r w:rsidR="007A399C">
        <w:rPr>
          <w:rFonts w:ascii="宋体" w:hAnsi="宋体" w:hint="eastAsia"/>
          <w:b/>
          <w:szCs w:val="21"/>
        </w:rPr>
        <w:t>、主要参考文献</w:t>
      </w:r>
    </w:p>
    <w:p w:rsidR="007A399C" w:rsidRDefault="007A399C" w:rsidP="007A399C">
      <w:pPr>
        <w:spacing w:line="360" w:lineRule="auto"/>
        <w:rPr>
          <w:rFonts w:ascii="宋体" w:hAnsi="宋体"/>
          <w:szCs w:val="21"/>
        </w:rPr>
      </w:pPr>
      <w:r>
        <w:rPr>
          <w:rFonts w:ascii="宋体" w:hAnsi="宋体" w:hint="eastAsia"/>
          <w:sz w:val="24"/>
        </w:rPr>
        <w:lastRenderedPageBreak/>
        <w:t>1</w:t>
      </w:r>
      <w:r>
        <w:rPr>
          <w:rFonts w:ascii="宋体" w:hAnsi="宋体" w:hint="eastAsia"/>
          <w:szCs w:val="21"/>
        </w:rPr>
        <w:t>．</w:t>
      </w:r>
      <w:r>
        <w:rPr>
          <w:rFonts w:hint="eastAsia"/>
          <w:szCs w:val="21"/>
        </w:rPr>
        <w:t>中国电化教育</w:t>
      </w:r>
      <w:r>
        <w:rPr>
          <w:rFonts w:hint="eastAsia"/>
          <w:szCs w:val="21"/>
        </w:rPr>
        <w:t xml:space="preserve"> </w:t>
      </w:r>
      <w:r>
        <w:rPr>
          <w:rFonts w:hint="eastAsia"/>
          <w:szCs w:val="21"/>
        </w:rPr>
        <w:t>第</w:t>
      </w:r>
      <w:r>
        <w:rPr>
          <w:rFonts w:hint="eastAsia"/>
          <w:szCs w:val="21"/>
        </w:rPr>
        <w:t>258</w:t>
      </w:r>
      <w:r>
        <w:rPr>
          <w:rFonts w:hint="eastAsia"/>
          <w:szCs w:val="21"/>
        </w:rPr>
        <w:t>期</w:t>
      </w:r>
    </w:p>
    <w:p w:rsidR="007A399C" w:rsidRDefault="007A399C" w:rsidP="007A399C">
      <w:pPr>
        <w:spacing w:line="360" w:lineRule="auto"/>
        <w:rPr>
          <w:rFonts w:ascii="宋体" w:hAnsi="宋体"/>
          <w:szCs w:val="21"/>
        </w:rPr>
      </w:pPr>
      <w:r>
        <w:rPr>
          <w:rFonts w:ascii="宋体" w:hAnsi="宋体" w:hint="eastAsia"/>
          <w:szCs w:val="21"/>
        </w:rPr>
        <w:t>2．</w:t>
      </w:r>
      <w:r>
        <w:rPr>
          <w:rFonts w:hint="eastAsia"/>
          <w:szCs w:val="21"/>
        </w:rPr>
        <w:t>何克抗</w:t>
      </w:r>
      <w:r>
        <w:rPr>
          <w:rFonts w:hint="eastAsia"/>
          <w:szCs w:val="21"/>
        </w:rPr>
        <w:t>.</w:t>
      </w:r>
      <w:r>
        <w:rPr>
          <w:rFonts w:hint="eastAsia"/>
          <w:szCs w:val="21"/>
        </w:rPr>
        <w:t>《建构主义——革新传统教学的理论基础</w:t>
      </w:r>
      <w:r>
        <w:rPr>
          <w:rFonts w:hint="eastAsia"/>
          <w:szCs w:val="21"/>
        </w:rPr>
        <w:t>.</w:t>
      </w:r>
      <w:r>
        <w:rPr>
          <w:rFonts w:hint="eastAsia"/>
          <w:szCs w:val="21"/>
        </w:rPr>
        <w:t>》</w:t>
      </w:r>
      <w:r>
        <w:rPr>
          <w:rFonts w:hint="eastAsia"/>
          <w:szCs w:val="21"/>
        </w:rPr>
        <w:t xml:space="preserve"> </w:t>
      </w:r>
      <w:r>
        <w:rPr>
          <w:rFonts w:hint="eastAsia"/>
          <w:szCs w:val="21"/>
        </w:rPr>
        <w:t>《电化教育研究》</w:t>
      </w:r>
      <w:r>
        <w:rPr>
          <w:rFonts w:hint="eastAsia"/>
          <w:szCs w:val="21"/>
        </w:rPr>
        <w:t xml:space="preserve"> 1997</w:t>
      </w:r>
      <w:r>
        <w:rPr>
          <w:rFonts w:hint="eastAsia"/>
          <w:szCs w:val="21"/>
        </w:rPr>
        <w:t>年</w:t>
      </w:r>
      <w:r>
        <w:rPr>
          <w:rFonts w:hint="eastAsia"/>
          <w:szCs w:val="21"/>
        </w:rPr>
        <w:t>03</w:t>
      </w:r>
      <w:r>
        <w:rPr>
          <w:rFonts w:hint="eastAsia"/>
          <w:szCs w:val="21"/>
        </w:rPr>
        <w:t>期</w:t>
      </w:r>
      <w:r>
        <w:rPr>
          <w:rFonts w:hint="eastAsia"/>
          <w:szCs w:val="21"/>
        </w:rPr>
        <w:t xml:space="preserve"> </w:t>
      </w:r>
    </w:p>
    <w:p w:rsidR="007A399C" w:rsidRDefault="007A399C" w:rsidP="007A399C">
      <w:pPr>
        <w:tabs>
          <w:tab w:val="left" w:pos="4500"/>
          <w:tab w:val="left" w:pos="4680"/>
        </w:tabs>
        <w:spacing w:line="360" w:lineRule="auto"/>
        <w:rPr>
          <w:szCs w:val="21"/>
        </w:rPr>
      </w:pPr>
      <w:r>
        <w:rPr>
          <w:rFonts w:ascii="宋体" w:hAnsi="宋体" w:hint="eastAsia"/>
          <w:szCs w:val="21"/>
        </w:rPr>
        <w:t>3．</w:t>
      </w:r>
      <w:r>
        <w:rPr>
          <w:rFonts w:hint="eastAsia"/>
          <w:szCs w:val="21"/>
        </w:rPr>
        <w:t>《课程教材教学研究（小教研究）》</w:t>
      </w:r>
      <w:r>
        <w:rPr>
          <w:rFonts w:hint="eastAsia"/>
          <w:szCs w:val="21"/>
        </w:rPr>
        <w:t>2011</w:t>
      </w:r>
      <w:r>
        <w:rPr>
          <w:rFonts w:hint="eastAsia"/>
          <w:szCs w:val="21"/>
        </w:rPr>
        <w:t>年</w:t>
      </w:r>
      <w:r>
        <w:rPr>
          <w:rFonts w:hint="eastAsia"/>
          <w:szCs w:val="21"/>
        </w:rPr>
        <w:t>Z2</w:t>
      </w:r>
      <w:r>
        <w:rPr>
          <w:rFonts w:hint="eastAsia"/>
          <w:szCs w:val="21"/>
        </w:rPr>
        <w:t>期</w:t>
      </w:r>
    </w:p>
    <w:p w:rsidR="007A399C" w:rsidRDefault="007A399C" w:rsidP="007A399C">
      <w:pPr>
        <w:spacing w:line="360" w:lineRule="auto"/>
        <w:rPr>
          <w:rFonts w:ascii="宋体" w:hAnsi="宋体"/>
          <w:szCs w:val="21"/>
        </w:rPr>
      </w:pPr>
      <w:r>
        <w:rPr>
          <w:rFonts w:ascii="宋体" w:hAnsi="宋体" w:hint="eastAsia"/>
          <w:szCs w:val="21"/>
        </w:rPr>
        <w:t>4．李轶．对某小学课堂行为的统计分析［Ｊ］．教育研究与实验，2005（1）</w:t>
      </w:r>
    </w:p>
    <w:p w:rsidR="007A399C" w:rsidRDefault="007A399C" w:rsidP="007A399C">
      <w:pPr>
        <w:spacing w:line="360" w:lineRule="auto"/>
        <w:rPr>
          <w:szCs w:val="21"/>
        </w:rPr>
      </w:pPr>
      <w:r>
        <w:rPr>
          <w:rFonts w:hint="eastAsia"/>
          <w:szCs w:val="21"/>
        </w:rPr>
        <w:t>5</w:t>
      </w:r>
      <w:r>
        <w:rPr>
          <w:rFonts w:hint="eastAsia"/>
          <w:szCs w:val="21"/>
        </w:rPr>
        <w:t>．邵秀蔚</w:t>
      </w:r>
      <w:r>
        <w:rPr>
          <w:rFonts w:hint="eastAsia"/>
          <w:szCs w:val="21"/>
        </w:rPr>
        <w:t>.</w:t>
      </w:r>
      <w:r>
        <w:rPr>
          <w:rFonts w:hint="eastAsia"/>
          <w:szCs w:val="21"/>
        </w:rPr>
        <w:t>网络教研促教师专业成长</w:t>
      </w:r>
      <w:r>
        <w:rPr>
          <w:rFonts w:hint="eastAsia"/>
          <w:szCs w:val="21"/>
        </w:rPr>
        <w:t>.</w:t>
      </w:r>
      <w:r>
        <w:rPr>
          <w:rFonts w:hint="eastAsia"/>
          <w:szCs w:val="21"/>
        </w:rPr>
        <w:t>信息技术教育</w:t>
      </w:r>
      <w:r>
        <w:rPr>
          <w:rFonts w:hint="eastAsia"/>
          <w:szCs w:val="21"/>
        </w:rPr>
        <w:t>,2005,(9).</w:t>
      </w:r>
    </w:p>
    <w:p w:rsidR="007A399C" w:rsidRDefault="007A399C" w:rsidP="007A399C">
      <w:pPr>
        <w:spacing w:line="360" w:lineRule="auto"/>
        <w:rPr>
          <w:szCs w:val="21"/>
        </w:rPr>
      </w:pPr>
      <w:r>
        <w:rPr>
          <w:rFonts w:hint="eastAsia"/>
          <w:szCs w:val="21"/>
        </w:rPr>
        <w:t>6</w:t>
      </w:r>
      <w:r>
        <w:rPr>
          <w:rFonts w:hint="eastAsia"/>
          <w:szCs w:val="21"/>
        </w:rPr>
        <w:t>．高启山</w:t>
      </w:r>
      <w:r>
        <w:rPr>
          <w:rFonts w:hint="eastAsia"/>
          <w:szCs w:val="21"/>
        </w:rPr>
        <w:t>.</w:t>
      </w:r>
      <w:r>
        <w:rPr>
          <w:rFonts w:hint="eastAsia"/>
          <w:szCs w:val="21"/>
        </w:rPr>
        <w:t>以网络为平台的校本教研活动</w:t>
      </w:r>
      <w:r>
        <w:rPr>
          <w:rFonts w:hint="eastAsia"/>
          <w:szCs w:val="21"/>
        </w:rPr>
        <w:t>.</w:t>
      </w:r>
      <w:r>
        <w:rPr>
          <w:rFonts w:hint="eastAsia"/>
          <w:szCs w:val="21"/>
        </w:rPr>
        <w:t>河北教育</w:t>
      </w:r>
      <w:r>
        <w:rPr>
          <w:rFonts w:hint="eastAsia"/>
          <w:szCs w:val="21"/>
        </w:rPr>
        <w:t>,2005,(1).</w:t>
      </w:r>
    </w:p>
    <w:p w:rsidR="007A399C" w:rsidRDefault="007A399C" w:rsidP="007A399C">
      <w:pPr>
        <w:spacing w:line="360" w:lineRule="auto"/>
        <w:rPr>
          <w:szCs w:val="21"/>
        </w:rPr>
      </w:pPr>
      <w:r>
        <w:rPr>
          <w:rFonts w:hint="eastAsia"/>
          <w:szCs w:val="21"/>
        </w:rPr>
        <w:t>7</w:t>
      </w:r>
      <w:r>
        <w:rPr>
          <w:rFonts w:hint="eastAsia"/>
          <w:szCs w:val="21"/>
        </w:rPr>
        <w:t>．</w:t>
      </w:r>
      <w:r>
        <w:rPr>
          <w:rFonts w:hint="eastAsia"/>
          <w:szCs w:val="21"/>
        </w:rPr>
        <w:t>.</w:t>
      </w:r>
      <w:r>
        <w:rPr>
          <w:rFonts w:hint="eastAsia"/>
          <w:szCs w:val="21"/>
        </w:rPr>
        <w:t>韩郁香</w:t>
      </w:r>
      <w:r>
        <w:rPr>
          <w:rFonts w:hint="eastAsia"/>
          <w:szCs w:val="21"/>
        </w:rPr>
        <w:t>.</w:t>
      </w:r>
      <w:r>
        <w:rPr>
          <w:rFonts w:hint="eastAsia"/>
          <w:szCs w:val="21"/>
        </w:rPr>
        <w:t>网络环境下教研活动的创新</w:t>
      </w:r>
      <w:r>
        <w:rPr>
          <w:rFonts w:hint="eastAsia"/>
          <w:szCs w:val="21"/>
        </w:rPr>
        <w:t>.</w:t>
      </w:r>
      <w:r>
        <w:rPr>
          <w:rFonts w:hint="eastAsia"/>
          <w:szCs w:val="21"/>
        </w:rPr>
        <w:t>教学与管理</w:t>
      </w:r>
      <w:r>
        <w:rPr>
          <w:rFonts w:hint="eastAsia"/>
          <w:szCs w:val="21"/>
        </w:rPr>
        <w:t>,2004,(1).</w:t>
      </w:r>
    </w:p>
    <w:p w:rsidR="007A399C" w:rsidRDefault="007A399C" w:rsidP="007A399C">
      <w:pPr>
        <w:spacing w:line="360" w:lineRule="auto"/>
        <w:rPr>
          <w:szCs w:val="21"/>
        </w:rPr>
      </w:pPr>
      <w:r>
        <w:rPr>
          <w:rFonts w:hint="eastAsia"/>
          <w:szCs w:val="21"/>
        </w:rPr>
        <w:t>8</w:t>
      </w:r>
      <w:r>
        <w:rPr>
          <w:rFonts w:hint="eastAsia"/>
          <w:szCs w:val="21"/>
        </w:rPr>
        <w:t>．蒋敦杰</w:t>
      </w:r>
      <w:r>
        <w:rPr>
          <w:rFonts w:hint="eastAsia"/>
          <w:szCs w:val="21"/>
        </w:rPr>
        <w:t>.</w:t>
      </w:r>
      <w:r>
        <w:rPr>
          <w:rFonts w:hint="eastAsia"/>
          <w:szCs w:val="21"/>
        </w:rPr>
        <w:t>上博客</w:t>
      </w:r>
      <w:r>
        <w:rPr>
          <w:rFonts w:hint="eastAsia"/>
          <w:szCs w:val="21"/>
        </w:rPr>
        <w:t>,</w:t>
      </w:r>
      <w:r>
        <w:rPr>
          <w:rFonts w:hint="eastAsia"/>
          <w:szCs w:val="21"/>
        </w:rPr>
        <w:t>做教研</w:t>
      </w:r>
      <w:r>
        <w:rPr>
          <w:rFonts w:hint="eastAsia"/>
          <w:szCs w:val="21"/>
        </w:rPr>
        <w:t>.</w:t>
      </w:r>
      <w:r>
        <w:rPr>
          <w:rFonts w:hint="eastAsia"/>
          <w:szCs w:val="21"/>
        </w:rPr>
        <w:t>上海教育科研</w:t>
      </w:r>
      <w:r>
        <w:rPr>
          <w:rFonts w:hint="eastAsia"/>
          <w:szCs w:val="21"/>
        </w:rPr>
        <w:t>,2006,(2).</w:t>
      </w:r>
    </w:p>
    <w:bookmarkEnd w:id="0"/>
    <w:bookmarkEnd w:id="1"/>
    <w:p w:rsidR="00C26EE8" w:rsidRPr="00C26EE8" w:rsidRDefault="00C26EE8" w:rsidP="00C26EE8">
      <w:pPr>
        <w:spacing w:line="360" w:lineRule="auto"/>
        <w:rPr>
          <w:szCs w:val="21"/>
        </w:rPr>
      </w:pPr>
      <w:r w:rsidRPr="00C26EE8">
        <w:rPr>
          <w:rFonts w:hint="eastAsia"/>
          <w:szCs w:val="21"/>
        </w:rPr>
        <w:t>9</w:t>
      </w:r>
      <w:r w:rsidRPr="00C26EE8">
        <w:rPr>
          <w:szCs w:val="21"/>
        </w:rPr>
        <w:t>.</w:t>
      </w:r>
      <w:r w:rsidRPr="00C26EE8">
        <w:rPr>
          <w:rFonts w:hint="eastAsia"/>
          <w:szCs w:val="21"/>
        </w:rPr>
        <w:t>姜春红</w:t>
      </w:r>
      <w:r w:rsidRPr="00C26EE8">
        <w:rPr>
          <w:rFonts w:hint="eastAsia"/>
          <w:szCs w:val="21"/>
        </w:rPr>
        <w:t>.</w:t>
      </w:r>
      <w:r w:rsidRPr="00C26EE8">
        <w:rPr>
          <w:rFonts w:hint="eastAsia"/>
          <w:szCs w:val="21"/>
        </w:rPr>
        <w:t>网络合作教研促进教师专业发展的实践研究</w:t>
      </w:r>
      <w:r w:rsidRPr="00C26EE8">
        <w:rPr>
          <w:rFonts w:hint="eastAsia"/>
          <w:szCs w:val="21"/>
        </w:rPr>
        <w:t>.</w:t>
      </w:r>
      <w:r w:rsidRPr="00C26EE8">
        <w:rPr>
          <w:rFonts w:hint="eastAsia"/>
          <w:szCs w:val="21"/>
        </w:rPr>
        <w:t>山东师范大学，</w:t>
      </w:r>
      <w:r w:rsidRPr="00C26EE8">
        <w:rPr>
          <w:rFonts w:hint="eastAsia"/>
          <w:szCs w:val="21"/>
        </w:rPr>
        <w:t xml:space="preserve"> 2011-04-08</w:t>
      </w:r>
      <w:r w:rsidRPr="00C26EE8">
        <w:rPr>
          <w:rFonts w:hint="eastAsia"/>
          <w:szCs w:val="21"/>
        </w:rPr>
        <w:t>．</w:t>
      </w:r>
    </w:p>
    <w:p w:rsidR="00C26EE8" w:rsidRPr="00C26EE8" w:rsidRDefault="00C26EE8" w:rsidP="00C26EE8">
      <w:pPr>
        <w:spacing w:line="360" w:lineRule="auto"/>
        <w:rPr>
          <w:rFonts w:ascii="宋体" w:hAnsi="宋体"/>
          <w:szCs w:val="21"/>
        </w:rPr>
      </w:pPr>
      <w:r w:rsidRPr="00C26EE8">
        <w:rPr>
          <w:rFonts w:ascii="宋体" w:hAnsi="宋体" w:hint="eastAsia"/>
          <w:szCs w:val="21"/>
        </w:rPr>
        <w:t>10.赵静超.中小学教师自主专业发展网络教研平台的设计与实现.辽宁师范大学， 2010-05-01．</w:t>
      </w:r>
    </w:p>
    <w:p w:rsidR="00C26EE8" w:rsidRPr="00C26EE8" w:rsidRDefault="00C26EE8" w:rsidP="00C26EE8">
      <w:pPr>
        <w:spacing w:line="360" w:lineRule="auto"/>
        <w:rPr>
          <w:rFonts w:ascii="宋体" w:hAnsi="宋体"/>
          <w:szCs w:val="21"/>
        </w:rPr>
      </w:pPr>
      <w:r w:rsidRPr="00C26EE8">
        <w:rPr>
          <w:rFonts w:ascii="宋体" w:hAnsi="宋体" w:hint="eastAsia"/>
          <w:szCs w:val="21"/>
        </w:rPr>
        <w:t>11.顾群.信息技术背景下校本教研促进教师专业发展的实践研究.东北师范大学， 2011-11-01．</w:t>
      </w:r>
    </w:p>
    <w:p w:rsidR="00C26EE8" w:rsidRPr="00C26EE8" w:rsidRDefault="00C26EE8" w:rsidP="00C26EE8">
      <w:pPr>
        <w:spacing w:line="360" w:lineRule="auto"/>
        <w:rPr>
          <w:rFonts w:ascii="宋体" w:hAnsi="宋体"/>
          <w:szCs w:val="21"/>
        </w:rPr>
      </w:pPr>
      <w:r w:rsidRPr="00C26EE8">
        <w:rPr>
          <w:rFonts w:ascii="宋体" w:hAnsi="宋体" w:hint="eastAsia"/>
          <w:szCs w:val="21"/>
        </w:rPr>
        <w:t>12.吴筱萌，雍文静，何政权，姜宇.区域网络教研改进教师专业发展公平感的效能研究—— — 以重庆市某区为案例.现代教育技术， 2015-05-15．</w:t>
      </w:r>
    </w:p>
    <w:p w:rsidR="00C26EE8" w:rsidRPr="00C26EE8" w:rsidRDefault="00C26EE8" w:rsidP="00C26EE8">
      <w:pPr>
        <w:spacing w:line="360" w:lineRule="auto"/>
        <w:rPr>
          <w:rFonts w:ascii="宋体" w:hAnsi="宋体"/>
          <w:szCs w:val="21"/>
        </w:rPr>
      </w:pPr>
      <w:r w:rsidRPr="00C26EE8">
        <w:rPr>
          <w:rFonts w:ascii="宋体" w:hAnsi="宋体" w:hint="eastAsia"/>
          <w:szCs w:val="21"/>
        </w:rPr>
        <w:t>13.卜忠飞.网络——创新数字化校园校本教研新模式［J］.中国教育信息化,2009(8).</w:t>
      </w:r>
    </w:p>
    <w:p w:rsidR="00C26EE8" w:rsidRPr="00C26EE8" w:rsidRDefault="00C26EE8" w:rsidP="00C26EE8">
      <w:pPr>
        <w:spacing w:line="360" w:lineRule="auto"/>
        <w:rPr>
          <w:rFonts w:ascii="宋体" w:hAnsi="宋体"/>
          <w:szCs w:val="21"/>
        </w:rPr>
      </w:pPr>
      <w:r w:rsidRPr="00C26EE8">
        <w:rPr>
          <w:rFonts w:ascii="宋体" w:hAnsi="宋体" w:hint="eastAsia"/>
          <w:szCs w:val="21"/>
        </w:rPr>
        <w:t>14.皮埃尔·布迪厄，华康德.实践与反思:反思社会学导论[M].李猛，李康译.北京:中央编译出版社,1998.</w:t>
      </w:r>
    </w:p>
    <w:p w:rsidR="00C26EE8" w:rsidRPr="00C26EE8" w:rsidRDefault="00C26EE8" w:rsidP="00C26EE8">
      <w:pPr>
        <w:spacing w:line="360" w:lineRule="auto"/>
        <w:rPr>
          <w:rFonts w:ascii="宋体" w:hAnsi="宋体"/>
          <w:szCs w:val="21"/>
        </w:rPr>
      </w:pPr>
      <w:r w:rsidRPr="00C26EE8">
        <w:rPr>
          <w:rFonts w:ascii="宋体" w:hAnsi="宋体" w:hint="eastAsia"/>
          <w:szCs w:val="21"/>
        </w:rPr>
        <w:t>15.宋跃庆.网络环境下校本教研的策略初探[J].新闻天地2008(4):40-41</w:t>
      </w:r>
    </w:p>
    <w:p w:rsidR="00C26EE8" w:rsidRPr="00C26EE8" w:rsidRDefault="00C26EE8" w:rsidP="00C26EE8">
      <w:pPr>
        <w:spacing w:line="360" w:lineRule="auto"/>
        <w:rPr>
          <w:rFonts w:ascii="宋体" w:hAnsi="宋体"/>
          <w:szCs w:val="21"/>
        </w:rPr>
      </w:pPr>
      <w:r w:rsidRPr="00C26EE8">
        <w:rPr>
          <w:rFonts w:ascii="宋体" w:hAnsi="宋体" w:hint="eastAsia"/>
          <w:szCs w:val="21"/>
        </w:rPr>
        <w:t>16.王爱萍,王亚萍.Blog在中小学校本教研中的应用[J].软件刊,2008(11):90-92.</w:t>
      </w:r>
    </w:p>
    <w:bookmarkEnd w:id="2"/>
    <w:bookmarkEnd w:id="3"/>
    <w:p w:rsidR="006E4B54" w:rsidRPr="00C26EE8" w:rsidRDefault="006E4B54" w:rsidP="00C26EE8">
      <w:pPr>
        <w:spacing w:line="360" w:lineRule="auto"/>
        <w:rPr>
          <w:rFonts w:ascii="宋体" w:hAnsi="宋体"/>
          <w:szCs w:val="21"/>
        </w:rPr>
      </w:pPr>
    </w:p>
    <w:sectPr w:rsidR="006E4B54" w:rsidRPr="00C26EE8" w:rsidSect="006E4B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399C"/>
    <w:rsid w:val="000264CC"/>
    <w:rsid w:val="00146546"/>
    <w:rsid w:val="001638AF"/>
    <w:rsid w:val="00276CDF"/>
    <w:rsid w:val="0056449D"/>
    <w:rsid w:val="0058565C"/>
    <w:rsid w:val="006E4B54"/>
    <w:rsid w:val="007A399C"/>
    <w:rsid w:val="00C26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9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514</Words>
  <Characters>2930</Characters>
  <Application>Microsoft Office Word</Application>
  <DocSecurity>0</DocSecurity>
  <Lines>24</Lines>
  <Paragraphs>6</Paragraphs>
  <ScaleCrop>false</ScaleCrop>
  <Company>CHINA</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7</cp:revision>
  <dcterms:created xsi:type="dcterms:W3CDTF">2016-12-30T00:24:00Z</dcterms:created>
  <dcterms:modified xsi:type="dcterms:W3CDTF">2017-01-04T02:12:00Z</dcterms:modified>
</cp:coreProperties>
</file>