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CAD" w:rsidRDefault="00032CAD" w:rsidP="00032CAD">
      <w:pPr>
        <w:jc w:val="center"/>
        <w:rPr>
          <w:rFonts w:ascii="宋体" w:hAnsi="宋体" w:hint="eastAsia"/>
          <w:sz w:val="28"/>
          <w:szCs w:val="28"/>
        </w:rPr>
      </w:pPr>
    </w:p>
    <w:p w:rsidR="00032CAD" w:rsidRDefault="00032CAD" w:rsidP="00032CAD">
      <w:pPr>
        <w:jc w:val="center"/>
        <w:rPr>
          <w:rFonts w:ascii="宋体" w:hAnsi="宋体" w:hint="eastAsia"/>
          <w:sz w:val="28"/>
          <w:szCs w:val="28"/>
        </w:rPr>
      </w:pPr>
    </w:p>
    <w:p w:rsidR="00032CAD" w:rsidRDefault="00032CAD" w:rsidP="00032CAD">
      <w:pPr>
        <w:jc w:val="center"/>
        <w:rPr>
          <w:rFonts w:ascii="宋体" w:hAnsi="宋体" w:hint="eastAsia"/>
          <w:sz w:val="28"/>
          <w:szCs w:val="28"/>
        </w:rPr>
      </w:pPr>
    </w:p>
    <w:p w:rsidR="00032CAD" w:rsidRDefault="00032CAD" w:rsidP="00032CAD">
      <w:pPr>
        <w:jc w:val="center"/>
        <w:rPr>
          <w:rFonts w:ascii="宋体" w:hAnsi="宋体" w:hint="eastAsia"/>
          <w:sz w:val="28"/>
          <w:szCs w:val="28"/>
        </w:rPr>
      </w:pPr>
    </w:p>
    <w:p w:rsidR="00032CAD" w:rsidRDefault="00032CAD" w:rsidP="00032CAD">
      <w:pPr>
        <w:jc w:val="center"/>
        <w:rPr>
          <w:rFonts w:ascii="宋体" w:hAnsi="宋体" w:hint="eastAsia"/>
          <w:sz w:val="28"/>
          <w:szCs w:val="28"/>
        </w:rPr>
      </w:pPr>
    </w:p>
    <w:p w:rsidR="00032CAD" w:rsidRDefault="00032CAD" w:rsidP="00032CAD">
      <w:pPr>
        <w:jc w:val="center"/>
        <w:rPr>
          <w:rFonts w:ascii="宋体" w:hAnsi="宋体" w:hint="eastAsia"/>
          <w:b/>
          <w:bCs/>
          <w:sz w:val="44"/>
          <w:szCs w:val="44"/>
        </w:rPr>
      </w:pPr>
    </w:p>
    <w:p w:rsidR="00032CAD" w:rsidRDefault="00032CAD" w:rsidP="00032CAD">
      <w:pPr>
        <w:jc w:val="center"/>
        <w:rPr>
          <w:rFonts w:ascii="宋体" w:hAnsi="宋体" w:hint="eastAsia"/>
          <w:b/>
          <w:bCs/>
          <w:sz w:val="44"/>
          <w:szCs w:val="44"/>
        </w:rPr>
      </w:pPr>
      <w:r w:rsidRPr="00032CAD">
        <w:rPr>
          <w:rFonts w:ascii="宋体" w:hAnsi="宋体" w:hint="eastAsia"/>
          <w:b/>
          <w:bCs/>
          <w:sz w:val="44"/>
          <w:szCs w:val="44"/>
        </w:rPr>
        <w:t>运用新媒体新技术，</w:t>
      </w:r>
    </w:p>
    <w:p w:rsidR="00032CAD" w:rsidRDefault="00032CAD" w:rsidP="00032CAD">
      <w:pPr>
        <w:jc w:val="center"/>
        <w:rPr>
          <w:rFonts w:ascii="宋体" w:hAnsi="宋体" w:hint="eastAsia"/>
          <w:b/>
          <w:bCs/>
          <w:sz w:val="44"/>
          <w:szCs w:val="44"/>
        </w:rPr>
      </w:pPr>
      <w:r w:rsidRPr="00032CAD">
        <w:rPr>
          <w:rFonts w:ascii="宋体" w:hAnsi="宋体" w:hint="eastAsia"/>
          <w:b/>
          <w:bCs/>
          <w:sz w:val="44"/>
          <w:szCs w:val="44"/>
        </w:rPr>
        <w:t>打造英语课堂的视听盛宴</w:t>
      </w:r>
    </w:p>
    <w:p w:rsidR="00032CAD" w:rsidRDefault="00032CAD" w:rsidP="00032CAD">
      <w:pPr>
        <w:jc w:val="center"/>
        <w:rPr>
          <w:rFonts w:ascii="宋体" w:hAnsi="宋体" w:hint="eastAsia"/>
          <w:b/>
          <w:bCs/>
          <w:sz w:val="44"/>
          <w:szCs w:val="44"/>
        </w:rPr>
      </w:pPr>
    </w:p>
    <w:p w:rsidR="00032CAD" w:rsidRPr="00032CAD" w:rsidRDefault="00032CAD" w:rsidP="00032CAD">
      <w:pPr>
        <w:jc w:val="center"/>
        <w:rPr>
          <w:rFonts w:ascii="宋体" w:hAnsi="宋体" w:hint="eastAsia"/>
          <w:b/>
          <w:bCs/>
          <w:sz w:val="44"/>
          <w:szCs w:val="44"/>
        </w:rPr>
      </w:pPr>
      <w:bookmarkStart w:id="0" w:name="_GoBack"/>
      <w:bookmarkEnd w:id="0"/>
    </w:p>
    <w:p w:rsidR="00032CAD" w:rsidRDefault="00032CAD" w:rsidP="00032CAD">
      <w:pPr>
        <w:jc w:val="left"/>
        <w:rPr>
          <w:rFonts w:ascii="宋体" w:hAnsi="宋体" w:hint="eastAsia"/>
          <w:sz w:val="36"/>
          <w:szCs w:val="36"/>
        </w:rPr>
      </w:pPr>
      <w:r>
        <w:rPr>
          <w:rFonts w:ascii="宋体" w:hAnsi="宋体" w:hint="eastAsia"/>
          <w:sz w:val="44"/>
          <w:szCs w:val="44"/>
        </w:rPr>
        <w:t xml:space="preserve">           </w:t>
      </w:r>
      <w:r>
        <w:rPr>
          <w:rFonts w:ascii="宋体" w:hAnsi="宋体" w:hint="eastAsia"/>
          <w:sz w:val="36"/>
          <w:szCs w:val="36"/>
        </w:rPr>
        <w:t>姓名：刘金涵</w:t>
      </w:r>
    </w:p>
    <w:p w:rsidR="00032CAD" w:rsidRDefault="00032CAD" w:rsidP="00032CAD">
      <w:pPr>
        <w:jc w:val="left"/>
        <w:rPr>
          <w:rFonts w:ascii="宋体" w:hAnsi="宋体" w:hint="eastAsia"/>
          <w:sz w:val="36"/>
          <w:szCs w:val="36"/>
        </w:rPr>
      </w:pPr>
      <w:r>
        <w:rPr>
          <w:rFonts w:ascii="宋体" w:hAnsi="宋体" w:hint="eastAsia"/>
          <w:sz w:val="36"/>
          <w:szCs w:val="36"/>
        </w:rPr>
        <w:t xml:space="preserve">             电话：13102155761</w:t>
      </w:r>
    </w:p>
    <w:p w:rsidR="00032CAD" w:rsidRDefault="00032CAD" w:rsidP="00032CAD">
      <w:pPr>
        <w:jc w:val="left"/>
        <w:rPr>
          <w:rFonts w:ascii="宋体" w:hAnsi="宋体" w:hint="eastAsia"/>
          <w:sz w:val="36"/>
          <w:szCs w:val="36"/>
        </w:rPr>
      </w:pPr>
      <w:r>
        <w:rPr>
          <w:rFonts w:ascii="宋体" w:hAnsi="宋体" w:hint="eastAsia"/>
          <w:sz w:val="36"/>
          <w:szCs w:val="36"/>
        </w:rPr>
        <w:t xml:space="preserve">             邮箱：liujinhanyue@163.com</w:t>
      </w:r>
    </w:p>
    <w:p w:rsidR="00CB48F8" w:rsidRDefault="00032CAD" w:rsidP="00032CAD">
      <w:pPr>
        <w:jc w:val="center"/>
        <w:rPr>
          <w:b/>
          <w:sz w:val="36"/>
          <w:szCs w:val="36"/>
        </w:rPr>
      </w:pPr>
      <w:r>
        <w:rPr>
          <w:rFonts w:ascii="宋体" w:hAnsi="宋体" w:hint="eastAsia"/>
          <w:sz w:val="36"/>
          <w:szCs w:val="36"/>
        </w:rPr>
        <w:t xml:space="preserve">      学校：天津市东丽区民生小学</w:t>
      </w:r>
      <w:r>
        <w:rPr>
          <w:rFonts w:ascii="宋体" w:hAnsi="宋体"/>
          <w:sz w:val="36"/>
          <w:szCs w:val="36"/>
        </w:rPr>
        <w:br w:type="page"/>
      </w:r>
      <w:r w:rsidR="009E4CDA" w:rsidRPr="009E4CDA">
        <w:rPr>
          <w:rFonts w:hint="eastAsia"/>
          <w:b/>
          <w:sz w:val="36"/>
          <w:szCs w:val="36"/>
        </w:rPr>
        <w:lastRenderedPageBreak/>
        <w:t>运用新媒体新技术</w:t>
      </w:r>
      <w:r w:rsidR="00D27C4B" w:rsidRPr="009E4CDA">
        <w:rPr>
          <w:rFonts w:hint="eastAsia"/>
          <w:b/>
          <w:sz w:val="36"/>
          <w:szCs w:val="36"/>
        </w:rPr>
        <w:t>，打造英语课堂的视听盛宴</w:t>
      </w:r>
    </w:p>
    <w:p w:rsidR="00C15D68" w:rsidRPr="00C15D68" w:rsidRDefault="00C15D68" w:rsidP="00C15D68">
      <w:pPr>
        <w:jc w:val="center"/>
        <w:rPr>
          <w:sz w:val="36"/>
          <w:szCs w:val="36"/>
        </w:rPr>
      </w:pPr>
      <w:r w:rsidRPr="00C15D68">
        <w:rPr>
          <w:rFonts w:hint="eastAsia"/>
          <w:sz w:val="36"/>
          <w:szCs w:val="36"/>
        </w:rPr>
        <w:t>刘金涵</w:t>
      </w:r>
    </w:p>
    <w:p w:rsidR="001A770A" w:rsidRPr="009C16DA" w:rsidRDefault="004078E5" w:rsidP="004078E5">
      <w:pPr>
        <w:ind w:firstLineChars="200" w:firstLine="600"/>
        <w:rPr>
          <w:rFonts w:ascii="仿宋" w:eastAsia="仿宋" w:hAnsi="仿宋"/>
          <w:sz w:val="30"/>
          <w:szCs w:val="30"/>
        </w:rPr>
      </w:pPr>
      <w:r w:rsidRPr="004078E5">
        <w:rPr>
          <w:rFonts w:ascii="仿宋" w:eastAsia="仿宋" w:hAnsi="仿宋" w:hint="eastAsia"/>
          <w:sz w:val="30"/>
          <w:szCs w:val="30"/>
        </w:rPr>
        <w:t>在这个网络发展十分迅速的信息化社会背景下，新媒体新技术无疑已成为高效课堂的首要之选。 现代英语课堂的新媒体新技术不仅仅拘泥于人</w:t>
      </w:r>
      <w:proofErr w:type="gramStart"/>
      <w:r w:rsidRPr="004078E5">
        <w:rPr>
          <w:rFonts w:ascii="仿宋" w:eastAsia="仿宋" w:hAnsi="仿宋" w:hint="eastAsia"/>
          <w:sz w:val="30"/>
          <w:szCs w:val="30"/>
        </w:rPr>
        <w:t>教电子</w:t>
      </w:r>
      <w:proofErr w:type="gramEnd"/>
      <w:r w:rsidRPr="004078E5">
        <w:rPr>
          <w:rFonts w:ascii="仿宋" w:eastAsia="仿宋" w:hAnsi="仿宋" w:hint="eastAsia"/>
          <w:sz w:val="30"/>
          <w:szCs w:val="30"/>
        </w:rPr>
        <w:t xml:space="preserve">教材、 PPT的使用， Pad、交互式电子白板、 </w:t>
      </w:r>
      <w:proofErr w:type="spellStart"/>
      <w:r w:rsidRPr="004078E5">
        <w:rPr>
          <w:rFonts w:ascii="仿宋" w:eastAsia="仿宋" w:hAnsi="仿宋" w:hint="eastAsia"/>
          <w:sz w:val="30"/>
          <w:szCs w:val="30"/>
        </w:rPr>
        <w:t>Focusky</w:t>
      </w:r>
      <w:proofErr w:type="spellEnd"/>
      <w:r w:rsidRPr="004078E5">
        <w:rPr>
          <w:rFonts w:ascii="仿宋" w:eastAsia="仿宋" w:hAnsi="仿宋" w:hint="eastAsia"/>
          <w:sz w:val="30"/>
          <w:szCs w:val="30"/>
        </w:rPr>
        <w:t>、翻转课堂早已成为了英语课堂的新秀， 得到了一线教师的广泛使用。 新媒体新技术能够使教材的内容更加生动化，变抽象为形象，变说教为演示，激发学生的多重感官， 运用新媒体和新技术，为学生创造一种现实的，语言化的英语学习场景。优化小学英语课堂教学模式，营造英语课堂视听盛宴。</w:t>
      </w:r>
      <w:r w:rsidR="001A770A" w:rsidRPr="009C16DA">
        <w:rPr>
          <w:rFonts w:ascii="仿宋" w:eastAsia="仿宋" w:hAnsi="仿宋" w:hint="eastAsia"/>
          <w:sz w:val="30"/>
          <w:szCs w:val="30"/>
        </w:rPr>
        <w:t>关键词： 新媒体新技术，英语课堂</w:t>
      </w:r>
    </w:p>
    <w:p w:rsidR="00957611" w:rsidRPr="009C16DA" w:rsidRDefault="00957611" w:rsidP="00957611">
      <w:pPr>
        <w:rPr>
          <w:rFonts w:ascii="仿宋" w:eastAsia="仿宋" w:hAnsi="仿宋"/>
          <w:b/>
          <w:sz w:val="30"/>
          <w:szCs w:val="30"/>
        </w:rPr>
      </w:pPr>
      <w:r w:rsidRPr="009C16DA">
        <w:rPr>
          <w:rFonts w:ascii="仿宋" w:eastAsia="仿宋" w:hAnsi="仿宋" w:hint="eastAsia"/>
          <w:b/>
          <w:sz w:val="30"/>
          <w:szCs w:val="30"/>
        </w:rPr>
        <w:t>一</w:t>
      </w:r>
      <w:r w:rsidR="004078E5">
        <w:rPr>
          <w:rFonts w:ascii="仿宋" w:eastAsia="仿宋" w:hAnsi="仿宋" w:hint="eastAsia"/>
          <w:b/>
          <w:sz w:val="30"/>
          <w:szCs w:val="30"/>
        </w:rPr>
        <w:t>、</w:t>
      </w:r>
      <w:r w:rsidRPr="009C16DA">
        <w:rPr>
          <w:rFonts w:ascii="仿宋" w:eastAsia="仿宋" w:hAnsi="仿宋" w:hint="eastAsia"/>
          <w:b/>
          <w:sz w:val="30"/>
          <w:szCs w:val="30"/>
        </w:rPr>
        <w:t>运用新媒体新技术，为导入新课创设学习情景，激发学生兴趣</w:t>
      </w:r>
    </w:p>
    <w:p w:rsidR="004078E5" w:rsidRDefault="004078E5" w:rsidP="008930BF">
      <w:pPr>
        <w:rPr>
          <w:rFonts w:ascii="仿宋" w:eastAsia="仿宋" w:hAnsi="仿宋"/>
          <w:sz w:val="30"/>
          <w:szCs w:val="30"/>
        </w:rPr>
      </w:pPr>
      <w:r w:rsidRPr="004078E5">
        <w:rPr>
          <w:rFonts w:ascii="仿宋" w:eastAsia="仿宋" w:hAnsi="仿宋" w:hint="eastAsia"/>
          <w:sz w:val="30"/>
          <w:szCs w:val="30"/>
        </w:rPr>
        <w:t xml:space="preserve">精湛的课堂介绍能够深刻地把握学生的注意力，牢牢吸引学生，使他们渴望从心底学习。 想要学习，爱上学习，使每个学生将全部的心思都投入到课堂中来，激发他们的思维能力。 例如，使用iPad将课堂资源和课外资源带入课堂，对于小学高段的五六年级的学生来说，电子教科书中提供的学习内容不能完全满足课堂教学任务的需要。 在这个信息化的时代，信息化的社会，我们需要培养学生利用新媒体新技术学习的能力， 为了培养学生利用这能力进行有效学习，在准备课程的过程中，教师将考虑选择一些潜在的学习资源， 例如互联网上的学习资源或 App </w:t>
      </w:r>
      <w:r w:rsidRPr="004078E5">
        <w:rPr>
          <w:rFonts w:ascii="仿宋" w:eastAsia="仿宋" w:hAnsi="仿宋" w:hint="eastAsia"/>
          <w:sz w:val="30"/>
          <w:szCs w:val="30"/>
        </w:rPr>
        <w:lastRenderedPageBreak/>
        <w:t>Store中的应用程序。 比如教授动物类的单词时，除了书本上的 dog， cat等词时，学生还可以在 iPad上寻找其他的爬行类的动物， 这样他们在探讨自己喜欢的小动物这个话题时，表现的十分积极，收到了很好的教学效果，同时，也有利于提高学生认知参与的深度和广度。在课堂教学中，使用不同的，多样化的新媒体和新技术，为学生创造学习和学习的学习环境。激发学生对学习的浓厚兴趣，增加他们对知识的渴望，让学生快速专注于课堂。了解教学内容，区分困难和困难知识，使学生在轻松愉快的氛围中掌握知识。</w:t>
      </w:r>
    </w:p>
    <w:p w:rsidR="004078E5" w:rsidRDefault="008930BF" w:rsidP="004078E5">
      <w:pPr>
        <w:rPr>
          <w:rFonts w:ascii="仿宋" w:eastAsia="仿宋" w:hAnsi="仿宋" w:cs="Arial"/>
          <w:b/>
          <w:color w:val="191919"/>
          <w:sz w:val="30"/>
          <w:szCs w:val="30"/>
          <w:shd w:val="clear" w:color="auto" w:fill="FFFFFF"/>
        </w:rPr>
      </w:pPr>
      <w:r w:rsidRPr="009C16DA">
        <w:rPr>
          <w:rFonts w:ascii="仿宋" w:eastAsia="仿宋" w:hAnsi="仿宋" w:cs="Arial" w:hint="eastAsia"/>
          <w:b/>
          <w:color w:val="191919"/>
          <w:sz w:val="30"/>
          <w:szCs w:val="30"/>
          <w:shd w:val="clear" w:color="auto" w:fill="FFFFFF"/>
        </w:rPr>
        <w:t>二、</w:t>
      </w:r>
      <w:r w:rsidR="004078E5" w:rsidRPr="004078E5">
        <w:rPr>
          <w:rFonts w:ascii="仿宋" w:eastAsia="仿宋" w:hAnsi="仿宋" w:cs="Arial" w:hint="eastAsia"/>
          <w:b/>
          <w:color w:val="191919"/>
          <w:sz w:val="30"/>
          <w:szCs w:val="30"/>
          <w:shd w:val="clear" w:color="auto" w:fill="FFFFFF"/>
        </w:rPr>
        <w:t>利用新媒体和新技术创造英语语境，提高学生综合运用语言的能力</w:t>
      </w:r>
    </w:p>
    <w:p w:rsidR="004078E5" w:rsidRPr="004078E5" w:rsidRDefault="004078E5" w:rsidP="004078E5">
      <w:pPr>
        <w:ind w:firstLineChars="200" w:firstLine="600"/>
        <w:rPr>
          <w:rFonts w:ascii="仿宋" w:eastAsia="仿宋" w:hAnsi="仿宋" w:cs="Arial"/>
          <w:color w:val="191919"/>
          <w:sz w:val="30"/>
          <w:szCs w:val="30"/>
          <w:shd w:val="clear" w:color="auto" w:fill="FFFFFF"/>
        </w:rPr>
      </w:pPr>
      <w:r w:rsidRPr="004078E5">
        <w:rPr>
          <w:rFonts w:ascii="仿宋" w:eastAsia="仿宋" w:hAnsi="仿宋" w:cs="Arial" w:hint="eastAsia"/>
          <w:color w:val="191919"/>
          <w:sz w:val="30"/>
          <w:szCs w:val="30"/>
          <w:shd w:val="clear" w:color="auto" w:fill="FFFFFF"/>
        </w:rPr>
        <w:t>新课程标准表明我们根据单词的声音，形状和含义来教授和学习单词。词语的研究应该在相应的语境中进行，而不能孤立存在。 因此，新媒体和新技术在如何创建语境和帮助学生学习词汇方面帮助了我们很多。</w:t>
      </w:r>
    </w:p>
    <w:p w:rsidR="004078E5" w:rsidRDefault="004078E5" w:rsidP="004078E5">
      <w:pPr>
        <w:ind w:firstLineChars="200" w:firstLine="600"/>
        <w:rPr>
          <w:rFonts w:ascii="仿宋" w:eastAsia="仿宋" w:hAnsi="仿宋" w:cs="Arial"/>
          <w:color w:val="191919"/>
          <w:sz w:val="30"/>
          <w:szCs w:val="30"/>
          <w:shd w:val="clear" w:color="auto" w:fill="FFFFFF"/>
        </w:rPr>
      </w:pPr>
      <w:r w:rsidRPr="004078E5">
        <w:rPr>
          <w:rFonts w:ascii="仿宋" w:eastAsia="仿宋" w:hAnsi="仿宋" w:cs="Arial" w:hint="eastAsia"/>
          <w:color w:val="191919"/>
          <w:sz w:val="30"/>
          <w:szCs w:val="30"/>
          <w:shd w:val="clear" w:color="auto" w:fill="FFFFFF"/>
        </w:rPr>
        <w:t>比如，我在教人教版四年级上册《What does your father do? 》时，要求学生掌握的单词有teacher、doctor、driver、nurse和policeman等职业名称。 一开始我从网上找了一些相关内容的图片，并插入图片以及相应单词的发音，做成课件。 但是一直采用同样一种的方法，学生学到后面难免会产生疲倦感。 而且policeman成了最大的问题。 如何使学生快速地记住这个单词的发音和拼写呢？ 经过深思熟虑后，我决定改进这个词本</w:t>
      </w:r>
      <w:r w:rsidRPr="004078E5">
        <w:rPr>
          <w:rFonts w:ascii="仿宋" w:eastAsia="仿宋" w:hAnsi="仿宋" w:cs="Arial" w:hint="eastAsia"/>
          <w:color w:val="191919"/>
          <w:sz w:val="30"/>
          <w:szCs w:val="30"/>
          <w:shd w:val="clear" w:color="auto" w:fill="FFFFFF"/>
        </w:rPr>
        <w:lastRenderedPageBreak/>
        <w:t xml:space="preserve">身的声音，形状和意义。 于是，我先呈现一个偷窃的画面。 并引导学生看图 “There is a </w:t>
      </w:r>
      <w:proofErr w:type="spellStart"/>
      <w:r w:rsidRPr="004078E5">
        <w:rPr>
          <w:rFonts w:ascii="仿宋" w:eastAsia="仿宋" w:hAnsi="仿宋" w:cs="Arial" w:hint="eastAsia"/>
          <w:color w:val="191919"/>
          <w:sz w:val="30"/>
          <w:szCs w:val="30"/>
          <w:shd w:val="clear" w:color="auto" w:fill="FFFFFF"/>
        </w:rPr>
        <w:t>thief.Look</w:t>
      </w:r>
      <w:proofErr w:type="spellEnd"/>
      <w:r w:rsidRPr="004078E5">
        <w:rPr>
          <w:rFonts w:ascii="仿宋" w:eastAsia="仿宋" w:hAnsi="仿宋" w:cs="Arial" w:hint="eastAsia"/>
          <w:color w:val="191919"/>
          <w:sz w:val="30"/>
          <w:szCs w:val="30"/>
          <w:shd w:val="clear" w:color="auto" w:fill="FFFFFF"/>
        </w:rPr>
        <w:t xml:space="preserve">， he wants to rob </w:t>
      </w:r>
      <w:proofErr w:type="spellStart"/>
      <w:r w:rsidRPr="004078E5">
        <w:rPr>
          <w:rFonts w:ascii="仿宋" w:eastAsia="仿宋" w:hAnsi="仿宋" w:cs="Arial" w:hint="eastAsia"/>
          <w:color w:val="191919"/>
          <w:sz w:val="30"/>
          <w:szCs w:val="30"/>
          <w:shd w:val="clear" w:color="auto" w:fill="FFFFFF"/>
        </w:rPr>
        <w:t>money.It</w:t>
      </w:r>
      <w:proofErr w:type="spellEnd"/>
      <w:r w:rsidRPr="004078E5">
        <w:rPr>
          <w:rFonts w:ascii="仿宋" w:eastAsia="仿宋" w:hAnsi="仿宋" w:cs="Arial" w:hint="eastAsia"/>
          <w:color w:val="191919"/>
          <w:sz w:val="30"/>
          <w:szCs w:val="30"/>
          <w:shd w:val="clear" w:color="auto" w:fill="FFFFFF"/>
        </w:rPr>
        <w:t xml:space="preserve">’s very </w:t>
      </w:r>
      <w:proofErr w:type="spellStart"/>
      <w:r w:rsidRPr="004078E5">
        <w:rPr>
          <w:rFonts w:ascii="仿宋" w:eastAsia="仿宋" w:hAnsi="仿宋" w:cs="Arial" w:hint="eastAsia"/>
          <w:color w:val="191919"/>
          <w:sz w:val="30"/>
          <w:szCs w:val="30"/>
          <w:shd w:val="clear" w:color="auto" w:fill="FFFFFF"/>
        </w:rPr>
        <w:t>dangerous.let</w:t>
      </w:r>
      <w:proofErr w:type="spellEnd"/>
      <w:r w:rsidRPr="004078E5">
        <w:rPr>
          <w:rFonts w:ascii="仿宋" w:eastAsia="仿宋" w:hAnsi="仿宋" w:cs="Arial" w:hint="eastAsia"/>
          <w:color w:val="191919"/>
          <w:sz w:val="30"/>
          <w:szCs w:val="30"/>
          <w:shd w:val="clear" w:color="auto" w:fill="FFFFFF"/>
        </w:rPr>
        <w:t xml:space="preserve">’s call the police station 120 ！ The man is coming， he can control the </w:t>
      </w:r>
      <w:proofErr w:type="spellStart"/>
      <w:r w:rsidRPr="004078E5">
        <w:rPr>
          <w:rFonts w:ascii="仿宋" w:eastAsia="仿宋" w:hAnsi="仿宋" w:cs="Arial" w:hint="eastAsia"/>
          <w:color w:val="191919"/>
          <w:sz w:val="30"/>
          <w:szCs w:val="30"/>
          <w:shd w:val="clear" w:color="auto" w:fill="FFFFFF"/>
        </w:rPr>
        <w:t>thief.So</w:t>
      </w:r>
      <w:proofErr w:type="spellEnd"/>
      <w:r w:rsidRPr="004078E5">
        <w:rPr>
          <w:rFonts w:ascii="仿宋" w:eastAsia="仿宋" w:hAnsi="仿宋" w:cs="Arial" w:hint="eastAsia"/>
          <w:color w:val="191919"/>
          <w:sz w:val="30"/>
          <w:szCs w:val="30"/>
          <w:shd w:val="clear" w:color="auto" w:fill="FFFFFF"/>
        </w:rPr>
        <w:t>，we can call him policeman.” 这样，将视觉与听觉的效果相结合的方法使学生们从音、形、</w:t>
      </w:r>
      <w:proofErr w:type="gramStart"/>
      <w:r w:rsidRPr="004078E5">
        <w:rPr>
          <w:rFonts w:ascii="仿宋" w:eastAsia="仿宋" w:hAnsi="仿宋" w:cs="Arial" w:hint="eastAsia"/>
          <w:color w:val="191919"/>
          <w:sz w:val="30"/>
          <w:szCs w:val="30"/>
          <w:shd w:val="clear" w:color="auto" w:fill="FFFFFF"/>
        </w:rPr>
        <w:t>义几方面</w:t>
      </w:r>
      <w:proofErr w:type="gramEnd"/>
      <w:r w:rsidRPr="004078E5">
        <w:rPr>
          <w:rFonts w:ascii="仿宋" w:eastAsia="仿宋" w:hAnsi="仿宋" w:cs="Arial" w:hint="eastAsia"/>
          <w:color w:val="191919"/>
          <w:sz w:val="30"/>
          <w:szCs w:val="30"/>
          <w:shd w:val="clear" w:color="auto" w:fill="FFFFFF"/>
        </w:rPr>
        <w:t>完成了对它的学习。</w:t>
      </w:r>
    </w:p>
    <w:p w:rsidR="004078E5" w:rsidRDefault="004078E5" w:rsidP="004078E5">
      <w:pPr>
        <w:ind w:firstLineChars="200" w:firstLine="600"/>
        <w:rPr>
          <w:rFonts w:ascii="仿宋" w:eastAsia="仿宋" w:hAnsi="仿宋" w:cs="Arial"/>
          <w:color w:val="191919"/>
          <w:sz w:val="30"/>
          <w:szCs w:val="30"/>
          <w:shd w:val="clear" w:color="auto" w:fill="FFFFFF"/>
        </w:rPr>
      </w:pPr>
      <w:r w:rsidRPr="004078E5">
        <w:rPr>
          <w:rFonts w:ascii="仿宋" w:eastAsia="仿宋" w:hAnsi="仿宋" w:cs="Arial" w:hint="eastAsia"/>
          <w:color w:val="191919"/>
          <w:sz w:val="30"/>
          <w:szCs w:val="30"/>
          <w:shd w:val="clear" w:color="auto" w:fill="FFFFFF"/>
        </w:rPr>
        <w:t>单词的学习需要相应的语境，句子的运用更是如此。 例如以六年级下册《There is a park near my home》教学来说，这一单元的重点知识是学习方向，学会指路。 单是学习 “go down、turn left、turn right、in front of、behind、walk along、walk straight” 这几个指令虽然听上去简单，但是在相应的语境和现实生活中运用起来还是有一定的困难。 为了使学生在现实生活中正确指路，我运用 PPT这个新媒体新技术为学生创设了一个动物园里， 孩子们想看长颈鹿，你能告诉他们怎么走吗？ ”一开始学生会很犹豫，这时我说： “I will help you.”接下来我用动画的方形</w:t>
      </w:r>
      <w:proofErr w:type="gramStart"/>
      <w:r w:rsidRPr="004078E5">
        <w:rPr>
          <w:rFonts w:ascii="仿宋" w:eastAsia="仿宋" w:hAnsi="仿宋" w:cs="Arial" w:hint="eastAsia"/>
          <w:color w:val="191919"/>
          <w:sz w:val="30"/>
          <w:szCs w:val="30"/>
          <w:shd w:val="clear" w:color="auto" w:fill="FFFFFF"/>
        </w:rPr>
        <w:t>式逐步</w:t>
      </w:r>
      <w:proofErr w:type="gramEnd"/>
      <w:r w:rsidRPr="004078E5">
        <w:rPr>
          <w:rFonts w:ascii="仿宋" w:eastAsia="仿宋" w:hAnsi="仿宋" w:cs="Arial" w:hint="eastAsia"/>
          <w:color w:val="191919"/>
          <w:sz w:val="30"/>
          <w:szCs w:val="30"/>
          <w:shd w:val="clear" w:color="auto" w:fill="FFFFFF"/>
        </w:rPr>
        <w:t>演示了行走路线，每出现一个指示，他们就会抢着回答： “Go down the street、turn right、walk straight， then you will see it… 最后，任务完成。 既可以达到学以致用的目的，也使孩子们感受到成功的喜悦。</w:t>
      </w:r>
    </w:p>
    <w:p w:rsidR="004078E5" w:rsidRDefault="004078E5" w:rsidP="004078E5">
      <w:pPr>
        <w:ind w:firstLineChars="200" w:firstLine="600"/>
        <w:rPr>
          <w:rFonts w:ascii="仿宋" w:eastAsia="仿宋" w:hAnsi="仿宋" w:cs="Arial"/>
          <w:color w:val="191919"/>
          <w:sz w:val="30"/>
          <w:szCs w:val="30"/>
          <w:shd w:val="clear" w:color="auto" w:fill="FFFFFF"/>
        </w:rPr>
      </w:pPr>
      <w:r w:rsidRPr="004078E5">
        <w:rPr>
          <w:rFonts w:ascii="仿宋" w:eastAsia="仿宋" w:hAnsi="仿宋" w:cs="Arial" w:hint="eastAsia"/>
          <w:color w:val="191919"/>
          <w:sz w:val="30"/>
          <w:szCs w:val="30"/>
          <w:shd w:val="clear" w:color="auto" w:fill="FFFFFF"/>
        </w:rPr>
        <w:t>在英语教学中合理使用新媒体和新技术不仅可以缩短教学与现实之间的距离，而且可以创造一个真实，轻松，愉快的环境。 它不仅满足了学生的好奇心和积极性，还为学生提供了更多的语</w:t>
      </w:r>
      <w:r w:rsidRPr="004078E5">
        <w:rPr>
          <w:rFonts w:ascii="仿宋" w:eastAsia="仿宋" w:hAnsi="仿宋" w:cs="Arial" w:hint="eastAsia"/>
          <w:color w:val="191919"/>
          <w:sz w:val="30"/>
          <w:szCs w:val="30"/>
          <w:shd w:val="clear" w:color="auto" w:fill="FFFFFF"/>
        </w:rPr>
        <w:lastRenderedPageBreak/>
        <w:t>言练习机会。 学生的灵感来自于</w:t>
      </w:r>
      <w:proofErr w:type="gramStart"/>
      <w:r w:rsidRPr="004078E5">
        <w:rPr>
          <w:rFonts w:ascii="仿宋" w:eastAsia="仿宋" w:hAnsi="仿宋" w:cs="Arial" w:hint="eastAsia"/>
          <w:color w:val="191919"/>
          <w:sz w:val="30"/>
          <w:szCs w:val="30"/>
          <w:shd w:val="clear" w:color="auto" w:fill="FFFFFF"/>
        </w:rPr>
        <w:t>圣生庆</w:t>
      </w:r>
      <w:proofErr w:type="gramEnd"/>
      <w:r w:rsidRPr="004078E5">
        <w:rPr>
          <w:rFonts w:ascii="仿宋" w:eastAsia="仿宋" w:hAnsi="仿宋" w:cs="Arial" w:hint="eastAsia"/>
          <w:color w:val="191919"/>
          <w:sz w:val="30"/>
          <w:szCs w:val="30"/>
          <w:shd w:val="clear" w:color="auto" w:fill="FFFFFF"/>
        </w:rPr>
        <w:t>和用英语表达的愿望。 举个例子，在教玩具的名称 balloon、 kite、 ball、 toy car、 card等词时， 就可以创设到商店买玩具、送生日礼物、邀请朋友做客等语境，让学生回忆所学单词和句型， 将其运用到具体的情境中，进行合作交流。 在练习与和“Go shopping”相关的句型 “Can I help you，sir? 和“How much are they? ” 当您等待一个句子时，多媒体可以显示学生在百货商店购物。 然后让学生根据自己的意愿来选择进入哪家商店，如果学生能够在对话中准确运用句型，顺利完成与售货员的对话，就会出现“Great! ”，“Good job! ”等语句对学生进行表彰。 学生获得成功之后更加充满了自信，想要表现自己，这样让学生人人都参与到活动中来，发挥学生的主体性作用。</w:t>
      </w:r>
    </w:p>
    <w:p w:rsidR="008930BF" w:rsidRPr="009C16DA" w:rsidRDefault="008930BF" w:rsidP="008930BF">
      <w:pPr>
        <w:rPr>
          <w:rFonts w:ascii="仿宋" w:eastAsia="仿宋" w:hAnsi="仿宋" w:cs="Arial"/>
          <w:b/>
          <w:color w:val="191919"/>
          <w:sz w:val="30"/>
          <w:szCs w:val="30"/>
          <w:shd w:val="clear" w:color="auto" w:fill="FFFFFF"/>
        </w:rPr>
      </w:pPr>
      <w:r w:rsidRPr="009C16DA">
        <w:rPr>
          <w:rFonts w:ascii="仿宋" w:eastAsia="仿宋" w:hAnsi="仿宋" w:cs="Arial" w:hint="eastAsia"/>
          <w:b/>
          <w:color w:val="191919"/>
          <w:sz w:val="30"/>
          <w:szCs w:val="30"/>
          <w:shd w:val="clear" w:color="auto" w:fill="FFFFFF"/>
        </w:rPr>
        <w:t>三、</w:t>
      </w:r>
      <w:r w:rsidR="004078E5" w:rsidRPr="004078E5">
        <w:rPr>
          <w:rFonts w:ascii="仿宋" w:eastAsia="仿宋" w:hAnsi="仿宋" w:cs="Arial" w:hint="eastAsia"/>
          <w:b/>
          <w:color w:val="191919"/>
          <w:sz w:val="30"/>
          <w:szCs w:val="30"/>
          <w:shd w:val="clear" w:color="auto" w:fill="FFFFFF"/>
        </w:rPr>
        <w:t>利用新媒体和新技术全面提高英语使用能力，培养学生的动手能力</w:t>
      </w:r>
    </w:p>
    <w:p w:rsidR="004078E5" w:rsidRDefault="004078E5" w:rsidP="004078E5">
      <w:pPr>
        <w:ind w:firstLineChars="200" w:firstLine="600"/>
        <w:rPr>
          <w:rFonts w:ascii="仿宋" w:eastAsia="仿宋" w:hAnsi="仿宋" w:cs="Arial"/>
          <w:color w:val="191919"/>
          <w:sz w:val="30"/>
          <w:szCs w:val="30"/>
          <w:shd w:val="clear" w:color="auto" w:fill="FFFFFF"/>
        </w:rPr>
      </w:pPr>
      <w:r w:rsidRPr="004078E5">
        <w:rPr>
          <w:rFonts w:ascii="仿宋" w:eastAsia="仿宋" w:hAnsi="仿宋" w:cs="Arial" w:hint="eastAsia"/>
          <w:color w:val="191919"/>
          <w:sz w:val="30"/>
          <w:szCs w:val="30"/>
          <w:shd w:val="clear" w:color="auto" w:fill="FFFFFF"/>
        </w:rPr>
        <w:t>运用多种新媒体新技术，能够帮助教师在课堂上将教学内容、教学情景展现得栩栩如生，丰富多样。 这样不仅拉近了现实和教学的距离，还给学生提供了更多运用英语口语进行交流探讨的机会。这些情境教学不仅可以帮助学生学习知识的转移，还可以使学生提高英语沟通中的英语综合技能。 同时，在图片，声音，动画，视频等方面运用新媒体和新技术，充分挖掘教学内容的内涵，激发学生的积极思考， 帮助学生轻松抓住课本中的重难点知识，将课文中“静止”的语言情景变成“灵活生动”的形象，</w:t>
      </w:r>
      <w:r w:rsidRPr="004078E5">
        <w:rPr>
          <w:rFonts w:ascii="仿宋" w:eastAsia="仿宋" w:hAnsi="仿宋" w:cs="Arial" w:hint="eastAsia"/>
          <w:color w:val="191919"/>
          <w:sz w:val="30"/>
          <w:szCs w:val="30"/>
          <w:shd w:val="clear" w:color="auto" w:fill="FFFFFF"/>
        </w:rPr>
        <w:lastRenderedPageBreak/>
        <w:t>变呆板的说教为交互式的教学模式，培养学生的智力，培养学生的表达能力和综合运用能力具有重要意义。 例如： 在教授人教精通版五年级上册 Unit3中 Fun facts时， Step2 While- reading阶段，我引导学生们对课文进行快速阅读( Fast reading)， 然后在大屏幕上呈现卓别林的生平档案图表，要求学生快速浏览文章，找出课文</w:t>
      </w:r>
      <w:proofErr w:type="gramStart"/>
      <w:r w:rsidRPr="004078E5">
        <w:rPr>
          <w:rFonts w:ascii="仿宋" w:eastAsia="仿宋" w:hAnsi="仿宋" w:cs="Arial" w:hint="eastAsia"/>
          <w:color w:val="191919"/>
          <w:sz w:val="30"/>
          <w:szCs w:val="30"/>
          <w:shd w:val="clear" w:color="auto" w:fill="FFFFFF"/>
        </w:rPr>
        <w:t>中与卓别</w:t>
      </w:r>
      <w:proofErr w:type="gramEnd"/>
      <w:r w:rsidRPr="004078E5">
        <w:rPr>
          <w:rFonts w:ascii="仿宋" w:eastAsia="仿宋" w:hAnsi="仿宋" w:cs="Arial" w:hint="eastAsia"/>
          <w:color w:val="191919"/>
          <w:sz w:val="30"/>
          <w:szCs w:val="30"/>
          <w:shd w:val="clear" w:color="auto" w:fill="FFFFFF"/>
        </w:rPr>
        <w:t>林生平相关的信息， 4人一组完成表格的填写。在检查答案时，要求学生移除白板中的“幕布”功能并提供答案，从而为学生提供进一步思考的空间。 紧接着就是细节阅读( Detail reading)， 要求学生认真仔细地阅读课文，并按照 His acting life. His movies和 He</w:t>
      </w:r>
      <w:proofErr w:type="gramStart"/>
      <w:r w:rsidRPr="004078E5">
        <w:rPr>
          <w:rFonts w:ascii="仿宋" w:eastAsia="仿宋" w:hAnsi="仿宋" w:cs="Arial" w:hint="eastAsia"/>
          <w:color w:val="191919"/>
          <w:sz w:val="30"/>
          <w:szCs w:val="30"/>
          <w:shd w:val="clear" w:color="auto" w:fill="FFFFFF"/>
        </w:rPr>
        <w:t>’</w:t>
      </w:r>
      <w:proofErr w:type="gramEnd"/>
      <w:r w:rsidRPr="004078E5">
        <w:rPr>
          <w:rFonts w:ascii="仿宋" w:eastAsia="仿宋" w:hAnsi="仿宋" w:cs="Arial" w:hint="eastAsia"/>
          <w:color w:val="191919"/>
          <w:sz w:val="30"/>
          <w:szCs w:val="30"/>
          <w:shd w:val="clear" w:color="auto" w:fill="FFFFFF"/>
        </w:rPr>
        <w:t xml:space="preserve"> s a great actor的段落大意把课文分成三个部分， 并在每个部分完成不同的练习。 第一部分 His acting life设置了4个问答题，要求学生根据卓别林的演艺生涯，进行小组抢答，老师可使用白板的“屏幕展示”功能， 出示答案内容，最后评出优胜的小组，奖励积分，发学生们的学习热情。 第二部分 His movies在掌握了文章内容后，屏幕上给出“ T” or“ F”的4道判断对错题， 让4名学生去讲台，在白板上用特定的笔写“ T”或“ F”。 错误的题要进行改正。在做标题的过程中，我充分利用了白板的图像缩放和缩放功能以及橡皮擦功能， 找到了错误并修正了白板</w:t>
      </w:r>
      <w:proofErr w:type="gramStart"/>
      <w:r w:rsidRPr="004078E5">
        <w:rPr>
          <w:rFonts w:ascii="仿宋" w:eastAsia="仿宋" w:hAnsi="仿宋" w:cs="Arial" w:hint="eastAsia"/>
          <w:color w:val="191919"/>
          <w:sz w:val="30"/>
          <w:szCs w:val="30"/>
          <w:shd w:val="clear" w:color="auto" w:fill="FFFFFF"/>
        </w:rPr>
        <w:t>的笔刷功能</w:t>
      </w:r>
      <w:proofErr w:type="gramEnd"/>
      <w:r w:rsidRPr="004078E5">
        <w:rPr>
          <w:rFonts w:ascii="仿宋" w:eastAsia="仿宋" w:hAnsi="仿宋" w:cs="Arial" w:hint="eastAsia"/>
          <w:color w:val="191919"/>
          <w:sz w:val="30"/>
          <w:szCs w:val="30"/>
          <w:shd w:val="clear" w:color="auto" w:fill="FFFFFF"/>
        </w:rPr>
        <w:t>，显示了学生的思考和修正过程。 第三部分 He is a great actor内容中，要求学生填写卓别林生平表，他的国家等信息内容，为了提高教学效率，节省教学时间，</w:t>
      </w:r>
      <w:r w:rsidRPr="004078E5">
        <w:rPr>
          <w:rFonts w:ascii="仿宋" w:eastAsia="仿宋" w:hAnsi="仿宋" w:cs="Arial" w:hint="eastAsia"/>
          <w:color w:val="191919"/>
          <w:sz w:val="30"/>
          <w:szCs w:val="30"/>
          <w:shd w:val="clear" w:color="auto" w:fill="FFFFFF"/>
        </w:rPr>
        <w:lastRenderedPageBreak/>
        <w:t>我这里只使用电子白板的“屏幕显示”功能。 用它来快速显示答案并帮助学生检查是非。</w:t>
      </w:r>
    </w:p>
    <w:p w:rsidR="008930BF" w:rsidRPr="009C16DA" w:rsidRDefault="004078E5" w:rsidP="004078E5">
      <w:pPr>
        <w:ind w:firstLineChars="200" w:firstLine="600"/>
        <w:rPr>
          <w:rFonts w:ascii="仿宋" w:eastAsia="仿宋" w:hAnsi="仿宋" w:cs="Arial"/>
          <w:color w:val="191919"/>
          <w:sz w:val="30"/>
          <w:szCs w:val="30"/>
          <w:bdr w:val="none" w:sz="0" w:space="0" w:color="auto" w:frame="1"/>
          <w:shd w:val="clear" w:color="auto" w:fill="FFFFFF"/>
        </w:rPr>
      </w:pPr>
      <w:r w:rsidRPr="004078E5">
        <w:rPr>
          <w:rFonts w:ascii="仿宋" w:eastAsia="仿宋" w:hAnsi="仿宋" w:cs="Arial" w:hint="eastAsia"/>
          <w:color w:val="191919"/>
          <w:sz w:val="30"/>
          <w:szCs w:val="30"/>
          <w:bdr w:val="none" w:sz="0" w:space="0" w:color="auto" w:frame="1"/>
          <w:shd w:val="clear" w:color="auto" w:fill="FFFFFF"/>
        </w:rPr>
        <w:t>“高效”不仅要求学生快速阅读，还要掌握文章中的关键信息，以便理解和记忆。当学生完成文章后，使用Pad单击“提交”并选择“确定”按钮。我设计了几个简单的问题，例如判断问题，多项选择题和填空问题。 改变了学生不读文字做的问题，只看问题，找到共同的阅读习惯。</w:t>
      </w:r>
    </w:p>
    <w:p w:rsidR="005B2531" w:rsidRDefault="004078E5" w:rsidP="004078E5">
      <w:pPr>
        <w:ind w:firstLineChars="200" w:firstLine="600"/>
        <w:rPr>
          <w:rFonts w:ascii="仿宋" w:eastAsia="仿宋" w:hAnsi="仿宋" w:cs="Arial"/>
          <w:color w:val="191919"/>
          <w:sz w:val="30"/>
          <w:szCs w:val="30"/>
          <w:shd w:val="clear" w:color="auto" w:fill="FFFFFF"/>
        </w:rPr>
        <w:sectPr w:rsidR="005B2531">
          <w:pgSz w:w="11906" w:h="16838"/>
          <w:pgMar w:top="1440" w:right="1800" w:bottom="1440" w:left="1800" w:header="851" w:footer="992" w:gutter="0"/>
          <w:cols w:space="425"/>
          <w:docGrid w:type="lines" w:linePitch="312"/>
        </w:sectPr>
      </w:pPr>
      <w:r w:rsidRPr="004078E5">
        <w:rPr>
          <w:rFonts w:ascii="仿宋" w:eastAsia="仿宋" w:hAnsi="仿宋" w:cs="Arial" w:hint="eastAsia"/>
          <w:color w:val="191919"/>
          <w:sz w:val="30"/>
          <w:szCs w:val="30"/>
          <w:shd w:val="clear" w:color="auto" w:fill="FFFFFF"/>
        </w:rPr>
        <w:t>总之，充分利用现代新媒体新技术如进行课堂教学，是英语教学发展的必然要求，它为教师提供了方便简洁又十分有趣的教学工具。 交互式白板通过文字和图片将丰富多彩的教学资源整合为一体，将“普通”变为“魔术”。为学生创造一个丰富多彩，图形，动态和动态的教学环境。 孩子在平板电脑上拖拽和蹲下，使大脑，眼睛，手，嘴和各种器官同时受到刺激，使教学活动更加生动活泼。 互动充满了动态的智慧，这使得无法预约。 新媒体和新技术使知识信息直观，新颖，生动，生动，具有沉浸式，视听组合，图形和视听效果。当然，它大大增强了学习的兴趣，更有利于促进学生探索，探索，达到理想的学习效果。新媒体和新技术是环境，探究是全面提高学生英语文化素养的手段。 教师必须不断探究，合理运用新媒体新技术，使我们的英语课堂活起来，打造英语课堂的视听盛宴。</w:t>
      </w:r>
    </w:p>
    <w:p w:rsidR="005B2531" w:rsidRPr="005B2531" w:rsidRDefault="005B2531" w:rsidP="005B2531">
      <w:pPr>
        <w:rPr>
          <w:rFonts w:ascii="仿宋" w:eastAsia="仿宋" w:hAnsi="仿宋" w:cs="Arial"/>
          <w:color w:val="191919"/>
          <w:sz w:val="30"/>
          <w:szCs w:val="30"/>
          <w:shd w:val="clear" w:color="auto" w:fill="FFFFFF"/>
        </w:rPr>
      </w:pPr>
      <w:r w:rsidRPr="005B2531">
        <w:rPr>
          <w:rFonts w:ascii="仿宋" w:eastAsia="仿宋" w:hAnsi="仿宋" w:cs="Arial" w:hint="eastAsia"/>
          <w:color w:val="191919"/>
          <w:sz w:val="30"/>
          <w:szCs w:val="30"/>
          <w:shd w:val="clear" w:color="auto" w:fill="FFFFFF"/>
        </w:rPr>
        <w:lastRenderedPageBreak/>
        <w:t>参考文献：</w:t>
      </w:r>
    </w:p>
    <w:p w:rsidR="005B2531" w:rsidRPr="005B2531" w:rsidRDefault="005B2531" w:rsidP="005B2531">
      <w:pPr>
        <w:rPr>
          <w:rFonts w:ascii="仿宋" w:eastAsia="仿宋" w:hAnsi="仿宋" w:cs="Arial"/>
          <w:color w:val="191919"/>
          <w:sz w:val="30"/>
          <w:szCs w:val="30"/>
          <w:shd w:val="clear" w:color="auto" w:fill="FFFFFF"/>
        </w:rPr>
      </w:pPr>
      <w:r w:rsidRPr="005B2531">
        <w:rPr>
          <w:rFonts w:ascii="仿宋" w:eastAsia="仿宋" w:hAnsi="仿宋" w:cs="Arial" w:hint="eastAsia"/>
          <w:color w:val="191919"/>
          <w:sz w:val="30"/>
          <w:szCs w:val="30"/>
          <w:shd w:val="clear" w:color="auto" w:fill="FFFFFF"/>
        </w:rPr>
        <w:t>1.</w:t>
      </w:r>
      <w:proofErr w:type="gramStart"/>
      <w:r w:rsidRPr="005B2531">
        <w:rPr>
          <w:rFonts w:ascii="仿宋" w:eastAsia="仿宋" w:hAnsi="仿宋" w:cs="Arial" w:hint="eastAsia"/>
          <w:color w:val="191919"/>
          <w:sz w:val="30"/>
          <w:szCs w:val="30"/>
          <w:shd w:val="clear" w:color="auto" w:fill="FFFFFF"/>
        </w:rPr>
        <w:t>朱慕菊</w:t>
      </w:r>
      <w:proofErr w:type="gramEnd"/>
      <w:r w:rsidRPr="005B2531">
        <w:rPr>
          <w:rFonts w:ascii="仿宋" w:eastAsia="仿宋" w:hAnsi="仿宋" w:cs="Arial" w:hint="eastAsia"/>
          <w:color w:val="191919"/>
          <w:sz w:val="30"/>
          <w:szCs w:val="30"/>
          <w:shd w:val="clear" w:color="auto" w:fill="FFFFFF"/>
        </w:rPr>
        <w:t>.2012.走进新课堂：与课堂实施者对话[M].北京：北京师范大学出版社.</w:t>
      </w:r>
    </w:p>
    <w:p w:rsidR="005B2531" w:rsidRPr="005B2531" w:rsidRDefault="005B2531" w:rsidP="005B2531">
      <w:pPr>
        <w:rPr>
          <w:rFonts w:ascii="仿宋" w:eastAsia="仿宋" w:hAnsi="仿宋" w:cs="Arial"/>
          <w:color w:val="191919"/>
          <w:sz w:val="30"/>
          <w:szCs w:val="30"/>
          <w:shd w:val="clear" w:color="auto" w:fill="FFFFFF"/>
        </w:rPr>
      </w:pPr>
      <w:r w:rsidRPr="005B2531">
        <w:rPr>
          <w:rFonts w:ascii="仿宋" w:eastAsia="仿宋" w:hAnsi="仿宋" w:cs="Arial" w:hint="eastAsia"/>
          <w:color w:val="191919"/>
          <w:sz w:val="30"/>
          <w:szCs w:val="30"/>
          <w:shd w:val="clear" w:color="auto" w:fill="FFFFFF"/>
        </w:rPr>
        <w:t>2.刘晓峰,</w:t>
      </w:r>
      <w:proofErr w:type="gramStart"/>
      <w:r w:rsidRPr="005B2531">
        <w:rPr>
          <w:rFonts w:ascii="仿宋" w:eastAsia="仿宋" w:hAnsi="仿宋" w:cs="Arial" w:hint="eastAsia"/>
          <w:color w:val="191919"/>
          <w:sz w:val="30"/>
          <w:szCs w:val="30"/>
          <w:shd w:val="clear" w:color="auto" w:fill="FFFFFF"/>
        </w:rPr>
        <w:t>高洪卓</w:t>
      </w:r>
      <w:proofErr w:type="gramEnd"/>
      <w:r w:rsidRPr="005B2531">
        <w:rPr>
          <w:rFonts w:ascii="仿宋" w:eastAsia="仿宋" w:hAnsi="仿宋" w:cs="Arial" w:hint="eastAsia"/>
          <w:color w:val="191919"/>
          <w:sz w:val="30"/>
          <w:szCs w:val="30"/>
          <w:shd w:val="clear" w:color="auto" w:fill="FFFFFF"/>
        </w:rPr>
        <w:t>. 如何在中小学多媒体技术课堂中有效开展项目教学[J]. 吉林省教育学院学报(上旬),2013,(07):</w:t>
      </w:r>
      <w:proofErr w:type="gramStart"/>
      <w:r w:rsidRPr="005B2531">
        <w:rPr>
          <w:rFonts w:ascii="仿宋" w:eastAsia="仿宋" w:hAnsi="仿宋" w:cs="Arial" w:hint="eastAsia"/>
          <w:color w:val="191919"/>
          <w:sz w:val="30"/>
          <w:szCs w:val="30"/>
          <w:shd w:val="clear" w:color="auto" w:fill="FFFFFF"/>
        </w:rPr>
        <w:t>45-47.</w:t>
      </w:r>
      <w:proofErr w:type="gramEnd"/>
    </w:p>
    <w:p w:rsidR="005B2531" w:rsidRPr="005B2531" w:rsidRDefault="005B2531" w:rsidP="005B2531">
      <w:pPr>
        <w:rPr>
          <w:rFonts w:ascii="仿宋" w:eastAsia="仿宋" w:hAnsi="仿宋" w:cs="Arial"/>
          <w:color w:val="191919"/>
          <w:sz w:val="30"/>
          <w:szCs w:val="30"/>
          <w:shd w:val="clear" w:color="auto" w:fill="FFFFFF"/>
        </w:rPr>
      </w:pPr>
      <w:r w:rsidRPr="005B2531">
        <w:rPr>
          <w:rFonts w:ascii="仿宋" w:eastAsia="仿宋" w:hAnsi="仿宋" w:cs="Arial" w:hint="eastAsia"/>
          <w:color w:val="191919"/>
          <w:sz w:val="30"/>
          <w:szCs w:val="30"/>
          <w:shd w:val="clear" w:color="auto" w:fill="FFFFFF"/>
        </w:rPr>
        <w:t>3.</w:t>
      </w:r>
      <w:proofErr w:type="gramStart"/>
      <w:r w:rsidRPr="005B2531">
        <w:rPr>
          <w:rFonts w:ascii="仿宋" w:eastAsia="仿宋" w:hAnsi="仿宋" w:cs="Arial" w:hint="eastAsia"/>
          <w:color w:val="191919"/>
          <w:sz w:val="30"/>
          <w:szCs w:val="30"/>
          <w:shd w:val="clear" w:color="auto" w:fill="FFFFFF"/>
        </w:rPr>
        <w:t>梁雪君</w:t>
      </w:r>
      <w:proofErr w:type="gramEnd"/>
      <w:r w:rsidRPr="005B2531">
        <w:rPr>
          <w:rFonts w:ascii="仿宋" w:eastAsia="仿宋" w:hAnsi="仿宋" w:cs="Arial" w:hint="eastAsia"/>
          <w:color w:val="191919"/>
          <w:sz w:val="30"/>
          <w:szCs w:val="30"/>
          <w:shd w:val="clear" w:color="auto" w:fill="FFFFFF"/>
        </w:rPr>
        <w:t xml:space="preserve"> 浅谈如何营造轻松的语文课堂氛围[J]. 现代农村科技,2014,(05):</w:t>
      </w:r>
      <w:proofErr w:type="gramStart"/>
      <w:r w:rsidRPr="005B2531">
        <w:rPr>
          <w:rFonts w:ascii="仿宋" w:eastAsia="仿宋" w:hAnsi="仿宋" w:cs="Arial" w:hint="eastAsia"/>
          <w:color w:val="191919"/>
          <w:sz w:val="30"/>
          <w:szCs w:val="30"/>
          <w:shd w:val="clear" w:color="auto" w:fill="FFFFFF"/>
        </w:rPr>
        <w:t>66-67.</w:t>
      </w:r>
      <w:proofErr w:type="gramEnd"/>
    </w:p>
    <w:p w:rsidR="005B2531" w:rsidRPr="005B2531" w:rsidRDefault="005B2531" w:rsidP="005B2531">
      <w:pPr>
        <w:rPr>
          <w:rFonts w:ascii="仿宋" w:eastAsia="仿宋" w:hAnsi="仿宋" w:cs="Arial"/>
          <w:color w:val="191919"/>
          <w:sz w:val="30"/>
          <w:szCs w:val="30"/>
          <w:shd w:val="clear" w:color="auto" w:fill="FFFFFF"/>
        </w:rPr>
      </w:pPr>
      <w:r w:rsidRPr="005B2531">
        <w:rPr>
          <w:rFonts w:ascii="仿宋" w:eastAsia="仿宋" w:hAnsi="仿宋" w:cs="Arial" w:hint="eastAsia"/>
          <w:color w:val="191919"/>
          <w:sz w:val="30"/>
          <w:szCs w:val="30"/>
          <w:shd w:val="clear" w:color="auto" w:fill="FFFFFF"/>
        </w:rPr>
        <w:t>4.卢建文. 运用多媒体技术和因特网 　优化高中英语阅读教学[D].福建师范大学,2003.</w:t>
      </w:r>
    </w:p>
    <w:p w:rsidR="008930BF" w:rsidRPr="008930BF" w:rsidRDefault="008930BF" w:rsidP="008930BF">
      <w:pPr>
        <w:ind w:firstLineChars="200" w:firstLine="560"/>
        <w:rPr>
          <w:rFonts w:ascii="Arial" w:hAnsi="Arial" w:cs="Arial"/>
          <w:color w:val="191919"/>
          <w:sz w:val="28"/>
          <w:shd w:val="clear" w:color="auto" w:fill="FFFFFF"/>
        </w:rPr>
      </w:pPr>
    </w:p>
    <w:p w:rsidR="008930BF" w:rsidRPr="008930BF" w:rsidRDefault="008930BF" w:rsidP="008930BF">
      <w:pPr>
        <w:ind w:firstLineChars="200" w:firstLine="560"/>
        <w:rPr>
          <w:rFonts w:ascii="Arial" w:hAnsi="Arial" w:cs="Arial"/>
          <w:color w:val="191919"/>
          <w:sz w:val="28"/>
          <w:shd w:val="clear" w:color="auto" w:fill="FFFFFF"/>
        </w:rPr>
      </w:pPr>
    </w:p>
    <w:p w:rsidR="008930BF" w:rsidRDefault="008930BF" w:rsidP="00897309">
      <w:pPr>
        <w:ind w:firstLineChars="200" w:firstLine="560"/>
        <w:rPr>
          <w:rFonts w:ascii="Arial" w:hAnsi="Arial" w:cs="Arial"/>
          <w:color w:val="191919"/>
          <w:sz w:val="28"/>
          <w:shd w:val="clear" w:color="auto" w:fill="FFFFFF"/>
        </w:rPr>
      </w:pPr>
    </w:p>
    <w:p w:rsidR="008930BF" w:rsidRDefault="008930BF" w:rsidP="00897309">
      <w:pPr>
        <w:ind w:firstLineChars="200" w:firstLine="560"/>
        <w:rPr>
          <w:rFonts w:ascii="Arial" w:hAnsi="Arial" w:cs="Arial"/>
          <w:color w:val="191919"/>
          <w:sz w:val="28"/>
          <w:shd w:val="clear" w:color="auto" w:fill="FFFFFF"/>
        </w:rPr>
      </w:pPr>
    </w:p>
    <w:p w:rsidR="008930BF" w:rsidRDefault="008930BF" w:rsidP="00897309">
      <w:pPr>
        <w:ind w:firstLineChars="200" w:firstLine="560"/>
        <w:rPr>
          <w:rFonts w:ascii="Arial" w:hAnsi="Arial" w:cs="Arial"/>
          <w:color w:val="191919"/>
          <w:sz w:val="28"/>
          <w:shd w:val="clear" w:color="auto" w:fill="FFFFFF"/>
        </w:rPr>
      </w:pPr>
    </w:p>
    <w:p w:rsidR="00C15D68" w:rsidRPr="00897309" w:rsidRDefault="00C15D68">
      <w:pPr>
        <w:ind w:firstLineChars="200" w:firstLine="560"/>
        <w:rPr>
          <w:sz w:val="28"/>
        </w:rPr>
      </w:pPr>
    </w:p>
    <w:sectPr w:rsidR="00C15D68" w:rsidRPr="008973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CAD" w:rsidRDefault="00032CAD" w:rsidP="00032CAD">
      <w:r>
        <w:separator/>
      </w:r>
    </w:p>
  </w:endnote>
  <w:endnote w:type="continuationSeparator" w:id="0">
    <w:p w:rsidR="00032CAD" w:rsidRDefault="00032CAD" w:rsidP="0003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CAD" w:rsidRDefault="00032CAD" w:rsidP="00032CAD">
      <w:r>
        <w:separator/>
      </w:r>
    </w:p>
  </w:footnote>
  <w:footnote w:type="continuationSeparator" w:id="0">
    <w:p w:rsidR="00032CAD" w:rsidRDefault="00032CAD" w:rsidP="00032C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73F"/>
    <w:rsid w:val="00032CAD"/>
    <w:rsid w:val="000A2824"/>
    <w:rsid w:val="001A770A"/>
    <w:rsid w:val="002F7F31"/>
    <w:rsid w:val="00310CD9"/>
    <w:rsid w:val="00405548"/>
    <w:rsid w:val="004078E5"/>
    <w:rsid w:val="005B2531"/>
    <w:rsid w:val="008930BF"/>
    <w:rsid w:val="00897309"/>
    <w:rsid w:val="00957611"/>
    <w:rsid w:val="009C16DA"/>
    <w:rsid w:val="009E4CDA"/>
    <w:rsid w:val="00AA673F"/>
    <w:rsid w:val="00C15D68"/>
    <w:rsid w:val="00CB48F8"/>
    <w:rsid w:val="00D27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B48F8"/>
    <w:rPr>
      <w:b/>
      <w:bCs/>
    </w:rPr>
  </w:style>
  <w:style w:type="paragraph" w:styleId="a4">
    <w:name w:val="header"/>
    <w:basedOn w:val="a"/>
    <w:link w:val="Char"/>
    <w:uiPriority w:val="99"/>
    <w:unhideWhenUsed/>
    <w:rsid w:val="00032C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32CAD"/>
    <w:rPr>
      <w:sz w:val="18"/>
      <w:szCs w:val="18"/>
    </w:rPr>
  </w:style>
  <w:style w:type="paragraph" w:styleId="a5">
    <w:name w:val="footer"/>
    <w:basedOn w:val="a"/>
    <w:link w:val="Char0"/>
    <w:uiPriority w:val="99"/>
    <w:unhideWhenUsed/>
    <w:rsid w:val="00032CAD"/>
    <w:pPr>
      <w:tabs>
        <w:tab w:val="center" w:pos="4153"/>
        <w:tab w:val="right" w:pos="8306"/>
      </w:tabs>
      <w:snapToGrid w:val="0"/>
      <w:jc w:val="left"/>
    </w:pPr>
    <w:rPr>
      <w:sz w:val="18"/>
      <w:szCs w:val="18"/>
    </w:rPr>
  </w:style>
  <w:style w:type="character" w:customStyle="1" w:styleId="Char0">
    <w:name w:val="页脚 Char"/>
    <w:basedOn w:val="a0"/>
    <w:link w:val="a5"/>
    <w:uiPriority w:val="99"/>
    <w:rsid w:val="00032CA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B48F8"/>
    <w:rPr>
      <w:b/>
      <w:bCs/>
    </w:rPr>
  </w:style>
  <w:style w:type="paragraph" w:styleId="a4">
    <w:name w:val="header"/>
    <w:basedOn w:val="a"/>
    <w:link w:val="Char"/>
    <w:uiPriority w:val="99"/>
    <w:unhideWhenUsed/>
    <w:rsid w:val="00032C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32CAD"/>
    <w:rPr>
      <w:sz w:val="18"/>
      <w:szCs w:val="18"/>
    </w:rPr>
  </w:style>
  <w:style w:type="paragraph" w:styleId="a5">
    <w:name w:val="footer"/>
    <w:basedOn w:val="a"/>
    <w:link w:val="Char0"/>
    <w:uiPriority w:val="99"/>
    <w:unhideWhenUsed/>
    <w:rsid w:val="00032CAD"/>
    <w:pPr>
      <w:tabs>
        <w:tab w:val="center" w:pos="4153"/>
        <w:tab w:val="right" w:pos="8306"/>
      </w:tabs>
      <w:snapToGrid w:val="0"/>
      <w:jc w:val="left"/>
    </w:pPr>
    <w:rPr>
      <w:sz w:val="18"/>
      <w:szCs w:val="18"/>
    </w:rPr>
  </w:style>
  <w:style w:type="character" w:customStyle="1" w:styleId="Char0">
    <w:name w:val="页脚 Char"/>
    <w:basedOn w:val="a0"/>
    <w:link w:val="a5"/>
    <w:uiPriority w:val="99"/>
    <w:rsid w:val="00032C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000853">
      <w:bodyDiv w:val="1"/>
      <w:marLeft w:val="0"/>
      <w:marRight w:val="0"/>
      <w:marTop w:val="0"/>
      <w:marBottom w:val="0"/>
      <w:divBdr>
        <w:top w:val="none" w:sz="0" w:space="0" w:color="auto"/>
        <w:left w:val="none" w:sz="0" w:space="0" w:color="auto"/>
        <w:bottom w:val="none" w:sz="0" w:space="0" w:color="auto"/>
        <w:right w:val="none" w:sz="0" w:space="0" w:color="auto"/>
      </w:divBdr>
    </w:div>
    <w:div w:id="1076904538">
      <w:bodyDiv w:val="1"/>
      <w:marLeft w:val="0"/>
      <w:marRight w:val="0"/>
      <w:marTop w:val="0"/>
      <w:marBottom w:val="0"/>
      <w:divBdr>
        <w:top w:val="none" w:sz="0" w:space="0" w:color="auto"/>
        <w:left w:val="none" w:sz="0" w:space="0" w:color="auto"/>
        <w:bottom w:val="none" w:sz="0" w:space="0" w:color="auto"/>
        <w:right w:val="none" w:sz="0" w:space="0" w:color="auto"/>
      </w:divBdr>
    </w:div>
    <w:div w:id="1322151713">
      <w:bodyDiv w:val="1"/>
      <w:marLeft w:val="0"/>
      <w:marRight w:val="0"/>
      <w:marTop w:val="0"/>
      <w:marBottom w:val="0"/>
      <w:divBdr>
        <w:top w:val="none" w:sz="0" w:space="0" w:color="auto"/>
        <w:left w:val="none" w:sz="0" w:space="0" w:color="auto"/>
        <w:bottom w:val="none" w:sz="0" w:space="0" w:color="auto"/>
        <w:right w:val="none" w:sz="0" w:space="0" w:color="auto"/>
      </w:divBdr>
    </w:div>
    <w:div w:id="1589997513">
      <w:bodyDiv w:val="1"/>
      <w:marLeft w:val="0"/>
      <w:marRight w:val="0"/>
      <w:marTop w:val="0"/>
      <w:marBottom w:val="0"/>
      <w:divBdr>
        <w:top w:val="none" w:sz="0" w:space="0" w:color="auto"/>
        <w:left w:val="none" w:sz="0" w:space="0" w:color="auto"/>
        <w:bottom w:val="none" w:sz="0" w:space="0" w:color="auto"/>
        <w:right w:val="none" w:sz="0" w:space="0" w:color="auto"/>
      </w:divBdr>
    </w:div>
    <w:div w:id="1593466203">
      <w:bodyDiv w:val="1"/>
      <w:marLeft w:val="0"/>
      <w:marRight w:val="0"/>
      <w:marTop w:val="0"/>
      <w:marBottom w:val="0"/>
      <w:divBdr>
        <w:top w:val="none" w:sz="0" w:space="0" w:color="auto"/>
        <w:left w:val="none" w:sz="0" w:space="0" w:color="auto"/>
        <w:bottom w:val="none" w:sz="0" w:space="0" w:color="auto"/>
        <w:right w:val="none" w:sz="0" w:space="0" w:color="auto"/>
      </w:divBdr>
    </w:div>
    <w:div w:id="1720012789">
      <w:bodyDiv w:val="1"/>
      <w:marLeft w:val="0"/>
      <w:marRight w:val="0"/>
      <w:marTop w:val="0"/>
      <w:marBottom w:val="0"/>
      <w:divBdr>
        <w:top w:val="none" w:sz="0" w:space="0" w:color="auto"/>
        <w:left w:val="none" w:sz="0" w:space="0" w:color="auto"/>
        <w:bottom w:val="none" w:sz="0" w:space="0" w:color="auto"/>
        <w:right w:val="none" w:sz="0" w:space="0" w:color="auto"/>
      </w:divBdr>
    </w:div>
    <w:div w:id="182551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8</Pages>
  <Words>620</Words>
  <Characters>3536</Characters>
  <Application>Microsoft Office Word</Application>
  <DocSecurity>0</DocSecurity>
  <Lines>29</Lines>
  <Paragraphs>8</Paragraphs>
  <ScaleCrop>false</ScaleCrop>
  <Company>Hewlett-Packard</Company>
  <LinksUpToDate>false</LinksUpToDate>
  <CharactersWithSpaces>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2018-12-04T11:31:00Z</dcterms:created>
  <dcterms:modified xsi:type="dcterms:W3CDTF">2019-05-06T12:57:00Z</dcterms:modified>
</cp:coreProperties>
</file>