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《校际网络同步教学系统研学实践的研究》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中期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firstLine="560" w:firstLineChars="200"/>
        <w:textAlignment w:val="auto"/>
        <w:rPr>
          <w:rFonts w:ascii="Times New Roman" w:hAnsi="Times New Roman" w:eastAsia="宋体" w:cs="Times New Roman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</w:rPr>
        <w:t>一、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  <w:t>课题研究工作的主要进展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1、课题组成员教师就课题研究的内容，认真</w:t>
      </w:r>
      <w:r>
        <w:rPr>
          <w:rFonts w:hint="eastAsia" w:ascii="宋体" w:hAnsi="宋体" w:eastAsia="宋体"/>
          <w:b w:val="0"/>
          <w:bCs/>
          <w:sz w:val="28"/>
          <w:szCs w:val="28"/>
        </w:rPr>
        <w:t>研读国内外相关的文献资料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，进一步确立了本课题的研究目标和研究内容。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研究目标：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/>
          <w:b w:val="0"/>
          <w:bCs/>
          <w:sz w:val="28"/>
          <w:szCs w:val="28"/>
        </w:rPr>
        <w:t>探索利用校际网络同步教学系统进行教学的模式。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以我区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信息技术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融合课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的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为切入点，在实验基地学校开展校际间的同步课堂教学。通过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各校的校际网络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课程的教学实践，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研究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利用校际网络同步教学系统进行教学的模式。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8"/>
          <w:szCs w:val="28"/>
        </w:rPr>
        <w:t>2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 w:val="0"/>
          <w:bCs/>
          <w:sz w:val="28"/>
          <w:szCs w:val="28"/>
        </w:rPr>
        <w:t>探索利用校际网络同步教学系统进行教研的模式。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针对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初高中进行的课程改革，各校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教师对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新课标，新教材都要进行系统学习和研究，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利用校际网络同步教学系统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在本区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进行教研活动，开发进行同步教研的模式。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8"/>
          <w:szCs w:val="28"/>
        </w:rPr>
        <w:t>3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 w:val="0"/>
          <w:bCs/>
          <w:sz w:val="28"/>
          <w:szCs w:val="28"/>
        </w:rPr>
        <w:t>提升本区信息技术教师的信息素养和学生的核心素养。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开发了利用校际网络同步教学系统进行教学实践的新模式，为全区的信息技术教学开辟了新途径，实现了“一校带多点，一校带多校”的教学和教研组织模式。提升了各校师生的信息技术素养，并为其他学科的教学提供了借鉴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研究内容：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（1）利用校际网络同步教学系统进行教学的呈现方法，策略，及教学效果研究。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（2）利用校际网络同步教学系统进行区域教研的方法，策略及效果研究。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（3）利用校际网络同步教学系统如何促进师生的能力素养提升。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我们确立了三十五中学、红光中学、扶轮中学为</w:t>
      </w:r>
      <w:r>
        <w:rPr>
          <w:rFonts w:hint="eastAsia" w:ascii="宋体" w:hAnsi="宋体" w:eastAsia="宋体"/>
          <w:b w:val="0"/>
          <w:bCs/>
          <w:sz w:val="28"/>
          <w:szCs w:val="28"/>
        </w:rPr>
        <w:t>教学实践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基地，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开展了</w:t>
      </w:r>
      <w:r>
        <w:rPr>
          <w:rFonts w:hint="eastAsia" w:ascii="宋体" w:hAnsi="宋体" w:eastAsia="宋体"/>
          <w:b w:val="0"/>
          <w:bCs/>
          <w:sz w:val="28"/>
          <w:szCs w:val="28"/>
        </w:rPr>
        <w:t>校际网络同步课堂实施的技术分析和实验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。课题组教师掌握了校际网络同步教室的使用方法和步骤。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>3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、利用</w:t>
      </w:r>
      <w:r>
        <w:rPr>
          <w:rFonts w:hint="eastAsia" w:ascii="宋体" w:hAnsi="宋体" w:eastAsia="宋体"/>
          <w:b w:val="0"/>
          <w:bCs/>
          <w:sz w:val="28"/>
          <w:szCs w:val="28"/>
        </w:rPr>
        <w:t>校际网络同步课堂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进行了</w:t>
      </w:r>
      <w:r>
        <w:rPr>
          <w:rFonts w:hint="eastAsia" w:ascii="宋体" w:hAnsi="宋体" w:eastAsia="宋体"/>
          <w:b w:val="0"/>
          <w:bCs/>
          <w:sz w:val="28"/>
          <w:szCs w:val="28"/>
        </w:rPr>
        <w:t>教学实践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在课题研究的过程，我们到目前为止，共进行了不同学科的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4节实验课的教学，</w:t>
      </w:r>
      <w:r>
        <w:rPr>
          <w:rFonts w:hint="eastAsia" w:ascii="宋体" w:hAnsi="宋体" w:eastAsia="宋体"/>
          <w:b w:val="0"/>
          <w:bCs/>
          <w:sz w:val="28"/>
          <w:szCs w:val="28"/>
        </w:rPr>
        <w:t>制定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了利用</w:t>
      </w:r>
      <w:r>
        <w:rPr>
          <w:rFonts w:hint="eastAsia" w:ascii="宋体" w:hAnsi="宋体" w:eastAsia="宋体"/>
          <w:b w:val="0"/>
          <w:bCs/>
          <w:sz w:val="28"/>
          <w:szCs w:val="28"/>
        </w:rPr>
        <w:t>校际网络同步课堂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进行教学的</w:t>
      </w:r>
      <w:r>
        <w:rPr>
          <w:rFonts w:hint="eastAsia" w:ascii="宋体" w:hAnsi="宋体" w:eastAsia="宋体"/>
          <w:b w:val="0"/>
          <w:bCs/>
          <w:sz w:val="28"/>
          <w:szCs w:val="28"/>
        </w:rPr>
        <w:t>教学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设计和</w:t>
      </w:r>
      <w:r>
        <w:rPr>
          <w:rFonts w:hint="eastAsia" w:ascii="宋体" w:hAnsi="宋体" w:eastAsia="宋体"/>
          <w:b w:val="0"/>
          <w:bCs/>
          <w:sz w:val="28"/>
          <w:szCs w:val="28"/>
        </w:rPr>
        <w:t>方案。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，并取得了较好的效果。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教学题目：《我的叔叔于勒》，《三线八角》，《计算机与二进制》《甲午战争及八国联军瓜分中国热潮》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课题组教师对校际网络同步教学系统进行了深入研究，撰写了多篇相关的论文。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《校际网络同步教室在现代教育教学中的应用》作者：纪凯杰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《基于STEM理念的创客教育在基础教育中的实践研究》作者：吕宝荣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 xml:space="preserve"> 《Internet环境下教学模式的初探》作者：吕宝荣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/>
          <w:b w:val="0"/>
          <w:bCs/>
          <w:sz w:val="28"/>
          <w:szCs w:val="28"/>
        </w:rPr>
        <w:t>课题目前存在问题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1、虽然</w:t>
      </w:r>
      <w:r>
        <w:rPr>
          <w:rFonts w:hint="eastAsia"/>
          <w:b w:val="0"/>
          <w:bCs/>
          <w:sz w:val="28"/>
          <w:szCs w:val="28"/>
        </w:rPr>
        <w:t>我区在硬件配备方面完全具备信息化发展条件，但各校师资水平，教学资源和学习资源等软实力上还存在一定的差距。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  <w:t>由于我区校际网络同步教室的应用要依赖教育网络进行，而我区的教育网受到带宽等的限制，使得应用校际网络教室系统受到限制，课堂不同完全同步，不能保证课堂实施过程中的完整性，有是些许的卡顿。后续我们研究中希望</w:t>
      </w:r>
      <w:r>
        <w:rPr>
          <w:rFonts w:hint="eastAsia"/>
          <w:b w:val="0"/>
          <w:bCs/>
          <w:sz w:val="28"/>
          <w:szCs w:val="28"/>
        </w:rPr>
        <w:t>通过校际网络同步教学系统在教学中的应用，均衡全区信息技术教师教学水平，使各校学生都能接受最好的师资，发挥各校教师的专长，促进我区师生信息技术应用能力均衡发展。</w:t>
      </w:r>
      <w:r>
        <w:rPr>
          <w:rFonts w:hint="eastAsia"/>
          <w:b w:val="0"/>
          <w:bCs/>
          <w:sz w:val="28"/>
          <w:szCs w:val="28"/>
          <w:lang w:eastAsia="zh-CN"/>
        </w:rPr>
        <w:t>找到合适的解决方案，使得这一系列问题得以解决。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firstLine="560" w:firstLineChars="200"/>
        <w:textAlignment w:val="auto"/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2、利用校际网络同步教室的经验不足，教师和学生在使用上还不能运用自如，需要专业人员的培训。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  <w:t>三、课题的重要变更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1、原课题参与者梅阳老师，由于个人原因，全家移居国外，因此退出本课题组。另外三位教师，刘丽颖，王志盛，曹开立，由于工作原因，退出本课题组。增加了贾超老师参与课题研究。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2、课题参与者顺序重修订     </w:t>
      </w:r>
      <w:bookmarkStart w:id="0" w:name="_GoBack"/>
      <w:bookmarkEnd w:id="0"/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课题负责人：吕宝荣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参与人顺序：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1、龚玺臻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2、纪凯杰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3、贾超（身份证号：120105198003084213；学历：大学本科；职称：中学一级；联系电话：15922081443；工作单位：天津市河北区教师进修学校。）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4、金文博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5、马超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6、赵希然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  <w:t>四、</w:t>
      </w:r>
      <w:r>
        <w:rPr>
          <w:rFonts w:hint="eastAsia"/>
          <w:b w:val="0"/>
          <w:bCs/>
          <w:sz w:val="28"/>
          <w:szCs w:val="28"/>
        </w:rPr>
        <w:t>课题下一步实施计划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1、我们将对实验课进行分析，总结经验和教训，制订出同步课堂教学模式。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2、开展广泛的利用校际网络同步教学系统进行教研的活动，总结经验，进行教研模式研究。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3、按照制订的校际网络同步教学系统的教学模式，进行课堂实践，并进行推广。收集反馈，改进模式。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五、课题取得的成果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初步确定了利用校际网络同步教室进行课堂教学的模式，即主课堂教师掌控整个教学过程，分课堂学生与主课堂学生同时听讲，在教学过程中主课堂的教师不仅要关注教室中的学生学习状况，还要通过屏幕与网络与分课堂的学生进行互动。要让主分课堂的学生有融合感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初步尝试了利用校际网络同步教室进行区级教研的实践。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通过对校际网络同步教室的培训和使用，提升了教师与学生的信息素养。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562" w:firstLineChars="200"/>
        <w:rPr>
          <w:rFonts w:hint="eastAsia"/>
          <w:b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1D4A"/>
    <w:multiLevelType w:val="singleLevel"/>
    <w:tmpl w:val="561B1D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86"/>
    <w:rsid w:val="00013BD5"/>
    <w:rsid w:val="0005279C"/>
    <w:rsid w:val="000B25D6"/>
    <w:rsid w:val="0010731C"/>
    <w:rsid w:val="001534BE"/>
    <w:rsid w:val="001F2C51"/>
    <w:rsid w:val="00213BD7"/>
    <w:rsid w:val="0028169A"/>
    <w:rsid w:val="00285B7F"/>
    <w:rsid w:val="0029527F"/>
    <w:rsid w:val="0029753D"/>
    <w:rsid w:val="002E4319"/>
    <w:rsid w:val="00316ECA"/>
    <w:rsid w:val="0036465F"/>
    <w:rsid w:val="00376DBE"/>
    <w:rsid w:val="00386162"/>
    <w:rsid w:val="003A2E8E"/>
    <w:rsid w:val="003E410A"/>
    <w:rsid w:val="00414186"/>
    <w:rsid w:val="00442695"/>
    <w:rsid w:val="00445019"/>
    <w:rsid w:val="004B69CA"/>
    <w:rsid w:val="004E798B"/>
    <w:rsid w:val="005340D0"/>
    <w:rsid w:val="0054212C"/>
    <w:rsid w:val="005B62A2"/>
    <w:rsid w:val="00616480"/>
    <w:rsid w:val="00631489"/>
    <w:rsid w:val="00640705"/>
    <w:rsid w:val="00642A4F"/>
    <w:rsid w:val="00660EC6"/>
    <w:rsid w:val="006A4D0E"/>
    <w:rsid w:val="006B39F8"/>
    <w:rsid w:val="00710479"/>
    <w:rsid w:val="00766ADC"/>
    <w:rsid w:val="0078703A"/>
    <w:rsid w:val="007D74A6"/>
    <w:rsid w:val="00802785"/>
    <w:rsid w:val="00825136"/>
    <w:rsid w:val="008709F5"/>
    <w:rsid w:val="00890F7E"/>
    <w:rsid w:val="00911209"/>
    <w:rsid w:val="0096194A"/>
    <w:rsid w:val="00983D88"/>
    <w:rsid w:val="00993D3E"/>
    <w:rsid w:val="009B45F6"/>
    <w:rsid w:val="009D5F21"/>
    <w:rsid w:val="009D7298"/>
    <w:rsid w:val="00A0701F"/>
    <w:rsid w:val="00A51E60"/>
    <w:rsid w:val="00AF16EE"/>
    <w:rsid w:val="00B65FE1"/>
    <w:rsid w:val="00BD5B9E"/>
    <w:rsid w:val="00C30382"/>
    <w:rsid w:val="00C83D0B"/>
    <w:rsid w:val="00CC261F"/>
    <w:rsid w:val="00E60CE5"/>
    <w:rsid w:val="00E76168"/>
    <w:rsid w:val="00EA6D90"/>
    <w:rsid w:val="00EF0A7A"/>
    <w:rsid w:val="00F56700"/>
    <w:rsid w:val="00FE3110"/>
    <w:rsid w:val="00FF36CB"/>
    <w:rsid w:val="12F100A0"/>
    <w:rsid w:val="19CD2CE0"/>
    <w:rsid w:val="21054835"/>
    <w:rsid w:val="356B0C6A"/>
    <w:rsid w:val="4008722B"/>
    <w:rsid w:val="41E238BF"/>
    <w:rsid w:val="4B830C41"/>
    <w:rsid w:val="650E74BC"/>
    <w:rsid w:val="6B781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after="0" w:line="300" w:lineRule="auto"/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脚 Char"/>
    <w:link w:val="3"/>
    <w:uiPriority w:val="0"/>
    <w:rPr>
      <w:sz w:val="18"/>
      <w:szCs w:val="18"/>
    </w:rPr>
  </w:style>
  <w:style w:type="character" w:customStyle="1" w:styleId="11">
    <w:name w:val="页脚 Char1"/>
    <w:basedOn w:val="6"/>
    <w:semiHidden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1077</Words>
  <Characters>6141</Characters>
  <Lines>51</Lines>
  <Paragraphs>14</Paragraphs>
  <TotalTime>15</TotalTime>
  <ScaleCrop>false</ScaleCrop>
  <LinksUpToDate>false</LinksUpToDate>
  <CharactersWithSpaces>7204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2017-01-02T05:32:00Z</dcterms:created>
  <dc:creator>user</dc:creator>
  <cp:lastModifiedBy>湖影无漪</cp:lastModifiedBy>
  <dcterms:modified xsi:type="dcterms:W3CDTF">2018-12-11T07:09:01Z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