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67" w:rsidRDefault="00523367">
      <w:pPr>
        <w:widowControl w:val="0"/>
        <w:adjustRightInd/>
        <w:snapToGrid/>
        <w:spacing w:after="0"/>
        <w:jc w:val="center"/>
        <w:rPr>
          <w:rFonts w:ascii="宋体" w:eastAsia="宋体" w:hAnsi="宋体"/>
          <w:b/>
          <w:bCs/>
          <w:kern w:val="2"/>
          <w:sz w:val="36"/>
          <w:szCs w:val="36"/>
        </w:rPr>
      </w:pPr>
      <w:r>
        <w:rPr>
          <w:rFonts w:ascii="仿宋_GB2312" w:eastAsia="宋体" w:hAnsi="宋体" w:cs="宋体" w:hint="eastAsia"/>
          <w:b/>
          <w:bCs/>
          <w:kern w:val="2"/>
          <w:sz w:val="36"/>
          <w:szCs w:val="36"/>
        </w:rPr>
        <w:t>创新课堂文化，激发学生创造力之刍议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200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200" w:firstLine="31680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《小学语文新课程标准》指出：“学生是语文学习的主人。语文教学应激发学生的学习兴趣，注重培养学生自主学习的意识和习惯，为学生创设良好的自主学习情境，尊重学生的个体差异，鼓励学生选择适合自己的学习方式……”这些新的理念为我们语文教学提供了正确导向，预示着语文课堂教学将彻底改变过去以“一言堂”为主要形式，以应试为主要目的的枯燥无味的教学现状，代之以激发学生求知欲，开启学生智慧的充满生机活力的现代课堂教学。语文课堂要焕发生命活力，就要在课堂上激发学生的创造力，彰显出他们的个性。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 xml:space="preserve"> 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5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语文教学应该在发展学生语言能力的同时，发展思维能力，激发想象力和创造潜能，使他们逐步养成实事求是、崇尚真知的科学态度，初步掌握科学的思想方法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。在语文课上如果学生的思维始终处于凝固、呆滞、疲惫状态，他们的学业水平绝对不可能得到提升，那就更谈不上什么创新能力了，所以启发引导学生主动思维是异常重要的。在教学中我注意努力采取多种方法，激发学生的语文学习兴趣，鼓励他们积极思维。那么如何才能更好地激发学生的创造力呢？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b/>
          <w:bCs/>
          <w:color w:val="000000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0"/>
          <w:szCs w:val="30"/>
        </w:rPr>
        <w:t>一、创设情景，引人入胜</w:t>
      </w:r>
    </w:p>
    <w:p w:rsidR="00523367" w:rsidRDefault="00523367">
      <w:pPr>
        <w:widowControl w:val="0"/>
        <w:adjustRightInd/>
        <w:snapToGrid/>
        <w:spacing w:after="0" w:line="400" w:lineRule="exact"/>
        <w:ind w:firstLine="435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“文章不是无情物”。教师要善于批文入情，以情动人。正如苏霍姆林斯基所说：“只有当情感的血液在知识的肌体中欢腾跳跃的时候，知识才会融入人的精神世界。”情感是语文教学的灵魂。“感人心者，莫先乎情，莫始乎言，莫切乎声，莫深乎义。”白居易这段论述启示我们，语文教学要通过“言”和“声”以情感人，激发学生学习的兴趣。情境可以唤起学生强烈的“乐知”、“乐学”的欲望，创设一种与教学内容相关的美的情境，叩开学生的心灵，是很重要的，可使学生或悄然动容，或神思飞越，或跃跃欲试，或期待盼望，从而很快进入“共振”的境界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80" w:firstLine="31680"/>
        <w:jc w:val="both"/>
        <w:rPr>
          <w:rFonts w:ascii="仿宋_GB2312" w:eastAsia="仿宋_GB2312" w:hAnsi="仿宋_GB2312"/>
          <w:b/>
          <w:bCs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0"/>
          <w:szCs w:val="30"/>
        </w:rPr>
        <w:t>（一）音乐渲染激发想象，语言暗示引导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80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教学古诗《春晓》时，我是这样导入是这样的：“同学们，春天来了，清晨下了一场雨，空气清新极了，鸟儿快活地唱起了春天的赞歌……”随机播放课件，传来鸟儿悦耳的叫声，学生都兴奋地竖起耳朵，瞪大好奇的眼睛，仔细听着。接下来继续引导学生：“同学们，这可爱的鸟儿在哪里呢？她在一首古诗中。“通过情境的创设，很快调动起学生原有的生活体验，学生的感情和思维都直接切入古诗，极大激发了学生学习的兴趣，提高了教学效率。这样的情境创设方法比较适合写景类散文或诗歌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80" w:firstLine="31680"/>
        <w:jc w:val="both"/>
        <w:rPr>
          <w:rFonts w:ascii="仿宋_GB2312" w:eastAsia="仿宋_GB2312" w:hAnsi="仿宋_GB2312"/>
          <w:b/>
          <w:bCs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0"/>
          <w:szCs w:val="30"/>
        </w:rPr>
        <w:t>（二）新闻资料法导入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80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这样的方法主要是适用于写历史类的文章，可以极好地突出教学重点，突破教学难点。如《圆明园的毁灭》，我这样创设情境：“同学们，近日有一则重大国际新闻，就是中国的国宝要回家了，想知道怎么回事吗？请看一则报道……”接着播放圆明园文物回归祖国的新闻，这样的导入，一是避免历史久远给学生带来的距离感，引发学生学习的好奇心，二是让学生通过学习语文找到历史和现实的契合点，感觉学习的内容更真实更丰满。这样的情境创设我还在《长城》等课文中，都收到不错的效果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80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0"/>
          <w:szCs w:val="30"/>
        </w:rPr>
        <w:t>（三）实物演示法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80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还有一种情境创设的方法也可以在教学中起到画龙点睛的效果，那就是实物演示法。有的课文是介绍知识性的，有些小小的文艺类说明文都属此类，文中涉及的一些物体学生是陌生的。可以找来典型的物体，配以简要的背景，让学生的思维立刻在具体可感的形象带动下飞起来，感悟也会豁然开朗。如教学《爬山虎的脚》一课，可以找来爬山虎让学生仔细观察，说说自己的观察结果，为下一步学习作者长期细致的观察及写作方法奠定了良好的基础。</w:t>
      </w:r>
    </w:p>
    <w:p w:rsidR="00523367" w:rsidRDefault="00523367">
      <w:pPr>
        <w:widowControl w:val="0"/>
        <w:adjustRightInd/>
        <w:snapToGrid/>
        <w:spacing w:after="0" w:line="400" w:lineRule="exact"/>
        <w:ind w:firstLine="435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当然，在创设情境的过程中，一定要考虑课文题材体裁的不同，根据创设情境的具体目的，结合本班学生现有的生活经验知识基础，选择最恰当的方法，这样才能起到是事半功倍的作用。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0"/>
          <w:szCs w:val="30"/>
        </w:rPr>
        <w:t>二、教会学生“三想”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200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思考是获取语文知识的重要途径之一，也是学好其他课程的基础，充分发挥学生的主观能动性，提高学生阅读思考能力，是语文教学的关键。教师要把学生的思维调动起来，也就是说学生学习不仅用感觉器官，也要用思维器官。孟子讲“心之官则思”，心的功能就是思考，学生不会问问题，学生不会思考问题，就肯定学不好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200" w:firstLine="31680"/>
        <w:jc w:val="both"/>
        <w:rPr>
          <w:rFonts w:ascii="仿宋_GB2312" w:eastAsia="仿宋_GB2312" w:hAnsi="仿宋_GB2312"/>
          <w:b/>
          <w:bCs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0"/>
          <w:szCs w:val="30"/>
        </w:rPr>
        <w:t>（一）读前推想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200" w:firstLine="31680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读前让学生先看标题。标题往往是一篇文章的“眼睛”，是文章的“灵魂”，读它可以了解一些与文章内容有关的知识情况，看完后思考：文本的文体是什么，文章大概会写些什么内容。如果是记叙文，可以推想一下，文章的人物有什么性格特点和生活遭遇，文章情节是怎样发展的等等；如果是说明文，那么文章的说明对象是什么事物和事理的主要特征是什么，文章将采取什么什么说明顺序和什么说明方法等；如果是议论文，那么论点、论据、论证方法是什么。这样的推理，不仅是为自己的阅读创造了思维推断的气氛，还能把文章安排与自己的推测预料对比，从而加深对课文的理解分析。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 xml:space="preserve"> 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200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0"/>
          <w:szCs w:val="30"/>
        </w:rPr>
        <w:t>（二）读中联想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200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研究文本，解读文本，让学生享受文本给我们带来的情感，语言、人文，交际等方面的怡悦之情。立足文本，走进文本想方设法带领学生触摸文本语言，领悟文本表达的内容，在文本中畅游。然后走出文本，因为审视文本不能拘泥于文本，要以阅读者的身份去看文本，读文本，思文本。接着再进文本，享受文本，通过看、读、思文本，必然得出一些感悟，再进文本，对照观点情感，分享作者的情感，享受自己的心得。最后跳出文本，赏析文本，拓展文本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。与文本表述的情感、观点不同，就可以圈点文本，拓展文本。可续处可写出自身感受，也可续写改写文本，将文本内化成自身的文本。因为超文本的阅读才是阅读的最高境界。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200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任何一篇文章，其中总有关键词句和精彩的描写，读到这些语句时，将其与自己的生活经验联系，培养他们多角度联系的思维能力，把文本的文字转化为自己想象的画面，即我们常说的换位思考。这对学生理解课文、体会中心、分析人物性格起了很大的作用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5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例如教学《草虫的村落》一课时，我遵循《语文课程标准》提出的“阅读教学是学生、教师、文本之间对话的过程”，“让学生在主动积极的思维和情感活动中，加深理解和体验，有所感悟和思考，受到情感熏陶，获得思想启迪，享受审美乐趣”的教学理念。在学习到“游侠”小黑甲虫和一只娇小的小黑甲虫打招呼时，我引导孩子们想一想：现在你就是这位游侠，这只娇小的甲虫和你是什么关系？你们见面会说些什么？学生们的思维一下子就活跃了起来。有的想象是兄妹关系，有的想象是母子关系，有的想象是师徒关系，还有的想象是父子关系，夫妻关系……这就充分发挥了学生的主体作用，诱导学生在与文本的对话中主体内化，激发了孩子的情思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200" w:firstLine="31680"/>
        <w:jc w:val="both"/>
        <w:rPr>
          <w:rFonts w:ascii="仿宋_GB2312" w:eastAsia="仿宋_GB2312" w:hAnsi="仿宋_GB2312"/>
          <w:b/>
          <w:bCs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0"/>
          <w:szCs w:val="30"/>
        </w:rPr>
        <w:t>（三）读后续想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200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读完后还应该根据文章的故事情节、写作思路继续展开联想，这就是续想。可以给文章的故事安排一个新的结局，也可以顺着文章的思路继续想下去，还可以模仿故事的情节另编一个新故事。这样的续想，可以拓宽学生的思维，培养学生的创新能力。继续想下去，训练联想能力。</w:t>
      </w:r>
    </w:p>
    <w:p w:rsidR="00523367" w:rsidRDefault="00523367">
      <w:pPr>
        <w:widowControl w:val="0"/>
        <w:adjustRightInd/>
        <w:snapToGrid/>
        <w:spacing w:after="0" w:line="400" w:lineRule="exact"/>
        <w:ind w:firstLine="435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仍以《只有一个地球》一课的教学为例，学生在前面深刻感悟的基础上，感情的抒发水到渠成，让学生们在聆听着钢琴曲《绿野仙踪》的同时，写出自己想对人类或地球说的一段话。这样，情感熏陶与语文实践活动就较好地结合起来了，既培养了学生积极、健康的情感，又实现了语文的工具性与人文性的整合。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 xml:space="preserve"> 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200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当学生全身心地投入到“地球母亲”的怀抱时，他们的自由天性舒展了，他们尽情地诉说着自己对“地球母亲”的心声。一句句饱含真挚感情的话语，多么令人心酸，扣人心弦。那不是仅仅用语言在说，而是用心在说，用情在说，用自己对“地球母亲”全部的爱在说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200" w:firstLine="31680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这样就把自己的感情融入到了课文当中，进入到了文章所要表达的意境中。我们既要追求有温度的课，还要追求有深度的的课。有温度，就是要让学生动起来，口、手、心动起来；有深度，就是要让学生思维动起来，走向深入，走向深刻。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 xml:space="preserve"> 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b/>
          <w:bCs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0"/>
          <w:szCs w:val="30"/>
        </w:rPr>
        <w:t>三、融会贯通，以一当十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每个学期的语文教学如果仅凭几十篇课文的精讲深挖、设计无数的练习，由此来提高学生的阅读能力和习作水平，往往难以达到预期的效果，学生的学习兴趣难以提高。的确，课文只是个例子，应由一篇文章的阅读触及其余，启发学生把知识融会贯通，灵活、高效地学，有趣有味地学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0"/>
          <w:szCs w:val="30"/>
        </w:rPr>
        <w:t>（一）把“学习语言”与“积累表达”巧妙融合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学习语言就要积累语言，而积累语言则要从积累常用的句式开始。日常教学中教师应立足文本内容，机敏地捕捉，睿智地把握习作的触发点。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续写是活跃思维，激发想象力的一种练笔小方法。教师可以根据文本内容，挑选一些有趣的故事或富有哲理的文章，让学生对文本进行情节续写或故事补全。在续写过程中，学生会不断参照和回顾原文，自觉或不自觉地模仿运用文本中的一些表达法，减少表达的障碍。同时，读后续写也有助于强化学生与文本的互动，强化语言表达和文本之间的协同，既有助于学生进一步把握文本的思想情感，又有助于学生建构情境模式，发挥想象力和推理能力，学会自主建构语言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如人教版六年级上册《凡卡》一文的教学中，以问题：“凡卡的爷爷会收到他的信吗？如果收到信，会来接他吗？”引导学生对文章进行续写。在文章中，并没有详细交代事情的结尾，只是写凡卡将信寄给爷爷后，梦见爷爷收到了他的信。学生能根据文本提供的阅读材料加以分析，创编故事，且情节曲折又合情理。在学生的练笔中再现了小凡卡的不幸遭遇，表达了对小凡卡的同情，体现了对小凡卡艰难处境无可奈何的感叹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b/>
          <w:bCs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0"/>
          <w:szCs w:val="30"/>
        </w:rPr>
        <w:t>（二）把“习得写法”与“实践运用”巧妙融合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在阅读教学中，老师应立足文本内容，善于捕捉文章中写作技巧的精妙点，有意识地引导学生去感悟并灵活运用到自己的习作中，从而提高阅读教学的实效。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如人教版语文六年级上册《草丛的村落》，这是一篇散文，在表达上颇有特色。作者充分发挥想象，并运用了排比、拟人等修辞手法，将一个草丛的微观世界生动地展现在大家面前。如作者看到一只小甲虫孤零零地在草丛中爬行，将它想象成一位英勇的“游侠”；又将一群花色斑斓的小圆虫想象成“南国少女”；还用上比喻的修辞手法，将草虫生活的地方比作“村落”，赋予他们人的生活形态，视角独特，描写生动有趣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在阅读教学中，我紧紧抓住文本，引导学生学习借鉴作者独到的写作手法，同时借鉴法布尔《昆虫记》写实描写的风格，再结合自己观察后的独特感受，融会贯通，运用到自己的习作实践中去──完成课后小练笔：“请你写一写自己观察过的小虫”。通过引导，学生在自己的小练笔中都能自觉地运用联想和想象、比喻、拟人等写作手法，文章的感染力大大增强了，学生习作的思维也得到了很好的训练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0"/>
          <w:szCs w:val="30"/>
        </w:rPr>
        <w:t>（三）把“分析结构”与“谋篇布局”巧妙融合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教师要学会巧妙利用文本丰富、多元的结构特点，培养谋篇布局的能力。阅读教学中在渗透文本谋篇布局优点的同时可以布置相应的小练笔，让学生理解、吸收这类文本谋篇布局的方式；还可以拿文体相同而谋篇布局不同的阅读教学文本，让学生进行分析、比较，让学生自主去揣摩它们各自不同的方法、特点，再引导学生练习写同文体同题材而谋篇布局不同的作文，从而使学生掌握并灵活运用不同谋篇布局的写作技巧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如人教版六年级下册第三组课文：《十六年前的回忆》《灯光》《一夜的工作》都属于回忆性叙事文体。《十六年前的回忆》作者采用第一人称倒叙方式，以“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1927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年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月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28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日，我永远也忘不了那一天”为切入点，首尾照应。回忆了父亲被害的全过程，表达对父亲的深切怀念；《灯光》和《十六年前的回忆》一样，采用倒叙的手法对往事进行回忆，不同的是以天安门广场上观灯者的一句赞叹“多好啊！”作为切入点，引出对那年那人的回忆。在第十自然段中又加入了一段插叙，交代郝副营长牺牲的原因，结构十分有特色；《一夜的工作》也是回忆录，以周总理一夜工作的时间顺序记叙下来，文章笔墨集中，中心突出，凡与中心无关的枝节，作者都尽量压缩，做到了有详有略。三篇文章同为回忆录，写作思路却不尽相同，十分具有代表性。阅读教学时应该充分引导学生通过阅读学习，理清文本结构，掌握文本写作的思路，融会贯通，在习作中学会合理建构与布局。</w:t>
      </w:r>
    </w:p>
    <w:p w:rsidR="00523367" w:rsidRDefault="00523367" w:rsidP="0027766F">
      <w:pPr>
        <w:widowControl w:val="0"/>
        <w:adjustRightInd/>
        <w:snapToGrid/>
        <w:spacing w:after="0" w:line="400" w:lineRule="exact"/>
        <w:ind w:firstLineChars="198" w:firstLine="31680"/>
        <w:jc w:val="both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实践证明，创新的课堂文化会让学生的知识、创造能力喜获“双赢”，他们的情感会得到升华，语文学科的魅力才足以得到展现。</w:t>
      </w:r>
    </w:p>
    <w:p w:rsidR="00523367" w:rsidRDefault="00523367">
      <w:pPr>
        <w:widowControl w:val="0"/>
        <w:adjustRightInd/>
        <w:snapToGrid/>
        <w:spacing w:after="0" w:line="400" w:lineRule="exact"/>
        <w:jc w:val="both"/>
        <w:rPr>
          <w:rFonts w:ascii="宋体" w:eastAsia="宋体" w:hAnsi="宋体"/>
          <w:b/>
          <w:bCs/>
          <w:kern w:val="2"/>
          <w:sz w:val="36"/>
          <w:szCs w:val="36"/>
        </w:rPr>
      </w:pPr>
      <w:bookmarkStart w:id="0" w:name="_GoBack"/>
      <w:bookmarkEnd w:id="0"/>
    </w:p>
    <w:sectPr w:rsidR="00523367" w:rsidSect="004F326A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367" w:rsidRDefault="00523367" w:rsidP="004F326A">
      <w:pPr>
        <w:spacing w:after="0"/>
      </w:pPr>
      <w:r>
        <w:separator/>
      </w:r>
    </w:p>
  </w:endnote>
  <w:endnote w:type="continuationSeparator" w:id="1">
    <w:p w:rsidR="00523367" w:rsidRDefault="00523367" w:rsidP="004F32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67" w:rsidRDefault="0052336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523367" w:rsidRDefault="00523367">
                <w:pPr>
                  <w:rPr>
                    <w:sz w:val="18"/>
                    <w:szCs w:val="18"/>
                  </w:rPr>
                </w:pPr>
                <w:fldSimple w:instr=" PAGE  \* MERGEFORMAT ">
                  <w:r w:rsidRPr="0027766F">
                    <w:rPr>
                      <w:noProof/>
                      <w:sz w:val="18"/>
                      <w:szCs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367" w:rsidRDefault="00523367" w:rsidP="004F326A">
      <w:pPr>
        <w:spacing w:after="0"/>
      </w:pPr>
      <w:r>
        <w:separator/>
      </w:r>
    </w:p>
  </w:footnote>
  <w:footnote w:type="continuationSeparator" w:id="1">
    <w:p w:rsidR="00523367" w:rsidRDefault="00523367" w:rsidP="004F326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67" w:rsidRDefault="0052336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640"/>
    <w:rsid w:val="000D4D86"/>
    <w:rsid w:val="0027766F"/>
    <w:rsid w:val="00323B43"/>
    <w:rsid w:val="00387E8B"/>
    <w:rsid w:val="003D37D8"/>
    <w:rsid w:val="004358AB"/>
    <w:rsid w:val="00483640"/>
    <w:rsid w:val="004A7407"/>
    <w:rsid w:val="004F326A"/>
    <w:rsid w:val="00523367"/>
    <w:rsid w:val="00601432"/>
    <w:rsid w:val="008B7726"/>
    <w:rsid w:val="00921BFB"/>
    <w:rsid w:val="00AF2558"/>
    <w:rsid w:val="00B64861"/>
    <w:rsid w:val="00CD1F73"/>
    <w:rsid w:val="00DB7390"/>
    <w:rsid w:val="00E76B19"/>
    <w:rsid w:val="00EF4BB6"/>
    <w:rsid w:val="00F54ED6"/>
    <w:rsid w:val="0F6756ED"/>
    <w:rsid w:val="4A8B327B"/>
    <w:rsid w:val="57F75079"/>
    <w:rsid w:val="5BF75589"/>
    <w:rsid w:val="67997D26"/>
    <w:rsid w:val="7369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F326A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326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hAnsi="Tahoma" w:cs="Tahoma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4F32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ahoma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723</Words>
  <Characters>4124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创新课堂文化，激发学生创造力之刍议 </dc:title>
  <dc:subject/>
  <dc:creator>USER</dc:creator>
  <cp:keywords/>
  <dc:description/>
  <cp:lastModifiedBy>微软中国</cp:lastModifiedBy>
  <cp:revision>3</cp:revision>
  <dcterms:created xsi:type="dcterms:W3CDTF">2015-07-17T12:56:00Z</dcterms:created>
  <dcterms:modified xsi:type="dcterms:W3CDTF">2016-12-05T03:23:00Z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