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90" w:rsidRDefault="0046656E" w:rsidP="008F6E90">
      <w:pPr>
        <w:jc w:val="center"/>
        <w:rPr>
          <w:sz w:val="30"/>
          <w:szCs w:val="30"/>
        </w:rPr>
      </w:pPr>
      <w:r w:rsidRPr="008F6E90">
        <w:rPr>
          <w:rFonts w:hint="eastAsia"/>
          <w:sz w:val="30"/>
          <w:szCs w:val="30"/>
        </w:rPr>
        <w:t>《学生应用网络学习空间开展自主、合作、探究式学习研究》</w:t>
      </w:r>
    </w:p>
    <w:p w:rsidR="0046656E" w:rsidRPr="008F6E90" w:rsidRDefault="000455F2" w:rsidP="008F6E90">
      <w:pPr>
        <w:jc w:val="center"/>
        <w:rPr>
          <w:sz w:val="30"/>
          <w:szCs w:val="30"/>
        </w:rPr>
      </w:pPr>
      <w:r>
        <w:rPr>
          <w:rFonts w:hint="eastAsia"/>
          <w:sz w:val="30"/>
          <w:szCs w:val="30"/>
        </w:rPr>
        <w:t>开题报告</w:t>
      </w:r>
    </w:p>
    <w:p w:rsidR="0046656E" w:rsidRPr="008F6E90" w:rsidRDefault="000455F2" w:rsidP="008F6E90">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一</w:t>
      </w:r>
      <w:r w:rsidR="0046656E" w:rsidRPr="008F6E90">
        <w:rPr>
          <w:rFonts w:asciiTheme="minorEastAsia" w:hAnsiTheme="minorEastAsia" w:hint="eastAsia"/>
          <w:sz w:val="24"/>
          <w:szCs w:val="24"/>
        </w:rPr>
        <w:t>、本课题核心概念的界定、选题意义及研究价值</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本课题核心概念的界定：</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网络学习空间正是互联网时代最新运用成果之一，在世界范围内，也正在蓬勃发展，它打破了传统的教学模式，让家长、学生、老师能够很轻松的互动起来；也改变了纸介质为主的知识载体，变成新颖、神奇的多媒体数字产品；老师，都能通过网络学习平台，追踪学生的学习进度，发现学生的天赋，指导学生的学习。家长，也能够通过网络学习平台，及时了解学生的现状，实时与自己的孩子互动。这样，我们就能更快更好的实现知识的掌握，能力的提高。达到最优化的学习效果。</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选题意义：</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 xml:space="preserve">1、应用现代信息技术，使网络学习空间与课堂教学相结合，建构网络化环境，激发学生兴趣，使学习者通过与网络环境的交互作用，获得知识和能力。  </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 xml:space="preserve">2、探索课程与现代信息技术相结合的最佳途径，开发网络资源，使课程内容能在网络学习空间上找到最佳作用点。 </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3、通过网络学习空间与课堂教学的整合，充分协调和</w:t>
      </w:r>
      <w:proofErr w:type="gramStart"/>
      <w:r w:rsidRPr="008F6E90">
        <w:rPr>
          <w:rFonts w:asciiTheme="minorEastAsia" w:hAnsiTheme="minorEastAsia" w:hint="eastAsia"/>
          <w:sz w:val="24"/>
          <w:szCs w:val="24"/>
        </w:rPr>
        <w:t>整合师</w:t>
      </w:r>
      <w:proofErr w:type="gramEnd"/>
      <w:r w:rsidRPr="008F6E90">
        <w:rPr>
          <w:rFonts w:asciiTheme="minorEastAsia" w:hAnsiTheme="minorEastAsia" w:hint="eastAsia"/>
          <w:sz w:val="24"/>
          <w:szCs w:val="24"/>
        </w:rPr>
        <w:t>与生、生与生、人与机的互动关系，不仅使课堂成为学生自由发展的时空，而且使学生的自主式地学习向课后延伸，打破学习空间的封闭性，实现了在各种环境下更为广泛的个体和群体之间的直接信息交换，有利于学生合作学习方式的形成</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 xml:space="preserve">4、通过网络学习空间模式的构建，使学生具备一定的获取信息、处理信息、创造信息、表现信息和传递信息的能力，并通过这些能力的培养实现对知识的探索和创新，有助于学生创新意识与能力的培养。 </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5、重视发展性教学，注重培养学生认知方法，引导学生通过发现、探索和意义建构的途径获取知识，培养学生终生学习能力。</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6、我校现在已实现了信息技术班班通，云教育的数字化教学，学校网站的资源达到了共享，乐教乐</w:t>
      </w:r>
      <w:proofErr w:type="gramStart"/>
      <w:r w:rsidRPr="008F6E90">
        <w:rPr>
          <w:rFonts w:asciiTheme="minorEastAsia" w:hAnsiTheme="minorEastAsia" w:hint="eastAsia"/>
          <w:sz w:val="24"/>
          <w:szCs w:val="24"/>
        </w:rPr>
        <w:t>学更是</w:t>
      </w:r>
      <w:proofErr w:type="gramEnd"/>
      <w:r w:rsidRPr="008F6E90">
        <w:rPr>
          <w:rFonts w:asciiTheme="minorEastAsia" w:hAnsiTheme="minorEastAsia" w:hint="eastAsia"/>
          <w:sz w:val="24"/>
          <w:szCs w:val="24"/>
        </w:rPr>
        <w:t>方便了家校的共育，基于大的信息化教育优势，为开发学生的创新能力，也为进一步提升我校教育信息化应用水平，实现教育信息化带动教育现代化超常规跨越式发展，也是我们开展这项课题研究的重要原因。鉴于此,我们提出了《学生应用网络学习空间开展自主、合作、探究式学习研究》这一课题。</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研究价值：</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1、通过本课题的研究，使我校的教学能更好体现“改革、实验、创新”的</w:t>
      </w:r>
      <w:r w:rsidRPr="008F6E90">
        <w:rPr>
          <w:rFonts w:asciiTheme="minorEastAsia" w:hAnsiTheme="minorEastAsia" w:hint="eastAsia"/>
          <w:sz w:val="24"/>
          <w:szCs w:val="24"/>
        </w:rPr>
        <w:lastRenderedPageBreak/>
        <w:t>办学理念和“面向全体、因材施教，学生参与，教学创新”的教学理念。实现学校创新教育的整体推进，在校内形成一支教育科研骨干队伍，营造良好的教育科研氛围和学习氛围，从而为我校教育的持续发展开辟新路，促进我校教育质量的提高。</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2、通过研究促进教师原有的教学观念和教学行为的转变，使教师成为学习的引导者。新教材在内容、结构体系，教学观念等方面都有全新的突破，促进教学新模式、新策略的探索与构建，改变过去单一的、以教师为中心的传统课堂教学方式，促进教师加深对新教材的研究，更新观念、与时俱进，提高自身素质和科研能力。</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3、当今社会，创新型人才的培养是素质教育的一项重要任务。信息化环境下的网络学习空间可以给学生创造一个实际操作的平台。通过本课题研究，使学生逐步成为学习的主体，在老师的科学引导下，实现学习方式的根本转变，掌握灵活丰富的学习方法，协作能力、实践能力及创新能力都得到逐步提升，从而达到综合素质的全面提高。</w:t>
      </w:r>
    </w:p>
    <w:p w:rsidR="0046656E" w:rsidRPr="008F6E90" w:rsidRDefault="000455F2" w:rsidP="008F6E90">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w:t>
      </w:r>
      <w:r w:rsidR="0046656E" w:rsidRPr="008F6E90">
        <w:rPr>
          <w:rFonts w:asciiTheme="minorEastAsia" w:hAnsiTheme="minorEastAsia" w:hint="eastAsia"/>
          <w:sz w:val="24"/>
          <w:szCs w:val="24"/>
        </w:rPr>
        <w:t>、本课题研究目标、研究内容及预期创新点</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研究目标：</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1、通过研究，构建基于校园网络的教学与管理平台，建成内容丰富，使用方便，满足历史教学需要的新课程标准下的网络学习空间。</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2、通过研究，建立符合历史新课程标准的应用网络学习空间的常态课堂基本课型，探索新课程标准下在网络教学中促进学生自主合作探究式学习的模式、方法和规律。</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3、通过研究，成功转变教学方式和学习模式，发挥网络学习空间在课堂教学中的作用，形成师生共同提高的网络学习空间，创新在网络环境中新型的、有学科特色的学习模式及学校整体的网络学习空间模式。</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4、利用网络信息技术，不断推进中小学课堂教学改革，促进学生自主合作探究式学习，落实新课改的精神。</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研究内容：</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1、学习方式转变：在现有的校园网的基础上，建立霍各庄初级中学历史资源库，将学校各年级历史的各类教育资源上传到校园网上，形成一个全面有序的教学资料库，让全体师生共享，起到服务教育、促进教学、提高教学质量的作用。</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2、教学方式转变：运用多媒体技术与网络技术，组织相关的信息资源，构建信息化教学环境，依托网络学习空间平台，把握学科教学与信息技术“整合”的切入点，使教师在课堂中成为教学的组织者、引导者、帮助者与参与者，本着边研究边应用、在应用中研究的原则，要研究探讨初中历史新课程标准</w:t>
      </w:r>
      <w:proofErr w:type="gramStart"/>
      <w:r w:rsidRPr="008F6E90">
        <w:rPr>
          <w:rFonts w:asciiTheme="minorEastAsia" w:hAnsiTheme="minorEastAsia" w:hint="eastAsia"/>
          <w:sz w:val="24"/>
          <w:szCs w:val="24"/>
        </w:rPr>
        <w:t>下网络</w:t>
      </w:r>
      <w:proofErr w:type="gramEnd"/>
      <w:r w:rsidRPr="008F6E90">
        <w:rPr>
          <w:rFonts w:asciiTheme="minorEastAsia" w:hAnsiTheme="minorEastAsia" w:hint="eastAsia"/>
          <w:sz w:val="24"/>
          <w:szCs w:val="24"/>
        </w:rPr>
        <w:t>教</w:t>
      </w:r>
      <w:r w:rsidRPr="008F6E90">
        <w:rPr>
          <w:rFonts w:asciiTheme="minorEastAsia" w:hAnsiTheme="minorEastAsia" w:hint="eastAsia"/>
          <w:sz w:val="24"/>
          <w:szCs w:val="24"/>
        </w:rPr>
        <w:lastRenderedPageBreak/>
        <w:t>学的新规律、新模式，努力总结形成一批常态新课堂教学典型课型和学生自主合作探究式学习的成功规律和做法。</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3、学习模式创新：以新课程的“面向全体学生，倡导自主、合作与探究”理念为指导，根据历史学科的特点，充分运用网络学习空间的功能，发挥网络学习空间在课堂教学中的展播、激励、传输和认知工具作用，探索教师的教学方式与学生学习方式的转变，从被动的接受式向自主、合作与探究转变，继承性、创造性完成学生网络学习空间的变革，形成了一些在网络环境中新型的、有学科特色的学习模式及学校整体的网络学习空间模式。</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4、教研模式的创新：信息技术环境下，网络学习空间是为师生建设的教学交流与互动空间，其中包括了教师集体备课、网络说课、教师跟进</w:t>
      </w:r>
      <w:proofErr w:type="gramStart"/>
      <w:r w:rsidRPr="008F6E90">
        <w:rPr>
          <w:rFonts w:asciiTheme="minorEastAsia" w:hAnsiTheme="minorEastAsia" w:hint="eastAsia"/>
          <w:sz w:val="24"/>
          <w:szCs w:val="24"/>
        </w:rPr>
        <w:t>式指导</w:t>
      </w:r>
      <w:proofErr w:type="gramEnd"/>
      <w:r w:rsidRPr="008F6E90">
        <w:rPr>
          <w:rFonts w:asciiTheme="minorEastAsia" w:hAnsiTheme="minorEastAsia" w:hint="eastAsia"/>
          <w:sz w:val="24"/>
          <w:szCs w:val="24"/>
        </w:rPr>
        <w:t>培训、学科主页、专题资源教学比赛、个人主页、博客、互联互通、优秀的教学案例、学生优秀的自主合作探究式学习案例，以师生互动为主线,以学生参与知识的建构过程为基本途径，通过教师的课堂教学实践和教学反思，利用现有的各种信息化条件，充分开展多空间、多形式的教学活动,用师生互动、生生互动的学习方式，充分开展小组合作探究式学习为主要形式的教学活动,为师生共享、共建、交流与互动提供便利。</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预期创新点：核心任务就是充分调动学生应用网络空间学习的自主、合作、探究式学习的积极性，使学生成为知识的接受者和发现者，在课堂教学中建立新型师生关系，提高教师专业素养，转变其教学观念，探索教师在教学过程中引导学生全程参与获取新知识的教学策略；探索学生发现问题、提出问题、分析和解决问题的有效途径和方法，网络学习空间是教育信息化深入应用未来的发展方向。将信息技术与教育教学深度融合起来，让学生真正做到应用网络空间学习，来自主合作创新是学习，培养学生的创新能力，使每个学生得到充分与和谐发展，促进教学方式和学习方式的转变，达到“教是为了不教”这一教育的终极目标。</w:t>
      </w:r>
    </w:p>
    <w:p w:rsidR="0046656E" w:rsidRPr="008F6E90" w:rsidRDefault="000455F2" w:rsidP="008F6E90">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三</w:t>
      </w:r>
      <w:r w:rsidR="0046656E" w:rsidRPr="008F6E90">
        <w:rPr>
          <w:rFonts w:asciiTheme="minorEastAsia" w:hAnsiTheme="minorEastAsia" w:hint="eastAsia"/>
          <w:sz w:val="24"/>
          <w:szCs w:val="24"/>
        </w:rPr>
        <w:t>、本课题研究思路、研究方法及实施步骤</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本课题的研究思路：</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如何定位学生运用网络空间学习，了解当前对于学生对网络空间学习的兴趣，从中确定本课题的研究方向和研究重点。以网络为依托，以教师为主导，学生为主体，涵盖课堂教学和课外学习，即将课堂学习延伸到课外学习，校内学习延伸到家庭学习，学科课程延伸到综合实践活动课程，拓宽学生接受知识的视野和途径，转变学生的学习方式，使学生学会充分利用资源进行自主学习、合作学习、创新学习，从而奠定终身学习和未来发展的基础。充分体现新课程理念，实现个性化教学，使学生的特长得到发挥，学业后进学生得到进步。同时要增强学生的网络学习空间的自律意识，减少网络的负面影响。转变教师的教学理念，即从单</w:t>
      </w:r>
      <w:r w:rsidRPr="008F6E90">
        <w:rPr>
          <w:rFonts w:asciiTheme="minorEastAsia" w:hAnsiTheme="minorEastAsia" w:hint="eastAsia"/>
          <w:sz w:val="24"/>
          <w:szCs w:val="24"/>
        </w:rPr>
        <w:lastRenderedPageBreak/>
        <w:t>纯的知识教育转向素质教育，从培养整齐划一的知识占有者转向培养学生的创新精神和实践能力，从信息的传播者转为信息的组织者和学习的指导者、帮助者，提高教师驾驭现代信息技术的能力，实现自我发展、自我完善以适应时代的需要。 在此基础上，对学生运用网络空间学习开展自主合作探究式学习作全面的调查研究。注重课题研究核心理念，来促进信息技术与教育教学融合创新，最终实现本课题的研究目标。</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课题的研究方法：</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1、行动研究法：教学、教研、科研、管理四方人员共同合作进行研究与实践；在尝试与探索的过程中，不断收集信息、进行反馈、完善目标，调整研究实施的方法与进程。教师要深入教学一线，加强教学指导，认真分析教师和学生在网络学习空间中的教学方式与学习方式现状，在不断地学习、研究、实践、反思中摸索出一条实验的途径，分别从教师对教材使用情况、学生学习情况进行反馈，及时掌握每一部分教材的特点以及存在问题，了解教师在教学实践中的感受和体会。</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2、教育调查法：深入各年级观摩教学活动，了解网络学习空间在课堂内外的应用现状，掌握第一手资料；从中分析，真实认识当前网络学习空间学习中存在的问题。强化课题实施过程中自我调控,及时收集学生、同伴的反馈信息，并在有步骤地进行研究的同时，结合自己行动的体验总结出阶段性成果，找出继续研究的具体问题，调整方案，确定下一步行动策略。</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3、资料研究法：搜集、整理和分析网络学习空间教育的有关研究成果，为课题研究提供参考与启示。</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4、访谈调查法：加强课题研究过程中的案例积累和教学反思,不断积累网络学习空间的教学案例，并将教学反思贯穿于日常的课题研究过程中，促进教师课题研究理念的应用，促使教师在本课题研究过程中教学方式的转变，与学生、各学科教师座谈，深入了解情况，听取多方意见，开拓研究思路，采纳合理建议。</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5、经验总结法：积极开展课题研究的研讨课活动，课题研究始终立足于课堂教学，课题组成员有计划地开展课题研究的研讨课活动，充分开展对话与交流，提高课堂研究的理论与实践价值，达到不断改进提高的目的，调查汇总优秀案例，整理</w:t>
      </w:r>
      <w:proofErr w:type="gramStart"/>
      <w:r w:rsidRPr="008F6E90">
        <w:rPr>
          <w:rFonts w:asciiTheme="minorEastAsia" w:hAnsiTheme="minorEastAsia" w:hint="eastAsia"/>
          <w:sz w:val="24"/>
          <w:szCs w:val="24"/>
        </w:rPr>
        <w:t>理</w:t>
      </w:r>
      <w:proofErr w:type="gramEnd"/>
      <w:r w:rsidRPr="008F6E90">
        <w:rPr>
          <w:rFonts w:asciiTheme="minorEastAsia" w:hAnsiTheme="minorEastAsia" w:hint="eastAsia"/>
          <w:sz w:val="24"/>
          <w:szCs w:val="24"/>
        </w:rPr>
        <w:t>总结成功经验。</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实施步骤：本课题研究周期为二年。</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一）课题研究准备阶段(2017年12月至2018年1月）：对学生进行有关信息环境下的讲座与竞赛活动，对课题进行选定及完成课题申请报告，撰写课题研究计划，做好课题实施方案，召开研讨会，确定人员分工，并修改完善课题方案。组织课题组成员学习相关理论知识，明确课题研究的目的和意义。</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lastRenderedPageBreak/>
        <w:t>（二）课题研究实施阶段（2018年2月-2019年1月）</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第一阶段（2018年2月—2018年6月）</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①分工收集整理，分析现有的历史学科资源；</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②组织课题组成员学习文献资料，培训学习，多方面查找汇总有关历史资源，构建历史学科网络资源库；</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③进一步研究优化课题实施方案，确定网络学习空间的研发专题，进行基于网络学习空间下的课堂教学培训。</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第二阶段（2018年7月—2019年1月）</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①围绕教学设计方案制作专题网络空间学习链；每学期每人设计1-2个典型的研究课例；</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②运用课例分析法，每人每学期上3—4节研究课，分专题分别研讨如何运用网络学习空间促进学生自主合作探究式学习，并完成1—2篇论文进行交流和推广；</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③及时进行总结，在上级课题组领导指导下，对学生应用网络学习空间开展自主合作探究式学习的设计进行修改和优化，并完成阶段性总结报告，形成阶段研究成果。</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（三）课题总结验收阶段（2019年2月-2019年12月）</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收集整理过程性材料，总结研究结果，对本课题研究进行全面总结，完成课题研究资料的整理、分析，课题论文的收集与整理、课件展示及示范课的进行、结题报告的完成，最终完成全部课题计划。并上报上级对本课题进行结题验收。</w:t>
      </w:r>
    </w:p>
    <w:p w:rsidR="0046656E" w:rsidRPr="008F6E90" w:rsidRDefault="000455F2" w:rsidP="008F6E90">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四</w:t>
      </w:r>
      <w:r w:rsidR="0046656E" w:rsidRPr="008F6E90">
        <w:rPr>
          <w:rFonts w:asciiTheme="minorEastAsia" w:hAnsiTheme="minorEastAsia" w:hint="eastAsia"/>
          <w:sz w:val="24"/>
          <w:szCs w:val="24"/>
        </w:rPr>
        <w:t>、课题组人员结构、学术背景和研究时间及所在单位条件保障</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课题组人员结构、学术背景：</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课题组将在区电教中心的领导与专家的指导下，在学校董振宏校长的大力支持下，开展一系列有关研究活动。课题组由学校纪连俊老师担任课题负责人，成员共有5人，其中3人为中学高级教师，2人为中学一级教师，教龄均在20年以上，都有较为丰富的教学经验，有较扎实的理论知识，能熟练运用信息技术，课题成员均参加过多次区级课题的研究，并顺利结题，课题组成员覆盖学校所有的年级，可以说是经验和技术相结合，大家一心扑在教学工作上，能团结合作，还有校信息中心与校园网络中心中坚力量的参与和配合，由这些教师组成的课</w:t>
      </w:r>
      <w:proofErr w:type="gramStart"/>
      <w:r w:rsidRPr="008F6E90">
        <w:rPr>
          <w:rFonts w:asciiTheme="minorEastAsia" w:hAnsiTheme="minorEastAsia" w:hint="eastAsia"/>
          <w:sz w:val="24"/>
          <w:szCs w:val="24"/>
        </w:rPr>
        <w:t>研</w:t>
      </w:r>
      <w:proofErr w:type="gramEnd"/>
      <w:r w:rsidRPr="008F6E90">
        <w:rPr>
          <w:rFonts w:asciiTheme="minorEastAsia" w:hAnsiTheme="minorEastAsia" w:hint="eastAsia"/>
          <w:sz w:val="24"/>
          <w:szCs w:val="24"/>
        </w:rPr>
        <w:t>小组，努力探索，充分发挥自己的聪明才智，完全有能力完成课题研究任务。时间安排为二年，这有利于课题研究的系统性、持续性以及应用的广泛性。</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研究时间：2017年12月——2019年12月</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所在单位条件保障：本课题的研究得到了学校一把手校长的全力支持，建立了校园网，实现了三通教育，而且购置了大量相关的书籍杂志，研究经费学校全</w:t>
      </w:r>
      <w:r w:rsidRPr="008F6E90">
        <w:rPr>
          <w:rFonts w:asciiTheme="minorEastAsia" w:hAnsiTheme="minorEastAsia" w:hint="eastAsia"/>
          <w:sz w:val="24"/>
          <w:szCs w:val="24"/>
        </w:rPr>
        <w:lastRenderedPageBreak/>
        <w:t>额拨款，同时给课题组成员提供大量外出调查研究和学习的机会；学校规定，只要是课题研究，学校提供所有的物质和时间上的保障，并将尽力为课题组成员提供学习研究的平台。另外，本课题的研究还得到了区电教中心的领导与专家的高度重视，这就为课题研究提供了优质的人力资源。</w:t>
      </w:r>
    </w:p>
    <w:p w:rsidR="0046656E" w:rsidRPr="008F6E90" w:rsidRDefault="000455F2" w:rsidP="008F6E90">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五</w:t>
      </w:r>
      <w:r w:rsidR="0046656E" w:rsidRPr="008F6E90">
        <w:rPr>
          <w:rFonts w:asciiTheme="minorEastAsia" w:hAnsiTheme="minorEastAsia" w:hint="eastAsia"/>
          <w:sz w:val="24"/>
          <w:szCs w:val="24"/>
        </w:rPr>
        <w:t>、课题研究的成果形式</w:t>
      </w:r>
    </w:p>
    <w:p w:rsidR="0046656E" w:rsidRPr="008F6E90" w:rsidRDefault="0046656E" w:rsidP="008F6E90">
      <w:pPr>
        <w:spacing w:line="400" w:lineRule="exact"/>
        <w:ind w:firstLineChars="200" w:firstLine="480"/>
        <w:rPr>
          <w:rFonts w:asciiTheme="minorEastAsia" w:hAnsiTheme="minorEastAsia"/>
          <w:sz w:val="24"/>
          <w:szCs w:val="24"/>
        </w:rPr>
      </w:pPr>
      <w:r w:rsidRPr="008F6E90">
        <w:rPr>
          <w:rFonts w:asciiTheme="minorEastAsia" w:hAnsiTheme="minorEastAsia" w:hint="eastAsia"/>
          <w:sz w:val="24"/>
          <w:szCs w:val="24"/>
        </w:rPr>
        <w:t>1、观摩课 2、系列论文 3、结果报告</w:t>
      </w:r>
    </w:p>
    <w:p w:rsidR="00DB063A" w:rsidRPr="008F6E90" w:rsidRDefault="00DB063A" w:rsidP="00DB063A">
      <w:pPr>
        <w:spacing w:line="400" w:lineRule="exact"/>
        <w:ind w:firstLineChars="200" w:firstLine="480"/>
        <w:jc w:val="right"/>
        <w:rPr>
          <w:rFonts w:asciiTheme="minorEastAsia" w:hAnsiTheme="minorEastAsia"/>
          <w:sz w:val="24"/>
          <w:szCs w:val="24"/>
        </w:rPr>
      </w:pPr>
      <w:r w:rsidRPr="008F6E90">
        <w:rPr>
          <w:rFonts w:asciiTheme="minorEastAsia" w:hAnsiTheme="minorEastAsia" w:hint="eastAsia"/>
          <w:sz w:val="24"/>
          <w:szCs w:val="24"/>
        </w:rPr>
        <w:t>天津市宝坻区霍各庄镇初级中学</w:t>
      </w:r>
    </w:p>
    <w:p w:rsidR="00DB063A" w:rsidRPr="008F6E90" w:rsidRDefault="00DB063A" w:rsidP="00DB063A">
      <w:pPr>
        <w:spacing w:line="400" w:lineRule="exact"/>
        <w:ind w:firstLineChars="200" w:firstLine="480"/>
        <w:jc w:val="right"/>
        <w:rPr>
          <w:rFonts w:asciiTheme="minorEastAsia" w:hAnsiTheme="minorEastAsia"/>
          <w:sz w:val="24"/>
          <w:szCs w:val="24"/>
        </w:rPr>
      </w:pPr>
      <w:r w:rsidRPr="008F6E90">
        <w:rPr>
          <w:rFonts w:asciiTheme="minorEastAsia" w:hAnsiTheme="minorEastAsia" w:hint="eastAsia"/>
          <w:sz w:val="24"/>
          <w:szCs w:val="24"/>
        </w:rPr>
        <w:t>《学生应用网络学习空间开展自主、合作、探究式学习研究》课题组</w:t>
      </w:r>
    </w:p>
    <w:p w:rsidR="0046656E" w:rsidRPr="008F6E90" w:rsidRDefault="0046656E" w:rsidP="008F6E90">
      <w:pPr>
        <w:spacing w:line="400" w:lineRule="exact"/>
        <w:ind w:firstLineChars="200" w:firstLine="480"/>
        <w:rPr>
          <w:rFonts w:asciiTheme="minorEastAsia" w:hAnsiTheme="minorEastAsia"/>
          <w:sz w:val="24"/>
          <w:szCs w:val="24"/>
        </w:rPr>
      </w:pPr>
    </w:p>
    <w:p w:rsidR="008F6E90" w:rsidRPr="008F6E90" w:rsidRDefault="008F6E90">
      <w:pPr>
        <w:spacing w:line="400" w:lineRule="exact"/>
        <w:ind w:firstLineChars="200" w:firstLine="480"/>
        <w:jc w:val="right"/>
        <w:rPr>
          <w:rFonts w:asciiTheme="minorEastAsia" w:hAnsiTheme="minorEastAsia"/>
          <w:sz w:val="24"/>
          <w:szCs w:val="24"/>
        </w:rPr>
      </w:pPr>
      <w:bookmarkStart w:id="0" w:name="_GoBack"/>
      <w:bookmarkEnd w:id="0"/>
    </w:p>
    <w:sectPr w:rsidR="008F6E90" w:rsidRPr="008F6E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0B0" w:rsidRDefault="002150B0" w:rsidP="0046656E">
      <w:r>
        <w:separator/>
      </w:r>
    </w:p>
  </w:endnote>
  <w:endnote w:type="continuationSeparator" w:id="0">
    <w:p w:rsidR="002150B0" w:rsidRDefault="002150B0" w:rsidP="0046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0B0" w:rsidRDefault="002150B0" w:rsidP="0046656E">
      <w:r>
        <w:separator/>
      </w:r>
    </w:p>
  </w:footnote>
  <w:footnote w:type="continuationSeparator" w:id="0">
    <w:p w:rsidR="002150B0" w:rsidRDefault="002150B0" w:rsidP="00466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5D"/>
    <w:rsid w:val="000455F2"/>
    <w:rsid w:val="000600FE"/>
    <w:rsid w:val="000B0CA6"/>
    <w:rsid w:val="0013490F"/>
    <w:rsid w:val="002150B0"/>
    <w:rsid w:val="0046656E"/>
    <w:rsid w:val="00643BED"/>
    <w:rsid w:val="008F6E90"/>
    <w:rsid w:val="009313BA"/>
    <w:rsid w:val="00A54AA4"/>
    <w:rsid w:val="00DB063A"/>
    <w:rsid w:val="00F05D5D"/>
    <w:rsid w:val="00F1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56E"/>
    <w:rPr>
      <w:sz w:val="18"/>
      <w:szCs w:val="18"/>
    </w:rPr>
  </w:style>
  <w:style w:type="paragraph" w:styleId="a4">
    <w:name w:val="footer"/>
    <w:basedOn w:val="a"/>
    <w:link w:val="Char0"/>
    <w:uiPriority w:val="99"/>
    <w:unhideWhenUsed/>
    <w:rsid w:val="0046656E"/>
    <w:pPr>
      <w:tabs>
        <w:tab w:val="center" w:pos="4153"/>
        <w:tab w:val="right" w:pos="8306"/>
      </w:tabs>
      <w:snapToGrid w:val="0"/>
      <w:jc w:val="left"/>
    </w:pPr>
    <w:rPr>
      <w:sz w:val="18"/>
      <w:szCs w:val="18"/>
    </w:rPr>
  </w:style>
  <w:style w:type="character" w:customStyle="1" w:styleId="Char0">
    <w:name w:val="页脚 Char"/>
    <w:basedOn w:val="a0"/>
    <w:link w:val="a4"/>
    <w:uiPriority w:val="99"/>
    <w:rsid w:val="004665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56E"/>
    <w:rPr>
      <w:sz w:val="18"/>
      <w:szCs w:val="18"/>
    </w:rPr>
  </w:style>
  <w:style w:type="paragraph" w:styleId="a4">
    <w:name w:val="footer"/>
    <w:basedOn w:val="a"/>
    <w:link w:val="Char0"/>
    <w:uiPriority w:val="99"/>
    <w:unhideWhenUsed/>
    <w:rsid w:val="0046656E"/>
    <w:pPr>
      <w:tabs>
        <w:tab w:val="center" w:pos="4153"/>
        <w:tab w:val="right" w:pos="8306"/>
      </w:tabs>
      <w:snapToGrid w:val="0"/>
      <w:jc w:val="left"/>
    </w:pPr>
    <w:rPr>
      <w:sz w:val="18"/>
      <w:szCs w:val="18"/>
    </w:rPr>
  </w:style>
  <w:style w:type="character" w:customStyle="1" w:styleId="Char0">
    <w:name w:val="页脚 Char"/>
    <w:basedOn w:val="a0"/>
    <w:link w:val="a4"/>
    <w:uiPriority w:val="99"/>
    <w:rsid w:val="004665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768</Words>
  <Characters>4381</Characters>
  <Application>Microsoft Office Word</Application>
  <DocSecurity>0</DocSecurity>
  <Lines>36</Lines>
  <Paragraphs>10</Paragraphs>
  <ScaleCrop>false</ScaleCrop>
  <Company>Microsoft</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kuaijishi</dc:creator>
  <cp:keywords/>
  <dc:description/>
  <cp:lastModifiedBy>kuaijishi</cp:lastModifiedBy>
  <cp:revision>10</cp:revision>
  <dcterms:created xsi:type="dcterms:W3CDTF">2017-12-14T03:00:00Z</dcterms:created>
  <dcterms:modified xsi:type="dcterms:W3CDTF">2018-03-19T02:17:00Z</dcterms:modified>
</cp:coreProperties>
</file>