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68" w:rsidRDefault="005A0068"/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9"/>
      </w:tblGrid>
      <w:tr w:rsidR="005A0068" w:rsidRPr="00021338" w:rsidTr="007E78C7">
        <w:trPr>
          <w:trHeight w:val="12749"/>
        </w:trPr>
        <w:tc>
          <w:tcPr>
            <w:tcW w:w="9479" w:type="dxa"/>
          </w:tcPr>
          <w:p w:rsidR="005A0068" w:rsidRDefault="005A0068" w:rsidP="007E78C7">
            <w:pPr>
              <w:numPr>
                <w:ilvl w:val="0"/>
                <w:numId w:val="1"/>
              </w:numPr>
              <w:spacing w:line="360" w:lineRule="auto"/>
              <w:ind w:right="71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可行性分析</w:t>
            </w:r>
          </w:p>
          <w:p w:rsidR="005A0068" w:rsidRPr="00021338" w:rsidRDefault="005A0068" w:rsidP="007E78C7">
            <w:pPr>
              <w:numPr>
                <w:ilvl w:val="0"/>
                <w:numId w:val="1"/>
              </w:numPr>
              <w:spacing w:line="360" w:lineRule="auto"/>
              <w:ind w:right="71"/>
              <w:jc w:val="left"/>
              <w:rPr>
                <w:rFonts w:ascii="宋体" w:hAnsi="宋体"/>
                <w:sz w:val="28"/>
                <w:szCs w:val="28"/>
              </w:rPr>
            </w:pPr>
            <w:r w:rsidRPr="00021338">
              <w:rPr>
                <w:rFonts w:ascii="宋体" w:hAnsi="宋体" w:hint="eastAsia"/>
                <w:sz w:val="28"/>
                <w:szCs w:val="28"/>
              </w:rPr>
              <w:t>课题的组织机构；</w:t>
            </w:r>
          </w:p>
          <w:p w:rsidR="005A0068" w:rsidRPr="00021338" w:rsidRDefault="005A0068" w:rsidP="007E78C7">
            <w:pPr>
              <w:numPr>
                <w:ilvl w:val="0"/>
                <w:numId w:val="1"/>
              </w:numPr>
              <w:spacing w:line="360" w:lineRule="auto"/>
              <w:ind w:right="71"/>
              <w:jc w:val="left"/>
              <w:rPr>
                <w:rFonts w:ascii="宋体" w:hAnsi="宋体"/>
                <w:sz w:val="28"/>
                <w:szCs w:val="28"/>
              </w:rPr>
            </w:pPr>
            <w:r w:rsidRPr="00021338">
              <w:rPr>
                <w:rFonts w:ascii="宋体" w:hAnsi="宋体" w:hint="eastAsia"/>
                <w:sz w:val="28"/>
                <w:szCs w:val="28"/>
              </w:rPr>
              <w:t>主要参加者的学术背景和研究经验；</w:t>
            </w:r>
          </w:p>
          <w:p w:rsidR="005A0068" w:rsidRPr="00021338" w:rsidRDefault="005A0068" w:rsidP="007E78C7">
            <w:pPr>
              <w:numPr>
                <w:ilvl w:val="0"/>
                <w:numId w:val="1"/>
              </w:numPr>
              <w:spacing w:line="360" w:lineRule="auto"/>
              <w:ind w:right="71"/>
              <w:jc w:val="left"/>
              <w:rPr>
                <w:rFonts w:ascii="宋体" w:hAnsi="宋体"/>
                <w:sz w:val="28"/>
                <w:szCs w:val="28"/>
              </w:rPr>
            </w:pPr>
            <w:r w:rsidRPr="00021338">
              <w:rPr>
                <w:rFonts w:ascii="宋体" w:hAnsi="宋体" w:hint="eastAsia"/>
                <w:sz w:val="28"/>
                <w:szCs w:val="28"/>
              </w:rPr>
              <w:t>完成课题的保障条件。</w:t>
            </w:r>
          </w:p>
          <w:p w:rsidR="005A0068" w:rsidRPr="00021338" w:rsidRDefault="005A0068" w:rsidP="0062079C">
            <w:pPr>
              <w:spacing w:line="360" w:lineRule="auto"/>
              <w:ind w:left="420" w:right="71"/>
              <w:jc w:val="left"/>
              <w:rPr>
                <w:rFonts w:ascii="宋体" w:hAnsi="宋体"/>
                <w:sz w:val="28"/>
                <w:szCs w:val="28"/>
              </w:rPr>
            </w:pPr>
            <w:r w:rsidRPr="00021338">
              <w:rPr>
                <w:rFonts w:ascii="宋体" w:hAnsi="宋体" w:hint="eastAsia"/>
                <w:sz w:val="28"/>
                <w:szCs w:val="28"/>
              </w:rPr>
              <w:t>（课题的组织机构：</w:t>
            </w:r>
            <w:r w:rsidRPr="00021338">
              <w:rPr>
                <w:rFonts w:ascii="宋体" w:hAnsi="宋体" w:hint="eastAsia"/>
                <w:position w:val="6"/>
                <w:sz w:val="28"/>
                <w:szCs w:val="28"/>
              </w:rPr>
              <w:t>天津市鉴开中学</w:t>
            </w:r>
          </w:p>
          <w:p w:rsidR="005A0068" w:rsidRPr="00021338" w:rsidRDefault="005A0068" w:rsidP="007E78C7">
            <w:pPr>
              <w:spacing w:line="360" w:lineRule="auto"/>
              <w:ind w:right="74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021338">
              <w:rPr>
                <w:rFonts w:ascii="宋体" w:hAnsi="宋体" w:hint="eastAsia"/>
                <w:sz w:val="28"/>
                <w:szCs w:val="28"/>
              </w:rPr>
              <w:t>二、主要参加者的学术背景和研究经验</w:t>
            </w:r>
          </w:p>
          <w:p w:rsidR="005A0068" w:rsidRPr="00021338" w:rsidRDefault="005A0068" w:rsidP="007E78C7">
            <w:pPr>
              <w:spacing w:line="360" w:lineRule="auto"/>
              <w:ind w:right="74"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021338">
              <w:rPr>
                <w:rFonts w:ascii="宋体" w:hAnsi="宋体" w:hint="eastAsia"/>
                <w:sz w:val="28"/>
                <w:szCs w:val="28"/>
              </w:rPr>
              <w:t>参加者均为学校的一线数学教学人员，都有着多年的数学验，其中三位是中学高级教师，而且主要参加都是从七年级到九年级的连续教学，因此便于进行阶段性的研究。</w:t>
            </w:r>
          </w:p>
          <w:p w:rsidR="005A0068" w:rsidRPr="00021338" w:rsidRDefault="005A0068" w:rsidP="005A0068">
            <w:pPr>
              <w:numPr>
                <w:ilvl w:val="0"/>
                <w:numId w:val="3"/>
              </w:numPr>
              <w:spacing w:line="360" w:lineRule="auto"/>
              <w:ind w:right="74"/>
              <w:jc w:val="left"/>
              <w:rPr>
                <w:rFonts w:ascii="宋体" w:hAnsi="宋体"/>
                <w:sz w:val="28"/>
                <w:szCs w:val="28"/>
              </w:rPr>
            </w:pPr>
            <w:r w:rsidRPr="00021338">
              <w:rPr>
                <w:rFonts w:ascii="宋体" w:hAnsi="宋体" w:hint="eastAsia"/>
                <w:sz w:val="28"/>
                <w:szCs w:val="28"/>
              </w:rPr>
              <w:t>完成课题的保障条件：</w:t>
            </w:r>
          </w:p>
          <w:p w:rsidR="005A0068" w:rsidRPr="00021338" w:rsidRDefault="005A0068" w:rsidP="005A0068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02133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研究能力</w:t>
            </w:r>
          </w:p>
          <w:p w:rsidR="005A0068" w:rsidRPr="00021338" w:rsidRDefault="005A0068" w:rsidP="007E78C7">
            <w:pPr>
              <w:widowControl/>
              <w:spacing w:before="100" w:beforeAutospacing="1" w:after="100" w:afterAutospacing="1" w:line="360" w:lineRule="auto"/>
              <w:ind w:firstLineChars="150" w:firstLine="42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021338">
              <w:rPr>
                <w:rFonts w:ascii="宋体" w:hAnsi="宋体" w:hint="eastAsia"/>
                <w:sz w:val="28"/>
                <w:szCs w:val="28"/>
              </w:rPr>
              <w:t>本人中学数学一级教师，任数学备课组长三年，精心组织组内老师集体备课和教研活动， 2009年论文《浅谈如何激发学生学习数学的兴趣》荣获区教育学会年会三等奖并认定。2010年论文《"学案导学“构建初中数学高效课堂》荣获天津市基础教育</w:t>
            </w:r>
            <w:proofErr w:type="gramStart"/>
            <w:r w:rsidRPr="00021338">
              <w:rPr>
                <w:rFonts w:ascii="宋体" w:hAnsi="宋体" w:hint="eastAsia"/>
                <w:sz w:val="28"/>
                <w:szCs w:val="28"/>
              </w:rPr>
              <w:t>”</w:t>
            </w:r>
            <w:proofErr w:type="gramEnd"/>
            <w:r w:rsidRPr="00021338">
              <w:rPr>
                <w:rFonts w:ascii="宋体" w:hAnsi="宋体" w:hint="eastAsia"/>
                <w:sz w:val="28"/>
                <w:szCs w:val="28"/>
              </w:rPr>
              <w:t>教育创新</w:t>
            </w:r>
            <w:proofErr w:type="gramStart"/>
            <w:r w:rsidRPr="00021338">
              <w:rPr>
                <w:rFonts w:ascii="宋体" w:hAnsi="宋体" w:hint="eastAsia"/>
                <w:sz w:val="28"/>
                <w:szCs w:val="28"/>
              </w:rPr>
              <w:t>“</w:t>
            </w:r>
            <w:proofErr w:type="gramEnd"/>
            <w:r w:rsidRPr="00021338">
              <w:rPr>
                <w:rFonts w:ascii="宋体" w:hAnsi="宋体" w:hint="eastAsia"/>
                <w:sz w:val="28"/>
                <w:szCs w:val="28"/>
              </w:rPr>
              <w:t>论文评选三等奖并认定。《"学案导学“构建初中数学高效课堂》在2010全国教育改革与创新</w:t>
            </w:r>
            <w:proofErr w:type="gramStart"/>
            <w:r w:rsidRPr="00021338">
              <w:rPr>
                <w:rFonts w:ascii="宋体" w:hAnsi="宋体" w:hint="eastAsia"/>
                <w:sz w:val="28"/>
                <w:szCs w:val="28"/>
              </w:rPr>
              <w:t>”</w:t>
            </w:r>
            <w:proofErr w:type="gramEnd"/>
            <w:r w:rsidRPr="00021338">
              <w:rPr>
                <w:rFonts w:ascii="宋体" w:hAnsi="宋体" w:hint="eastAsia"/>
                <w:sz w:val="28"/>
                <w:szCs w:val="28"/>
              </w:rPr>
              <w:t>优秀学术成果评选活动中荣获一等奖并刊登在《教师教育研究》</w:t>
            </w:r>
          </w:p>
          <w:p w:rsidR="005A0068" w:rsidRPr="00021338" w:rsidRDefault="005A0068" w:rsidP="007E78C7">
            <w:pPr>
              <w:spacing w:line="360" w:lineRule="auto"/>
              <w:ind w:firstLineChars="200" w:firstLine="56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021338">
              <w:rPr>
                <w:rFonts w:ascii="宋体" w:hAnsi="宋体" w:hint="eastAsia"/>
                <w:color w:val="000000"/>
                <w:sz w:val="28"/>
                <w:szCs w:val="28"/>
              </w:rPr>
              <w:t>本人所带班级成绩位居全区前茅。在2013年全国数学奥林匹克竞赛中，我指导的学生赵月月和王松都荣获了全国二等奖。在2010年的全国数学奥林匹克竞赛中，我指导的学生邢广胜获得全国三等奖,区一等奖,</w:t>
            </w:r>
          </w:p>
          <w:p w:rsidR="005A0068" w:rsidRPr="00021338" w:rsidRDefault="005A0068" w:rsidP="007E78C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021338">
              <w:rPr>
                <w:rFonts w:ascii="宋体" w:hAnsi="宋体" w:hint="eastAsia"/>
                <w:sz w:val="28"/>
                <w:szCs w:val="28"/>
              </w:rPr>
              <w:lastRenderedPageBreak/>
              <w:t>2011年4月荣获全国第二届和谐杯"</w:t>
            </w:r>
            <w:proofErr w:type="gramStart"/>
            <w:r w:rsidRPr="00021338">
              <w:rPr>
                <w:rFonts w:ascii="宋体" w:hAnsi="宋体" w:hint="eastAsia"/>
                <w:sz w:val="28"/>
                <w:szCs w:val="28"/>
              </w:rPr>
              <w:t>说课标</w:t>
            </w:r>
            <w:proofErr w:type="gramEnd"/>
            <w:r w:rsidRPr="00021338">
              <w:rPr>
                <w:rFonts w:ascii="宋体" w:hAnsi="宋体" w:hint="eastAsia"/>
                <w:sz w:val="28"/>
                <w:szCs w:val="28"/>
              </w:rPr>
              <w:t>,说教材"大赛一等奖。</w:t>
            </w:r>
          </w:p>
          <w:p w:rsidR="005A0068" w:rsidRPr="00021338" w:rsidRDefault="005A0068" w:rsidP="007E78C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021338">
              <w:rPr>
                <w:rFonts w:ascii="宋体" w:hAnsi="宋体" w:hint="eastAsia"/>
                <w:sz w:val="28"/>
                <w:szCs w:val="28"/>
              </w:rPr>
              <w:t>2011年4月在东丽区常态</w:t>
            </w:r>
            <w:proofErr w:type="gramStart"/>
            <w:r w:rsidRPr="00021338">
              <w:rPr>
                <w:rFonts w:ascii="宋体" w:hAnsi="宋体" w:hint="eastAsia"/>
                <w:sz w:val="28"/>
                <w:szCs w:val="28"/>
              </w:rPr>
              <w:t>课展示</w:t>
            </w:r>
            <w:proofErr w:type="gramEnd"/>
            <w:r w:rsidRPr="00021338">
              <w:rPr>
                <w:rFonts w:ascii="宋体" w:hAnsi="宋体" w:hint="eastAsia"/>
                <w:sz w:val="28"/>
                <w:szCs w:val="28"/>
              </w:rPr>
              <w:t>活动中，展示《镶嵌》一课</w:t>
            </w:r>
          </w:p>
          <w:p w:rsidR="005A0068" w:rsidRPr="00021338" w:rsidRDefault="005A0068" w:rsidP="007E78C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021338">
              <w:rPr>
                <w:rFonts w:ascii="宋体" w:hAnsi="宋体" w:hint="eastAsia"/>
                <w:sz w:val="28"/>
                <w:szCs w:val="28"/>
              </w:rPr>
              <w:t>2011年8月为重庆天宝实验中学教师做说教材展示。</w:t>
            </w:r>
          </w:p>
          <w:p w:rsidR="005A0068" w:rsidRPr="00021338" w:rsidRDefault="005A0068" w:rsidP="007E78C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021338">
              <w:rPr>
                <w:rFonts w:ascii="宋体" w:hAnsi="宋体" w:hint="eastAsia"/>
                <w:sz w:val="28"/>
                <w:szCs w:val="28"/>
              </w:rPr>
              <w:t>2011年12月为内蒙古拉鲁特旗蒙古族第二中学教师做说教材展示和《整式的除法》展示课。荣获草原最受欢迎人才奖。</w:t>
            </w:r>
          </w:p>
          <w:p w:rsidR="005A0068" w:rsidRPr="00021338" w:rsidRDefault="005A0068" w:rsidP="007E78C7">
            <w:pPr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021338">
              <w:rPr>
                <w:rFonts w:ascii="宋体" w:hAnsi="宋体" w:hint="eastAsia"/>
                <w:color w:val="000000"/>
                <w:sz w:val="28"/>
                <w:szCs w:val="28"/>
              </w:rPr>
              <w:t>2012年4月在东丽区“我的模式我的课”高效课堂研讨会上</w:t>
            </w:r>
            <w:proofErr w:type="gramStart"/>
            <w:r w:rsidRPr="00021338">
              <w:rPr>
                <w:rFonts w:ascii="宋体" w:hAnsi="宋体" w:hint="eastAsia"/>
                <w:color w:val="000000"/>
                <w:sz w:val="28"/>
                <w:szCs w:val="28"/>
              </w:rPr>
              <w:t>做展示课</w:t>
            </w:r>
            <w:proofErr w:type="gramEnd"/>
            <w:r w:rsidRPr="00021338">
              <w:rPr>
                <w:rFonts w:ascii="宋体" w:hAnsi="宋体" w:hint="eastAsia"/>
                <w:color w:val="000000"/>
                <w:sz w:val="28"/>
                <w:szCs w:val="28"/>
              </w:rPr>
              <w:t>《与反比例函数有关的面积问题》</w:t>
            </w:r>
          </w:p>
          <w:p w:rsidR="005A0068" w:rsidRPr="00021338" w:rsidRDefault="005A0068" w:rsidP="007E78C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2133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2.研究基础</w:t>
            </w:r>
          </w:p>
          <w:p w:rsidR="005A0068" w:rsidRPr="00021338" w:rsidRDefault="005A0068" w:rsidP="007E78C7">
            <w:pPr>
              <w:widowControl/>
              <w:spacing w:before="100" w:beforeAutospacing="1" w:after="100" w:afterAutospacing="1" w:line="360" w:lineRule="auto"/>
              <w:ind w:firstLineChars="196" w:firstLine="549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021338">
              <w:rPr>
                <w:rFonts w:ascii="宋体" w:hAnsi="宋体" w:hint="eastAsia"/>
                <w:sz w:val="28"/>
                <w:szCs w:val="28"/>
              </w:rPr>
              <w:t>学校重视每个教研组、</w:t>
            </w:r>
            <w:proofErr w:type="gramStart"/>
            <w:r w:rsidRPr="00021338">
              <w:rPr>
                <w:rFonts w:ascii="宋体" w:hAnsi="宋体" w:hint="eastAsia"/>
                <w:sz w:val="28"/>
                <w:szCs w:val="28"/>
              </w:rPr>
              <w:t>备课组</w:t>
            </w:r>
            <w:proofErr w:type="gramEnd"/>
            <w:r w:rsidRPr="00021338">
              <w:rPr>
                <w:rFonts w:ascii="宋体" w:hAnsi="宋体" w:hint="eastAsia"/>
                <w:sz w:val="28"/>
                <w:szCs w:val="28"/>
              </w:rPr>
              <w:t>的校本研修。学校还经常组织我们到外校去学习</w:t>
            </w:r>
            <w:r w:rsidRPr="0002133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，</w:t>
            </w:r>
            <w:r w:rsidRPr="00021338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使我们的教研能力不断发展完善。</w:t>
            </w:r>
          </w:p>
          <w:p w:rsidR="005A0068" w:rsidRPr="00021338" w:rsidRDefault="005A0068" w:rsidP="007E78C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2133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3.保障条件</w:t>
            </w:r>
          </w:p>
          <w:p w:rsidR="005A0068" w:rsidRPr="00021338" w:rsidRDefault="005A0068" w:rsidP="007E78C7">
            <w:pPr>
              <w:snapToGrid w:val="0"/>
              <w:spacing w:line="360" w:lineRule="auto"/>
              <w:ind w:left="420"/>
              <w:rPr>
                <w:rFonts w:ascii="宋体" w:hAnsi="宋体"/>
                <w:sz w:val="28"/>
                <w:szCs w:val="28"/>
              </w:rPr>
            </w:pPr>
            <w:r w:rsidRPr="000213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学校有电子备课室，图书馆、阅览室等机构可用来搜集相关文献，教学研究书籍</w:t>
            </w:r>
            <w:r w:rsidRPr="00021338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丰富。而且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在王</w:t>
            </w:r>
            <w:r w:rsidRPr="0002133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校长的正确领导下，我校向来十分重视教育科研工作，并以科研兴校作为学校办学理念，学校领导和教师非常关注学生的发展，对本课题的研究十分支持，在研究资料的获得上，校长承诺，只要课题研究需要，可以由教科室负责收集、购买、借阅。在研究经费的筹措（自筹）上，校长保证提供必要的资金支持，如外出参观，学习，考察的费用等。在研究时间上，学校已专门成立了课题承担人的小组，可以进行不定期地与学生交流、讨论，可以统一安排时间。在研究人员的保障上，校长是这一课题研究的中坚力量，学校将全力支持课题承担人的研究活动，并鼓励我们积极把课题研究顺利开展下去。</w:t>
            </w:r>
          </w:p>
        </w:tc>
      </w:tr>
    </w:tbl>
    <w:p w:rsidR="00562D5A" w:rsidRPr="005A0068" w:rsidRDefault="00562D5A"/>
    <w:sectPr w:rsidR="00562D5A" w:rsidRPr="005A0068" w:rsidSect="00562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D72"/>
    <w:multiLevelType w:val="hybridMultilevel"/>
    <w:tmpl w:val="F62C8EEA"/>
    <w:lvl w:ilvl="0" w:tplc="99B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CBC1879"/>
    <w:multiLevelType w:val="hybridMultilevel"/>
    <w:tmpl w:val="87984280"/>
    <w:lvl w:ilvl="0" w:tplc="F9747C5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1853168"/>
    <w:multiLevelType w:val="hybridMultilevel"/>
    <w:tmpl w:val="96D27176"/>
    <w:lvl w:ilvl="0" w:tplc="E4FE8FA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A3804DD"/>
    <w:multiLevelType w:val="hybridMultilevel"/>
    <w:tmpl w:val="77789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0068"/>
    <w:rsid w:val="00562D5A"/>
    <w:rsid w:val="005A0068"/>
    <w:rsid w:val="0062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2017-04-05T08:25:00Z</dcterms:created>
  <dcterms:modified xsi:type="dcterms:W3CDTF">2017-04-05T08:28:00Z</dcterms:modified>
</cp:coreProperties>
</file>