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53" w:rsidRDefault="00C31C53" w:rsidP="0074353C">
      <w:pPr>
        <w:spacing w:line="360" w:lineRule="auto"/>
        <w:jc w:val="center"/>
        <w:rPr>
          <w:rFonts w:ascii="黑体" w:eastAsia="黑体" w:hAnsi="黑体" w:cs="Times New Roman" w:hint="eastAsia"/>
          <w:sz w:val="32"/>
          <w:szCs w:val="32"/>
        </w:rPr>
      </w:pPr>
    </w:p>
    <w:p w:rsidR="00C31C53" w:rsidRDefault="00C31C53" w:rsidP="0074353C">
      <w:pPr>
        <w:spacing w:line="360" w:lineRule="auto"/>
        <w:jc w:val="center"/>
        <w:rPr>
          <w:rFonts w:ascii="黑体" w:eastAsia="黑体" w:hAnsi="黑体" w:cs="Times New Roman" w:hint="eastAsia"/>
          <w:sz w:val="32"/>
          <w:szCs w:val="32"/>
        </w:rPr>
      </w:pPr>
    </w:p>
    <w:p w:rsidR="00C31C53" w:rsidRDefault="00C31C53" w:rsidP="0074353C">
      <w:pPr>
        <w:spacing w:line="360" w:lineRule="auto"/>
        <w:jc w:val="center"/>
        <w:rPr>
          <w:rFonts w:ascii="黑体" w:eastAsia="黑体" w:hAnsi="黑体" w:cs="Times New Roman" w:hint="eastAsia"/>
          <w:sz w:val="32"/>
          <w:szCs w:val="32"/>
        </w:rPr>
      </w:pPr>
    </w:p>
    <w:p w:rsidR="00C31C53" w:rsidRDefault="00C31C53" w:rsidP="0074353C">
      <w:pPr>
        <w:spacing w:line="360" w:lineRule="auto"/>
        <w:jc w:val="center"/>
        <w:rPr>
          <w:rFonts w:ascii="黑体" w:eastAsia="黑体" w:hAnsi="黑体" w:cs="Times New Roman" w:hint="eastAsia"/>
          <w:sz w:val="32"/>
          <w:szCs w:val="32"/>
        </w:rPr>
      </w:pPr>
    </w:p>
    <w:p w:rsidR="00C31C53" w:rsidRPr="00C31C53" w:rsidRDefault="00C31C53" w:rsidP="00C31C53">
      <w:pPr>
        <w:spacing w:line="360" w:lineRule="auto"/>
        <w:jc w:val="center"/>
        <w:rPr>
          <w:rFonts w:ascii="黑体" w:eastAsia="黑体" w:hAnsi="黑体" w:cs="Times New Roman"/>
          <w:sz w:val="36"/>
          <w:szCs w:val="36"/>
        </w:rPr>
      </w:pPr>
      <w:r w:rsidRPr="00C31C53">
        <w:rPr>
          <w:rFonts w:ascii="黑体" w:eastAsia="黑体" w:hAnsi="黑体" w:cs="Times New Roman"/>
          <w:sz w:val="36"/>
          <w:szCs w:val="36"/>
        </w:rPr>
        <w:t>浅谈如何在化学教学中促进学生核心素养的形成</w:t>
      </w:r>
    </w:p>
    <w:p w:rsidR="00C31C53" w:rsidRPr="00C31C53" w:rsidRDefault="00C31C53" w:rsidP="0074353C">
      <w:pPr>
        <w:spacing w:line="360" w:lineRule="auto"/>
        <w:jc w:val="center"/>
        <w:rPr>
          <w:rFonts w:ascii="黑体" w:eastAsia="黑体" w:hAnsi="黑体" w:cs="Times New Roman" w:hint="eastAsia"/>
          <w:sz w:val="32"/>
          <w:szCs w:val="32"/>
        </w:rPr>
      </w:pPr>
    </w:p>
    <w:p w:rsidR="00C31C53" w:rsidRDefault="00C31C53" w:rsidP="0074353C">
      <w:pPr>
        <w:spacing w:line="360" w:lineRule="auto"/>
        <w:jc w:val="center"/>
        <w:rPr>
          <w:rFonts w:ascii="黑体" w:eastAsia="黑体" w:hAnsi="黑体" w:cs="Times New Roman" w:hint="eastAsia"/>
          <w:sz w:val="32"/>
          <w:szCs w:val="32"/>
        </w:rPr>
      </w:pPr>
    </w:p>
    <w:p w:rsidR="00C31C53" w:rsidRPr="001F1B86" w:rsidRDefault="00C31C53" w:rsidP="001F1B86">
      <w:pPr>
        <w:spacing w:line="360" w:lineRule="auto"/>
        <w:ind w:firstLineChars="700" w:firstLine="1960"/>
        <w:jc w:val="left"/>
        <w:rPr>
          <w:rFonts w:ascii="黑体" w:eastAsia="黑体" w:hAnsi="黑体" w:cs="宋体" w:hint="eastAsia"/>
          <w:sz w:val="28"/>
          <w:szCs w:val="28"/>
        </w:rPr>
      </w:pPr>
      <w:r w:rsidRPr="001F1B86">
        <w:rPr>
          <w:rFonts w:ascii="黑体" w:eastAsia="黑体" w:hAnsi="黑体" w:cs="宋体" w:hint="eastAsia"/>
          <w:sz w:val="28"/>
          <w:szCs w:val="28"/>
        </w:rPr>
        <w:t>区域：天津市东丽区</w:t>
      </w:r>
    </w:p>
    <w:p w:rsidR="00C31C53" w:rsidRPr="001F1B86" w:rsidRDefault="00C31C53" w:rsidP="001F1B86">
      <w:pPr>
        <w:spacing w:line="360" w:lineRule="auto"/>
        <w:ind w:firstLineChars="700" w:firstLine="1960"/>
        <w:jc w:val="left"/>
        <w:rPr>
          <w:rFonts w:ascii="黑体" w:eastAsia="黑体" w:hAnsi="黑体" w:cs="宋体" w:hint="eastAsia"/>
          <w:sz w:val="28"/>
          <w:szCs w:val="28"/>
        </w:rPr>
      </w:pPr>
      <w:r w:rsidRPr="001F1B86">
        <w:rPr>
          <w:rFonts w:ascii="黑体" w:eastAsia="黑体" w:hAnsi="黑体" w:cs="宋体" w:hint="eastAsia"/>
          <w:sz w:val="28"/>
          <w:szCs w:val="28"/>
        </w:rPr>
        <w:t>学科</w:t>
      </w:r>
      <w:r w:rsidRPr="001F1B86">
        <w:rPr>
          <w:rFonts w:ascii="黑体" w:eastAsia="黑体" w:hAnsi="黑体" w:cs="宋体" w:hint="eastAsia"/>
          <w:sz w:val="28"/>
          <w:szCs w:val="28"/>
        </w:rPr>
        <w:t>：初中化学</w:t>
      </w:r>
    </w:p>
    <w:p w:rsidR="00C31C53" w:rsidRPr="001F1B86" w:rsidRDefault="00C31C53" w:rsidP="001F1B86">
      <w:pPr>
        <w:spacing w:line="360" w:lineRule="auto"/>
        <w:ind w:firstLineChars="700" w:firstLine="1960"/>
        <w:jc w:val="left"/>
        <w:rPr>
          <w:rFonts w:ascii="黑体" w:eastAsia="黑体" w:hAnsi="黑体" w:cs="宋体" w:hint="eastAsia"/>
          <w:sz w:val="28"/>
          <w:szCs w:val="28"/>
        </w:rPr>
      </w:pPr>
      <w:r w:rsidRPr="001F1B86">
        <w:rPr>
          <w:rFonts w:ascii="黑体" w:eastAsia="黑体" w:hAnsi="黑体" w:cs="宋体" w:hint="eastAsia"/>
          <w:sz w:val="28"/>
          <w:szCs w:val="28"/>
        </w:rPr>
        <w:t>姓名</w:t>
      </w:r>
      <w:r w:rsidRPr="001F1B86">
        <w:rPr>
          <w:rFonts w:ascii="黑体" w:eastAsia="黑体" w:hAnsi="黑体" w:cs="宋体" w:hint="eastAsia"/>
          <w:sz w:val="28"/>
          <w:szCs w:val="28"/>
        </w:rPr>
        <w:t>：武妍</w:t>
      </w:r>
    </w:p>
    <w:p w:rsidR="00C31C53" w:rsidRPr="001F1B86" w:rsidRDefault="00C31C53" w:rsidP="001F1B86">
      <w:pPr>
        <w:spacing w:line="360" w:lineRule="auto"/>
        <w:ind w:firstLineChars="700" w:firstLine="1960"/>
        <w:jc w:val="left"/>
        <w:rPr>
          <w:rFonts w:ascii="黑体" w:eastAsia="黑体" w:hAnsi="黑体" w:cs="宋体" w:hint="eastAsia"/>
          <w:sz w:val="28"/>
          <w:szCs w:val="28"/>
        </w:rPr>
      </w:pPr>
      <w:r w:rsidRPr="001F1B86">
        <w:rPr>
          <w:rFonts w:ascii="黑体" w:eastAsia="黑体" w:hAnsi="黑体" w:cs="宋体" w:hint="eastAsia"/>
          <w:sz w:val="28"/>
          <w:szCs w:val="28"/>
        </w:rPr>
        <w:t>单位</w:t>
      </w:r>
      <w:r w:rsidRPr="001F1B86">
        <w:rPr>
          <w:rFonts w:ascii="黑体" w:eastAsia="黑体" w:hAnsi="黑体" w:cs="宋体" w:hint="eastAsia"/>
          <w:sz w:val="28"/>
          <w:szCs w:val="28"/>
        </w:rPr>
        <w:t>：天津市鉴开中学</w:t>
      </w:r>
    </w:p>
    <w:p w:rsidR="001F1B86" w:rsidRDefault="00C31C53" w:rsidP="001F1B86">
      <w:pPr>
        <w:spacing w:line="360" w:lineRule="auto"/>
        <w:ind w:firstLineChars="700" w:firstLine="1960"/>
        <w:jc w:val="left"/>
        <w:rPr>
          <w:rFonts w:ascii="黑体" w:eastAsia="黑体" w:hAnsi="黑体" w:cs="宋体" w:hint="eastAsia"/>
          <w:sz w:val="28"/>
          <w:szCs w:val="28"/>
        </w:rPr>
      </w:pPr>
      <w:r w:rsidRPr="001F1B86">
        <w:rPr>
          <w:rFonts w:ascii="黑体" w:eastAsia="黑体" w:hAnsi="黑体" w:cs="宋体" w:hint="eastAsia"/>
          <w:sz w:val="28"/>
          <w:szCs w:val="28"/>
        </w:rPr>
        <w:t>联系电话</w:t>
      </w:r>
      <w:r w:rsidRPr="001F1B86">
        <w:rPr>
          <w:rFonts w:ascii="黑体" w:eastAsia="黑体" w:hAnsi="黑体" w:cs="宋体" w:hint="eastAsia"/>
          <w:sz w:val="28"/>
          <w:szCs w:val="28"/>
        </w:rPr>
        <w:t>：17526896059</w:t>
      </w:r>
    </w:p>
    <w:p w:rsidR="00C31C53" w:rsidRPr="001F1B86" w:rsidRDefault="00C31C53" w:rsidP="001F1B86">
      <w:pPr>
        <w:spacing w:line="360" w:lineRule="auto"/>
        <w:ind w:firstLineChars="700" w:firstLine="1960"/>
        <w:jc w:val="left"/>
        <w:rPr>
          <w:rFonts w:ascii="黑体" w:eastAsia="黑体" w:hAnsi="黑体" w:cs="宋体" w:hint="eastAsia"/>
          <w:sz w:val="28"/>
          <w:szCs w:val="28"/>
        </w:rPr>
      </w:pPr>
      <w:r w:rsidRPr="001F1B86">
        <w:rPr>
          <w:rFonts w:ascii="黑体" w:eastAsia="黑体" w:hAnsi="黑体" w:cs="宋体" w:hint="eastAsia"/>
          <w:sz w:val="28"/>
          <w:szCs w:val="28"/>
        </w:rPr>
        <w:t>电子邮箱</w:t>
      </w:r>
      <w:r w:rsidRPr="001F1B86">
        <w:rPr>
          <w:rFonts w:ascii="黑体" w:eastAsia="黑体" w:hAnsi="黑体" w:cs="宋体" w:hint="eastAsia"/>
          <w:sz w:val="28"/>
          <w:szCs w:val="28"/>
        </w:rPr>
        <w:t>:272825005@qq.com</w:t>
      </w:r>
    </w:p>
    <w:p w:rsidR="00C31C53" w:rsidRPr="001F1B86" w:rsidRDefault="00C31C53" w:rsidP="001F1B86">
      <w:pPr>
        <w:spacing w:line="360" w:lineRule="auto"/>
        <w:ind w:firstLineChars="700" w:firstLine="1960"/>
        <w:jc w:val="left"/>
        <w:rPr>
          <w:rFonts w:ascii="黑体" w:eastAsia="黑体" w:hAnsi="黑体" w:cs="宋体" w:hint="eastAsia"/>
          <w:sz w:val="28"/>
          <w:szCs w:val="28"/>
        </w:rPr>
      </w:pPr>
      <w:r w:rsidRPr="001F1B86">
        <w:rPr>
          <w:rFonts w:ascii="黑体" w:eastAsia="黑体" w:hAnsi="黑体" w:cs="宋体" w:hint="eastAsia"/>
          <w:sz w:val="28"/>
          <w:szCs w:val="28"/>
        </w:rPr>
        <w:t>单位地址</w:t>
      </w:r>
      <w:r w:rsidRPr="001F1B86">
        <w:rPr>
          <w:rFonts w:ascii="黑体" w:eastAsia="黑体" w:hAnsi="黑体" w:cs="宋体" w:hint="eastAsia"/>
          <w:sz w:val="28"/>
          <w:szCs w:val="28"/>
        </w:rPr>
        <w:t>：天津市东丽区</w:t>
      </w:r>
      <w:r w:rsidR="001F1B86" w:rsidRPr="001F1B86">
        <w:rPr>
          <w:rFonts w:ascii="黑体" w:eastAsia="黑体" w:hAnsi="黑体" w:cs="宋体" w:hint="eastAsia"/>
          <w:sz w:val="28"/>
          <w:szCs w:val="28"/>
        </w:rPr>
        <w:t>津塘二线外环东1000米</w:t>
      </w:r>
    </w:p>
    <w:p w:rsidR="00C31C53" w:rsidRPr="001F1B86" w:rsidRDefault="00C31C53" w:rsidP="001F1B86">
      <w:pPr>
        <w:spacing w:line="360" w:lineRule="auto"/>
        <w:ind w:firstLineChars="700" w:firstLine="1960"/>
        <w:jc w:val="left"/>
        <w:rPr>
          <w:rFonts w:ascii="黑体" w:eastAsia="黑体" w:hAnsi="黑体" w:cs="Times New Roman" w:hint="eastAsia"/>
          <w:sz w:val="28"/>
          <w:szCs w:val="28"/>
        </w:rPr>
      </w:pPr>
      <w:r w:rsidRPr="001F1B86">
        <w:rPr>
          <w:rFonts w:ascii="黑体" w:eastAsia="黑体" w:hAnsi="黑体" w:cs="宋体" w:hint="eastAsia"/>
          <w:sz w:val="28"/>
          <w:szCs w:val="28"/>
        </w:rPr>
        <w:t>邮编</w:t>
      </w:r>
      <w:r w:rsidR="001F1B86" w:rsidRPr="001F1B86">
        <w:rPr>
          <w:rFonts w:ascii="黑体" w:eastAsia="黑体" w:hAnsi="黑体" w:cs="宋体" w:hint="eastAsia"/>
          <w:sz w:val="28"/>
          <w:szCs w:val="28"/>
        </w:rPr>
        <w:t>：300300</w:t>
      </w:r>
    </w:p>
    <w:p w:rsidR="00C31C53" w:rsidRPr="001F1B86" w:rsidRDefault="00C31C53" w:rsidP="0074353C">
      <w:pPr>
        <w:spacing w:line="360" w:lineRule="auto"/>
        <w:jc w:val="center"/>
        <w:rPr>
          <w:rFonts w:ascii="黑体" w:eastAsia="黑体" w:hAnsi="黑体" w:cs="Times New Roman" w:hint="eastAsia"/>
          <w:sz w:val="28"/>
          <w:szCs w:val="28"/>
        </w:rPr>
      </w:pPr>
    </w:p>
    <w:p w:rsidR="00C31C53" w:rsidRPr="001F1B86" w:rsidRDefault="00C31C53" w:rsidP="0074353C">
      <w:pPr>
        <w:spacing w:line="360" w:lineRule="auto"/>
        <w:jc w:val="center"/>
        <w:rPr>
          <w:rFonts w:ascii="黑体" w:eastAsia="黑体" w:hAnsi="黑体" w:cs="Times New Roman" w:hint="eastAsia"/>
          <w:sz w:val="28"/>
          <w:szCs w:val="28"/>
        </w:rPr>
      </w:pPr>
    </w:p>
    <w:p w:rsidR="00C31C53" w:rsidRDefault="00C31C53" w:rsidP="0074353C">
      <w:pPr>
        <w:spacing w:line="360" w:lineRule="auto"/>
        <w:jc w:val="center"/>
        <w:rPr>
          <w:rFonts w:ascii="黑体" w:eastAsia="黑体" w:hAnsi="黑体" w:cs="Times New Roman" w:hint="eastAsia"/>
          <w:sz w:val="32"/>
          <w:szCs w:val="32"/>
        </w:rPr>
      </w:pPr>
    </w:p>
    <w:p w:rsidR="00C31C53" w:rsidRDefault="00C31C53" w:rsidP="0074353C">
      <w:pPr>
        <w:spacing w:line="360" w:lineRule="auto"/>
        <w:jc w:val="center"/>
        <w:rPr>
          <w:rFonts w:ascii="黑体" w:eastAsia="黑体" w:hAnsi="黑体" w:cs="Times New Roman" w:hint="eastAsia"/>
          <w:sz w:val="32"/>
          <w:szCs w:val="32"/>
        </w:rPr>
      </w:pPr>
    </w:p>
    <w:p w:rsidR="00C31C53" w:rsidRDefault="00C31C53" w:rsidP="0074353C">
      <w:pPr>
        <w:spacing w:line="360" w:lineRule="auto"/>
        <w:jc w:val="center"/>
        <w:rPr>
          <w:rFonts w:ascii="黑体" w:eastAsia="黑体" w:hAnsi="黑体" w:cs="Times New Roman" w:hint="eastAsia"/>
          <w:sz w:val="32"/>
          <w:szCs w:val="32"/>
        </w:rPr>
      </w:pPr>
    </w:p>
    <w:p w:rsidR="00C31C53" w:rsidRDefault="00C31C53" w:rsidP="0074353C">
      <w:pPr>
        <w:spacing w:line="360" w:lineRule="auto"/>
        <w:jc w:val="center"/>
        <w:rPr>
          <w:rFonts w:ascii="黑体" w:eastAsia="黑体" w:hAnsi="黑体" w:cs="Times New Roman" w:hint="eastAsia"/>
          <w:sz w:val="32"/>
          <w:szCs w:val="32"/>
        </w:rPr>
      </w:pPr>
    </w:p>
    <w:p w:rsidR="00C31C53" w:rsidRDefault="00C31C53" w:rsidP="001F1B86">
      <w:pPr>
        <w:spacing w:line="360" w:lineRule="auto"/>
        <w:rPr>
          <w:rFonts w:ascii="黑体" w:eastAsia="黑体" w:hAnsi="黑体" w:cs="Times New Roman" w:hint="eastAsia"/>
          <w:sz w:val="32"/>
          <w:szCs w:val="32"/>
        </w:rPr>
      </w:pPr>
      <w:bookmarkStart w:id="0" w:name="_GoBack"/>
      <w:bookmarkEnd w:id="0"/>
    </w:p>
    <w:p w:rsidR="0014370D" w:rsidRPr="0074353C" w:rsidRDefault="00CB544A" w:rsidP="0074353C">
      <w:pPr>
        <w:spacing w:line="360" w:lineRule="auto"/>
        <w:jc w:val="center"/>
        <w:rPr>
          <w:rFonts w:ascii="黑体" w:eastAsia="黑体" w:hAnsi="黑体" w:cs="Times New Roman"/>
          <w:sz w:val="32"/>
          <w:szCs w:val="32"/>
        </w:rPr>
      </w:pPr>
      <w:r w:rsidRPr="0074353C">
        <w:rPr>
          <w:rFonts w:ascii="黑体" w:eastAsia="黑体" w:hAnsi="黑体" w:cs="Times New Roman"/>
          <w:sz w:val="32"/>
          <w:szCs w:val="32"/>
        </w:rPr>
        <w:lastRenderedPageBreak/>
        <w:t>浅谈如何在化学教学中促进学生核心素养的形成</w:t>
      </w:r>
    </w:p>
    <w:p w:rsidR="00B47C5B" w:rsidRPr="0074353C" w:rsidRDefault="00B47C5B" w:rsidP="0074353C">
      <w:pPr>
        <w:spacing w:after="34" w:line="360" w:lineRule="auto"/>
        <w:ind w:left="44" w:right="300" w:firstLineChars="200" w:firstLine="480"/>
        <w:rPr>
          <w:rFonts w:ascii="楷体" w:eastAsia="楷体" w:hAnsi="楷体" w:cs="Times New Roman" w:hint="eastAsia"/>
          <w:sz w:val="24"/>
          <w:szCs w:val="24"/>
          <w:shd w:val="clear" w:color="auto" w:fill="FFFFFF"/>
        </w:rPr>
      </w:pPr>
      <w:r w:rsidRPr="0074353C">
        <w:rPr>
          <w:rFonts w:ascii="楷体" w:eastAsia="楷体" w:hAnsi="楷体" w:cs="Times New Roman" w:hint="eastAsia"/>
          <w:sz w:val="24"/>
          <w:szCs w:val="24"/>
          <w:shd w:val="clear" w:color="auto" w:fill="FFFFFF"/>
        </w:rPr>
        <w:t>摘要：</w:t>
      </w:r>
      <w:r w:rsidRPr="0074353C">
        <w:rPr>
          <w:rFonts w:ascii="楷体" w:eastAsia="楷体" w:hAnsi="楷体" w:cs="Times New Roman"/>
          <w:sz w:val="24"/>
          <w:szCs w:val="24"/>
          <w:shd w:val="clear" w:color="auto" w:fill="FFFFFF"/>
        </w:rPr>
        <w:t>时下，“核心素养”跃升为我国基础教育界的新热点，成为大家眼中借以深化基础教育课程改革、落实素质教育目标的关键要素。</w:t>
      </w:r>
      <w:r w:rsidRPr="0074353C">
        <w:rPr>
          <w:rFonts w:ascii="楷体" w:eastAsia="楷体" w:hAnsi="楷体" w:cs="Times New Roman"/>
          <w:sz w:val="24"/>
          <w:szCs w:val="24"/>
        </w:rPr>
        <w:t>我们要从“知识核心时代”走向“核心素养时代”，就要把立德树人作为教育的根本任务，因此在化学课程改革中促进学生核心素养的形成更应注重对学生自主发展能力的培养。化学教师在教学中渗透化学学科思想, 培养学生创新意识,培养学生科学精神和社会责任, 这既可以提高课堂教学效率,减轻学生学习负担,又可以为学生能够在今后的学习,生活和工作中实现个人价值打下坚实的基础。</w:t>
      </w:r>
    </w:p>
    <w:p w:rsidR="00B47C5B" w:rsidRPr="0074353C" w:rsidRDefault="00B47C5B" w:rsidP="0074353C">
      <w:pPr>
        <w:spacing w:after="34" w:line="360" w:lineRule="auto"/>
        <w:ind w:left="44" w:right="300" w:firstLineChars="200" w:firstLine="480"/>
        <w:rPr>
          <w:rFonts w:ascii="楷体" w:eastAsia="楷体" w:hAnsi="楷体" w:cs="Times New Roman" w:hint="eastAsia"/>
          <w:sz w:val="24"/>
          <w:szCs w:val="24"/>
          <w:shd w:val="clear" w:color="auto" w:fill="FFFFFF"/>
        </w:rPr>
      </w:pPr>
      <w:r w:rsidRPr="0074353C">
        <w:rPr>
          <w:rFonts w:ascii="楷体" w:eastAsia="楷体" w:hAnsi="楷体" w:cs="Times New Roman" w:hint="eastAsia"/>
          <w:sz w:val="24"/>
          <w:szCs w:val="24"/>
          <w:shd w:val="clear" w:color="auto" w:fill="FFFFFF"/>
        </w:rPr>
        <w:t>关键字：核心素养、社会责任、创新能力、科学探究、宏微结合</w:t>
      </w:r>
    </w:p>
    <w:p w:rsidR="00B47C5B" w:rsidRPr="0074353C" w:rsidRDefault="00B47C5B" w:rsidP="0074353C">
      <w:pPr>
        <w:spacing w:after="34" w:line="360" w:lineRule="auto"/>
        <w:ind w:left="44" w:right="300" w:firstLineChars="200" w:firstLine="420"/>
        <w:rPr>
          <w:rFonts w:asciiTheme="minorEastAsia" w:hAnsiTheme="minorEastAsia" w:cs="Times New Roman" w:hint="eastAsia"/>
          <w:szCs w:val="21"/>
          <w:shd w:val="clear" w:color="auto" w:fill="FFFFFF"/>
        </w:rPr>
      </w:pPr>
    </w:p>
    <w:p w:rsidR="00A828CA" w:rsidRPr="0074353C" w:rsidRDefault="00B47C5B" w:rsidP="0074353C">
      <w:pPr>
        <w:spacing w:after="34" w:line="360" w:lineRule="auto"/>
        <w:ind w:left="44" w:right="300" w:firstLineChars="200" w:firstLine="420"/>
        <w:rPr>
          <w:rFonts w:asciiTheme="minorEastAsia" w:hAnsiTheme="minorEastAsia" w:cs="Times New Roman"/>
          <w:szCs w:val="21"/>
        </w:rPr>
      </w:pPr>
      <w:r w:rsidRPr="0074353C">
        <w:rPr>
          <w:rFonts w:asciiTheme="minorEastAsia" w:hAnsiTheme="minorEastAsia" w:cs="Times New Roman"/>
          <w:szCs w:val="21"/>
        </w:rPr>
        <w:t>从“知识核心时代”走向“核心素养时代”</w:t>
      </w:r>
      <w:r w:rsidRPr="0074353C">
        <w:rPr>
          <w:rFonts w:asciiTheme="minorEastAsia" w:hAnsiTheme="minorEastAsia" w:cs="Times New Roman" w:hint="eastAsia"/>
          <w:szCs w:val="21"/>
        </w:rPr>
        <w:t>是一个漫长的过程</w:t>
      </w:r>
      <w:r w:rsidRPr="0074353C">
        <w:rPr>
          <w:rFonts w:asciiTheme="minorEastAsia" w:hAnsiTheme="minorEastAsia" w:cs="Times New Roman"/>
          <w:szCs w:val="21"/>
        </w:rPr>
        <w:t>，</w:t>
      </w:r>
      <w:r w:rsidRPr="0074353C">
        <w:rPr>
          <w:rFonts w:asciiTheme="minorEastAsia" w:hAnsiTheme="minorEastAsia" w:cs="Times New Roman" w:hint="eastAsia"/>
          <w:szCs w:val="21"/>
        </w:rPr>
        <w:t>这是现代教育必然经历的过程，因此“</w:t>
      </w:r>
      <w:r w:rsidRPr="0074353C">
        <w:rPr>
          <w:rFonts w:asciiTheme="minorEastAsia" w:hAnsiTheme="minorEastAsia" w:cs="Times New Roman"/>
          <w:szCs w:val="21"/>
        </w:rPr>
        <w:t>立德树人</w:t>
      </w:r>
      <w:r w:rsidRPr="0074353C">
        <w:rPr>
          <w:rFonts w:asciiTheme="minorEastAsia" w:hAnsiTheme="minorEastAsia" w:cs="Times New Roman" w:hint="eastAsia"/>
          <w:szCs w:val="21"/>
        </w:rPr>
        <w:t>”便是</w:t>
      </w:r>
      <w:r w:rsidRPr="0074353C">
        <w:rPr>
          <w:rFonts w:asciiTheme="minorEastAsia" w:hAnsiTheme="minorEastAsia" w:cs="Times New Roman"/>
          <w:szCs w:val="21"/>
        </w:rPr>
        <w:t>教育的根本任务，因此在化学课程改革中促进学生核心素养的形成更应注重对学生自主发展能力的培养。</w:t>
      </w:r>
    </w:p>
    <w:p w:rsidR="00A828CA" w:rsidRPr="0074353C" w:rsidRDefault="00A828CA" w:rsidP="0074353C">
      <w:pPr>
        <w:spacing w:line="360" w:lineRule="auto"/>
        <w:ind w:firstLineChars="200" w:firstLine="420"/>
        <w:rPr>
          <w:rFonts w:asciiTheme="minorEastAsia" w:hAnsiTheme="minorEastAsia" w:cs="Times New Roman"/>
          <w:szCs w:val="21"/>
        </w:rPr>
      </w:pPr>
      <w:r w:rsidRPr="0074353C">
        <w:rPr>
          <w:rFonts w:asciiTheme="minorEastAsia" w:hAnsiTheme="minorEastAsia" w:cs="Times New Roman"/>
          <w:szCs w:val="21"/>
        </w:rPr>
        <w:t>下面</w:t>
      </w:r>
      <w:r w:rsidR="00CC2426" w:rsidRPr="0074353C">
        <w:rPr>
          <w:rFonts w:asciiTheme="minorEastAsia" w:hAnsiTheme="minorEastAsia" w:cs="Times New Roman"/>
          <w:szCs w:val="21"/>
        </w:rPr>
        <w:t>就</w:t>
      </w:r>
      <w:r w:rsidRPr="0074353C">
        <w:rPr>
          <w:rFonts w:asciiTheme="minorEastAsia" w:hAnsiTheme="minorEastAsia" w:cs="Times New Roman"/>
          <w:szCs w:val="21"/>
        </w:rPr>
        <w:t>结合核心素养</w:t>
      </w:r>
      <w:r w:rsidR="00C40E46" w:rsidRPr="0074353C">
        <w:rPr>
          <w:rFonts w:asciiTheme="minorEastAsia" w:hAnsiTheme="minorEastAsia" w:cs="Times New Roman"/>
          <w:szCs w:val="21"/>
        </w:rPr>
        <w:t>所</w:t>
      </w:r>
      <w:r w:rsidRPr="0074353C">
        <w:rPr>
          <w:rFonts w:asciiTheme="minorEastAsia" w:hAnsiTheme="minorEastAsia" w:cs="Times New Roman"/>
          <w:szCs w:val="21"/>
        </w:rPr>
        <w:t>研究的内容及我个人的教学实践，浅谈我的几点想法。</w:t>
      </w:r>
    </w:p>
    <w:p w:rsidR="00816600" w:rsidRPr="0074353C" w:rsidRDefault="005F29D3" w:rsidP="0074353C">
      <w:pPr>
        <w:spacing w:line="360" w:lineRule="auto"/>
        <w:ind w:firstLineChars="200" w:firstLine="562"/>
        <w:rPr>
          <w:rFonts w:ascii="黑体" w:eastAsia="黑体" w:hAnsi="黑体" w:cs="Times New Roman"/>
          <w:b/>
          <w:sz w:val="28"/>
          <w:szCs w:val="28"/>
        </w:rPr>
      </w:pPr>
      <w:r w:rsidRPr="0074353C">
        <w:rPr>
          <w:rFonts w:ascii="黑体" w:eastAsia="黑体" w:hAnsi="黑体" w:cs="Times New Roman"/>
          <w:b/>
          <w:sz w:val="28"/>
          <w:szCs w:val="28"/>
        </w:rPr>
        <w:t>一、</w:t>
      </w:r>
      <w:r w:rsidR="006E65A5" w:rsidRPr="0074353C">
        <w:rPr>
          <w:rFonts w:ascii="黑体" w:eastAsia="黑体" w:hAnsi="黑体" w:cs="Times New Roman"/>
          <w:b/>
          <w:sz w:val="28"/>
          <w:szCs w:val="28"/>
        </w:rPr>
        <w:t>合理</w:t>
      </w:r>
      <w:r w:rsidR="00BB0BB6" w:rsidRPr="0074353C">
        <w:rPr>
          <w:rFonts w:ascii="黑体" w:eastAsia="黑体" w:hAnsi="黑体" w:cs="Times New Roman"/>
          <w:b/>
          <w:sz w:val="28"/>
          <w:szCs w:val="28"/>
        </w:rPr>
        <w:t>利用情境和教材内容</w:t>
      </w:r>
      <w:r w:rsidR="00341412" w:rsidRPr="0074353C">
        <w:rPr>
          <w:rFonts w:ascii="黑体" w:eastAsia="黑体" w:hAnsi="黑体" w:cs="Times New Roman"/>
          <w:b/>
          <w:sz w:val="28"/>
          <w:szCs w:val="28"/>
        </w:rPr>
        <w:t>帮助学生</w:t>
      </w:r>
      <w:r w:rsidR="00521537" w:rsidRPr="0074353C">
        <w:rPr>
          <w:rFonts w:ascii="黑体" w:eastAsia="黑体" w:hAnsi="黑体" w:cs="Times New Roman"/>
          <w:b/>
          <w:sz w:val="28"/>
          <w:szCs w:val="28"/>
        </w:rPr>
        <w:t>树立正确的</w:t>
      </w:r>
      <w:r w:rsidR="00816600" w:rsidRPr="0074353C">
        <w:rPr>
          <w:rFonts w:ascii="黑体" w:eastAsia="黑体" w:hAnsi="黑体" w:cs="Times New Roman"/>
          <w:b/>
          <w:sz w:val="28"/>
          <w:szCs w:val="28"/>
        </w:rPr>
        <w:t>科学态度与</w:t>
      </w:r>
      <w:r w:rsidRPr="0074353C">
        <w:rPr>
          <w:rFonts w:ascii="黑体" w:eastAsia="黑体" w:hAnsi="黑体" w:cs="Times New Roman"/>
          <w:b/>
          <w:sz w:val="28"/>
          <w:szCs w:val="28"/>
        </w:rPr>
        <w:t>社会责任</w:t>
      </w:r>
      <w:r w:rsidR="00521537" w:rsidRPr="0074353C">
        <w:rPr>
          <w:rFonts w:ascii="黑体" w:eastAsia="黑体" w:hAnsi="黑体" w:cs="Times New Roman"/>
          <w:b/>
          <w:sz w:val="28"/>
          <w:szCs w:val="28"/>
        </w:rPr>
        <w:t>感</w:t>
      </w:r>
    </w:p>
    <w:p w:rsidR="005F29D3" w:rsidRPr="0074353C" w:rsidRDefault="005F29D3" w:rsidP="0074353C">
      <w:pPr>
        <w:pStyle w:val="HTML"/>
        <w:shd w:val="clear" w:color="auto" w:fill="FFFFFF"/>
        <w:spacing w:line="360" w:lineRule="auto"/>
        <w:ind w:firstLineChars="200" w:firstLine="420"/>
        <w:jc w:val="both"/>
        <w:rPr>
          <w:rFonts w:asciiTheme="minorEastAsia" w:eastAsiaTheme="minorEastAsia" w:hAnsiTheme="minorEastAsia" w:cs="Times New Roman"/>
          <w:kern w:val="2"/>
        </w:rPr>
      </w:pPr>
      <w:r w:rsidRPr="0074353C">
        <w:rPr>
          <w:rFonts w:asciiTheme="minorEastAsia" w:eastAsiaTheme="minorEastAsia" w:hAnsiTheme="minorEastAsia" w:cs="Times New Roman"/>
          <w:kern w:val="2"/>
        </w:rPr>
        <w:t>情境的创设，可以激发学生产生强烈的问题意识，从而产生学习积极主动性。</w:t>
      </w:r>
      <w:r w:rsidR="00FD4CF2" w:rsidRPr="0074353C">
        <w:rPr>
          <w:rFonts w:asciiTheme="minorEastAsia" w:eastAsiaTheme="minorEastAsia" w:hAnsiTheme="minorEastAsia" w:cs="Times New Roman"/>
          <w:kern w:val="2"/>
        </w:rPr>
        <w:t>比如</w:t>
      </w:r>
      <w:r w:rsidRPr="0074353C">
        <w:rPr>
          <w:rFonts w:asciiTheme="minorEastAsia" w:eastAsiaTheme="minorEastAsia" w:hAnsiTheme="minorEastAsia" w:cs="Times New Roman"/>
          <w:kern w:val="2"/>
        </w:rPr>
        <w:t>在设计</w:t>
      </w:r>
      <w:r w:rsidR="00FD4CF2" w:rsidRPr="0074353C">
        <w:rPr>
          <w:rFonts w:asciiTheme="minorEastAsia" w:eastAsiaTheme="minorEastAsia" w:hAnsiTheme="minorEastAsia" w:cs="Times New Roman"/>
          <w:kern w:val="2"/>
        </w:rPr>
        <w:t>《质量守恒定律》一</w:t>
      </w:r>
      <w:r w:rsidRPr="0074353C">
        <w:rPr>
          <w:rFonts w:asciiTheme="minorEastAsia" w:eastAsiaTheme="minorEastAsia" w:hAnsiTheme="minorEastAsia" w:cs="Times New Roman"/>
          <w:kern w:val="2"/>
        </w:rPr>
        <w:t>课的引入时，我避开了常规性的情境，而是选择了与时代热点相结合，以央视一档特别节目《绿水青山看中国》和</w:t>
      </w:r>
      <w:proofErr w:type="gramStart"/>
      <w:r w:rsidRPr="0074353C">
        <w:rPr>
          <w:rFonts w:asciiTheme="minorEastAsia" w:eastAsiaTheme="minorEastAsia" w:hAnsiTheme="minorEastAsia" w:cs="Times New Roman"/>
          <w:kern w:val="2"/>
        </w:rPr>
        <w:t>习总书记</w:t>
      </w:r>
      <w:proofErr w:type="gramEnd"/>
      <w:r w:rsidRPr="0074353C">
        <w:rPr>
          <w:rFonts w:asciiTheme="minorEastAsia" w:eastAsiaTheme="minorEastAsia" w:hAnsiTheme="minorEastAsia" w:cs="Times New Roman"/>
          <w:kern w:val="2"/>
        </w:rPr>
        <w:t>在十九大讲话中再次提到的：“要坚持</w:t>
      </w:r>
      <w:proofErr w:type="gramStart"/>
      <w:r w:rsidRPr="0074353C">
        <w:rPr>
          <w:rFonts w:asciiTheme="minorEastAsia" w:eastAsiaTheme="minorEastAsia" w:hAnsiTheme="minorEastAsia" w:cs="Times New Roman"/>
          <w:kern w:val="2"/>
        </w:rPr>
        <w:t>践行</w:t>
      </w:r>
      <w:proofErr w:type="gramEnd"/>
      <w:r w:rsidRPr="0074353C">
        <w:rPr>
          <w:rFonts w:asciiTheme="minorEastAsia" w:eastAsiaTheme="minorEastAsia" w:hAnsiTheme="minorEastAsia" w:cs="Times New Roman"/>
          <w:kern w:val="2"/>
        </w:rPr>
        <w:t>绿水青山就是金山银山，要像对待生命一样对待生态环境的理念”过渡到近年来改善生态环境我们所做的努力，比如：为了减小汽车尾气的污染，其内安装转换器，将有害气体NO和CO转变成N</w:t>
      </w:r>
      <w:r w:rsidRPr="0074353C">
        <w:rPr>
          <w:rFonts w:asciiTheme="minorEastAsia" w:eastAsiaTheme="minorEastAsia" w:hAnsiTheme="minorEastAsia" w:cs="Times New Roman"/>
          <w:kern w:val="2"/>
          <w:vertAlign w:val="subscript"/>
        </w:rPr>
        <w:t>2</w:t>
      </w:r>
      <w:r w:rsidRPr="0074353C">
        <w:rPr>
          <w:rFonts w:asciiTheme="minorEastAsia" w:eastAsiaTheme="minorEastAsia" w:hAnsiTheme="minorEastAsia" w:cs="Times New Roman"/>
          <w:kern w:val="2"/>
        </w:rPr>
        <w:t>和CO</w:t>
      </w:r>
      <w:r w:rsidRPr="0074353C">
        <w:rPr>
          <w:rFonts w:asciiTheme="minorEastAsia" w:eastAsiaTheme="minorEastAsia" w:hAnsiTheme="minorEastAsia" w:cs="Times New Roman"/>
          <w:kern w:val="2"/>
          <w:vertAlign w:val="subscript"/>
        </w:rPr>
        <w:t>2</w:t>
      </w:r>
      <w:r w:rsidRPr="0074353C">
        <w:rPr>
          <w:rFonts w:asciiTheme="minorEastAsia" w:eastAsiaTheme="minorEastAsia" w:hAnsiTheme="minorEastAsia" w:cs="Times New Roman"/>
          <w:kern w:val="2"/>
        </w:rPr>
        <w:t>，同时给出该反应的微观示意图，让学生观察图中没有改变的是什么，学生很容易就能发现不变的是原子的种类、质量和个数，元素的种类和质量也不变。教师紧接追问由于这五个不变，化学反应前后物质的总质量是不是也不会发生改变呢？看似与质量守恒定律无关的生态环保问题就这样与本节课有机的结合到一起了，既能让学生了解热点实事，又能培养学生的爱国情怀，同时强化了他们的环保意识和社会责任感。</w:t>
      </w:r>
      <w:r w:rsidR="00BB0BB6" w:rsidRPr="0074353C">
        <w:rPr>
          <w:rFonts w:asciiTheme="minorEastAsia" w:eastAsiaTheme="minorEastAsia" w:hAnsiTheme="minorEastAsia" w:cs="Times New Roman"/>
          <w:kern w:val="2"/>
        </w:rPr>
        <w:t>教师合理利用教学材料,让环保意识深深的扎根在每一个学生的心中：</w:t>
      </w:r>
      <w:r w:rsidR="002A54F1" w:rsidRPr="0074353C">
        <w:rPr>
          <w:rFonts w:asciiTheme="minorEastAsia" w:eastAsiaTheme="minorEastAsia" w:hAnsiTheme="minorEastAsia" w:cs="Times New Roman"/>
          <w:kern w:val="2"/>
        </w:rPr>
        <w:t>第四单元自然界的水, 教育学生</w:t>
      </w:r>
      <w:r w:rsidR="002A54F1" w:rsidRPr="0074353C">
        <w:rPr>
          <w:rFonts w:asciiTheme="minorEastAsia" w:eastAsiaTheme="minorEastAsia" w:hAnsiTheme="minorEastAsia" w:cs="Times New Roman"/>
          <w:kern w:val="2"/>
        </w:rPr>
        <w:lastRenderedPageBreak/>
        <w:t>要</w:t>
      </w:r>
      <w:proofErr w:type="gramStart"/>
      <w:r w:rsidR="002A54F1" w:rsidRPr="0074353C">
        <w:rPr>
          <w:rFonts w:asciiTheme="minorEastAsia" w:eastAsiaTheme="minorEastAsia" w:hAnsiTheme="minorEastAsia" w:cs="Times New Roman"/>
          <w:kern w:val="2"/>
        </w:rPr>
        <w:t>一</w:t>
      </w:r>
      <w:proofErr w:type="gramEnd"/>
      <w:r w:rsidR="002A54F1" w:rsidRPr="0074353C">
        <w:rPr>
          <w:rFonts w:asciiTheme="minorEastAsia" w:eastAsiaTheme="minorEastAsia" w:hAnsiTheme="minorEastAsia" w:cs="Times New Roman"/>
          <w:kern w:val="2"/>
        </w:rPr>
        <w:t>水多用,节约用水;第六单元碳和二氧化碳中教育学生要进行低碳生活,第七单元又教育学生要合理使用资源</w:t>
      </w:r>
      <w:proofErr w:type="gramStart"/>
      <w:r w:rsidR="002A54F1" w:rsidRPr="0074353C">
        <w:rPr>
          <w:rFonts w:asciiTheme="minorEastAsia" w:eastAsiaTheme="minorEastAsia" w:hAnsiTheme="minorEastAsia" w:cs="Times New Roman"/>
          <w:kern w:val="2"/>
        </w:rPr>
        <w:t>资源</w:t>
      </w:r>
      <w:proofErr w:type="gramEnd"/>
      <w:r w:rsidR="002A54F1" w:rsidRPr="0074353C">
        <w:rPr>
          <w:rFonts w:asciiTheme="minorEastAsia" w:eastAsiaTheme="minorEastAsia" w:hAnsiTheme="minorEastAsia" w:cs="Times New Roman"/>
          <w:kern w:val="2"/>
        </w:rPr>
        <w:t>,要积极利用风能,</w:t>
      </w:r>
      <w:r w:rsidR="00BB0BB6" w:rsidRPr="0074353C">
        <w:rPr>
          <w:rFonts w:asciiTheme="minorEastAsia" w:eastAsiaTheme="minorEastAsia" w:hAnsiTheme="minorEastAsia" w:cs="Times New Roman"/>
          <w:kern w:val="2"/>
        </w:rPr>
        <w:t>核能等新能源。在</w:t>
      </w:r>
      <w:r w:rsidR="005E5E83" w:rsidRPr="0074353C">
        <w:rPr>
          <w:rFonts w:asciiTheme="minorEastAsia" w:eastAsiaTheme="minorEastAsia" w:hAnsiTheme="minorEastAsia" w:cs="Times New Roman"/>
          <w:kern w:val="2"/>
        </w:rPr>
        <w:t>《水的组成》一课</w:t>
      </w:r>
      <w:r w:rsidR="00BB0BB6" w:rsidRPr="0074353C">
        <w:rPr>
          <w:rFonts w:asciiTheme="minorEastAsia" w:eastAsiaTheme="minorEastAsia" w:hAnsiTheme="minorEastAsia" w:cs="Times New Roman"/>
          <w:kern w:val="2"/>
        </w:rPr>
        <w:t>中</w:t>
      </w:r>
      <w:r w:rsidR="005E5E83" w:rsidRPr="0074353C">
        <w:rPr>
          <w:rFonts w:asciiTheme="minorEastAsia" w:eastAsiaTheme="minorEastAsia" w:hAnsiTheme="minorEastAsia" w:cs="Times New Roman"/>
          <w:kern w:val="2"/>
        </w:rPr>
        <w:t>同学们</w:t>
      </w:r>
      <w:r w:rsidR="00657BAF" w:rsidRPr="0074353C">
        <w:rPr>
          <w:rFonts w:asciiTheme="minorEastAsia" w:eastAsiaTheme="minorEastAsia" w:hAnsiTheme="minorEastAsia" w:cs="Times New Roman"/>
          <w:kern w:val="2"/>
        </w:rPr>
        <w:t>重走</w:t>
      </w:r>
      <w:r w:rsidR="005E5E83" w:rsidRPr="0074353C">
        <w:rPr>
          <w:rFonts w:asciiTheme="minorEastAsia" w:eastAsiaTheme="minorEastAsia" w:hAnsiTheme="minorEastAsia" w:cs="Times New Roman"/>
          <w:kern w:val="2"/>
        </w:rPr>
        <w:t>了</w:t>
      </w:r>
      <w:r w:rsidR="00657BAF" w:rsidRPr="0074353C">
        <w:rPr>
          <w:rFonts w:asciiTheme="minorEastAsia" w:eastAsiaTheme="minorEastAsia" w:hAnsiTheme="minorEastAsia" w:cs="Times New Roman"/>
          <w:kern w:val="2"/>
        </w:rPr>
        <w:t>科学家的探究之路，不难看出他们经历了无数次失败获得的成功。鼓励学生在今后的学习中要勇于克服困难，勇于创新，勇于实践，提高自身的修养和科学探究精神。</w:t>
      </w:r>
      <w:r w:rsidR="00BB0BB6" w:rsidRPr="0074353C">
        <w:rPr>
          <w:rFonts w:asciiTheme="minorEastAsia" w:eastAsiaTheme="minorEastAsia" w:hAnsiTheme="minorEastAsia" w:cs="Times New Roman"/>
          <w:kern w:val="2"/>
        </w:rPr>
        <w:t xml:space="preserve"> </w:t>
      </w:r>
    </w:p>
    <w:p w:rsidR="005F29D3" w:rsidRPr="0074353C" w:rsidRDefault="00657BAF" w:rsidP="0074353C">
      <w:pPr>
        <w:spacing w:line="360" w:lineRule="auto"/>
        <w:ind w:firstLineChars="200" w:firstLine="562"/>
        <w:rPr>
          <w:rFonts w:ascii="黑体" w:eastAsia="黑体" w:hAnsi="黑体" w:cs="Times New Roman"/>
          <w:b/>
          <w:sz w:val="28"/>
          <w:szCs w:val="28"/>
        </w:rPr>
      </w:pPr>
      <w:r w:rsidRPr="0074353C">
        <w:rPr>
          <w:rFonts w:ascii="黑体" w:eastAsia="黑体" w:hAnsi="黑体" w:cs="Times New Roman"/>
          <w:b/>
          <w:sz w:val="28"/>
          <w:szCs w:val="28"/>
        </w:rPr>
        <w:t>二、</w:t>
      </w:r>
      <w:r w:rsidR="00341412" w:rsidRPr="0074353C">
        <w:rPr>
          <w:rFonts w:ascii="黑体" w:eastAsia="黑体" w:hAnsi="黑体" w:cs="Times New Roman"/>
          <w:b/>
          <w:sz w:val="28"/>
          <w:szCs w:val="28"/>
        </w:rPr>
        <w:t>利用图像和模型帮助学生实现</w:t>
      </w:r>
      <w:r w:rsidRPr="0074353C">
        <w:rPr>
          <w:rFonts w:ascii="黑体" w:eastAsia="黑体" w:hAnsi="黑体" w:cs="Times New Roman"/>
          <w:b/>
          <w:sz w:val="28"/>
          <w:szCs w:val="28"/>
        </w:rPr>
        <w:t>证据推理与模型认知</w:t>
      </w:r>
    </w:p>
    <w:p w:rsidR="00FE10AE" w:rsidRPr="0074353C" w:rsidRDefault="00BA202F" w:rsidP="0074353C">
      <w:pPr>
        <w:spacing w:line="360" w:lineRule="auto"/>
        <w:ind w:firstLineChars="200" w:firstLine="452"/>
        <w:rPr>
          <w:rFonts w:asciiTheme="minorEastAsia" w:hAnsiTheme="minorEastAsia" w:cs="Times New Roman"/>
          <w:szCs w:val="21"/>
        </w:rPr>
      </w:pPr>
      <w:r w:rsidRPr="0074353C">
        <w:rPr>
          <w:rStyle w:val="apple-converted-space"/>
          <w:rFonts w:asciiTheme="minorEastAsia" w:hAnsiTheme="minorEastAsia" w:cs="Times New Roman"/>
          <w:color w:val="333333"/>
          <w:spacing w:val="8"/>
          <w:szCs w:val="21"/>
          <w:shd w:val="clear" w:color="auto" w:fill="FFFFFF"/>
        </w:rPr>
        <w:t> </w:t>
      </w:r>
      <w:r w:rsidR="00E73EA9" w:rsidRPr="0074353C">
        <w:rPr>
          <w:rFonts w:asciiTheme="minorEastAsia" w:hAnsiTheme="minorEastAsia" w:cs="Times New Roman"/>
          <w:szCs w:val="21"/>
        </w:rPr>
        <w:t>例如：在《水的组成》一课中，在记录电解水实验两极产生气体体积时，</w:t>
      </w:r>
      <w:r w:rsidRPr="0074353C">
        <w:rPr>
          <w:rFonts w:asciiTheme="minorEastAsia" w:hAnsiTheme="minorEastAsia" w:cs="Times New Roman"/>
          <w:szCs w:val="21"/>
        </w:rPr>
        <w:t>要求学生记录任意5次</w:t>
      </w:r>
      <w:r w:rsidR="00E06239" w:rsidRPr="0074353C">
        <w:rPr>
          <w:rFonts w:asciiTheme="minorEastAsia" w:hAnsiTheme="minorEastAsia" w:cs="Times New Roman"/>
          <w:szCs w:val="21"/>
        </w:rPr>
        <w:t>数据</w:t>
      </w:r>
      <w:r w:rsidRPr="0074353C">
        <w:rPr>
          <w:rFonts w:asciiTheme="minorEastAsia" w:hAnsiTheme="minorEastAsia" w:cs="Times New Roman"/>
          <w:szCs w:val="21"/>
        </w:rPr>
        <w:t>，并把产生的氢气与氧气的体积记录在同一坐标系中，帮助学生发现</w:t>
      </w:r>
      <w:r w:rsidR="00E73EA9" w:rsidRPr="0074353C">
        <w:rPr>
          <w:rFonts w:asciiTheme="minorEastAsia" w:hAnsiTheme="minorEastAsia" w:cs="Times New Roman"/>
          <w:szCs w:val="21"/>
        </w:rPr>
        <w:t>正负两极气体体积比为1:2</w:t>
      </w:r>
      <w:r w:rsidRPr="0074353C">
        <w:rPr>
          <w:rFonts w:asciiTheme="minorEastAsia" w:hAnsiTheme="minorEastAsia" w:cs="Times New Roman"/>
          <w:szCs w:val="21"/>
        </w:rPr>
        <w:t>的规律；再</w:t>
      </w:r>
      <w:r w:rsidR="00E06239" w:rsidRPr="0074353C">
        <w:rPr>
          <w:rFonts w:asciiTheme="minorEastAsia" w:hAnsiTheme="minorEastAsia" w:cs="Times New Roman"/>
          <w:szCs w:val="21"/>
        </w:rPr>
        <w:t>例如：在《金属的化学性质》一课中，从实验现象中很难</w:t>
      </w:r>
      <w:proofErr w:type="gramStart"/>
      <w:r w:rsidR="00E06239" w:rsidRPr="0074353C">
        <w:rPr>
          <w:rFonts w:asciiTheme="minorEastAsia" w:hAnsiTheme="minorEastAsia" w:cs="Times New Roman"/>
          <w:szCs w:val="21"/>
        </w:rPr>
        <w:t>观察出锌和</w:t>
      </w:r>
      <w:proofErr w:type="gramEnd"/>
      <w:r w:rsidR="00E06239" w:rsidRPr="0074353C">
        <w:rPr>
          <w:rFonts w:asciiTheme="minorEastAsia" w:hAnsiTheme="minorEastAsia" w:cs="Times New Roman"/>
          <w:szCs w:val="21"/>
        </w:rPr>
        <w:t>铝两种金属与酸反应的微小的速率差别，因此</w:t>
      </w:r>
      <w:r w:rsidR="00FE10AE" w:rsidRPr="0074353C">
        <w:rPr>
          <w:rFonts w:asciiTheme="minorEastAsia" w:hAnsiTheme="minorEastAsia" w:cs="Times New Roman"/>
          <w:szCs w:val="21"/>
        </w:rPr>
        <w:t>我</w:t>
      </w:r>
      <w:r w:rsidR="00E06239" w:rsidRPr="0074353C">
        <w:rPr>
          <w:rFonts w:asciiTheme="minorEastAsia" w:hAnsiTheme="minorEastAsia" w:cs="Times New Roman"/>
          <w:szCs w:val="21"/>
        </w:rPr>
        <w:t>利用坐标图表示出相同时间内</w:t>
      </w:r>
      <w:r w:rsidR="00FE10AE" w:rsidRPr="0074353C">
        <w:rPr>
          <w:rFonts w:asciiTheme="minorEastAsia" w:hAnsiTheme="minorEastAsia" w:cs="Times New Roman"/>
          <w:szCs w:val="21"/>
        </w:rPr>
        <w:t>两种金属产生氢气质量的多少，帮助学生明确铝的活泼性大于锌。在《分子和原子》这节课中学生对于什么是分子，分子和原子的关系是怎样的，为什么要引入分子的概念，分子和原子哪个大，等等会有一系列的问题。这时，我充分发挥化学史的教学功能，让学生们提前上网搜索分子原子理论的建立过程，并在课堂上先提出道尔顿的原子学说，让学生以道尔顿的原子理论为基础用</w:t>
      </w:r>
      <w:proofErr w:type="gramStart"/>
      <w:r w:rsidR="00FE10AE" w:rsidRPr="0074353C">
        <w:rPr>
          <w:rFonts w:asciiTheme="minorEastAsia" w:hAnsiTheme="minorEastAsia" w:cs="Times New Roman"/>
          <w:szCs w:val="21"/>
        </w:rPr>
        <w:t>磁扣表示</w:t>
      </w:r>
      <w:proofErr w:type="gramEnd"/>
      <w:r w:rsidR="00FE10AE" w:rsidRPr="0074353C">
        <w:rPr>
          <w:rFonts w:asciiTheme="minorEastAsia" w:hAnsiTheme="minorEastAsia" w:cs="Times New Roman"/>
          <w:szCs w:val="21"/>
        </w:rPr>
        <w:t>氢气和氧气反应的微观过程，然后引入盖·</w:t>
      </w:r>
      <w:proofErr w:type="gramStart"/>
      <w:r w:rsidR="00FE10AE" w:rsidRPr="0074353C">
        <w:rPr>
          <w:rFonts w:asciiTheme="minorEastAsia" w:hAnsiTheme="minorEastAsia" w:cs="Times New Roman"/>
          <w:szCs w:val="21"/>
        </w:rPr>
        <w:t>吕萨</w:t>
      </w:r>
      <w:proofErr w:type="gramEnd"/>
      <w:r w:rsidR="00FE10AE" w:rsidRPr="0074353C">
        <w:rPr>
          <w:rFonts w:asciiTheme="minorEastAsia" w:hAnsiTheme="minorEastAsia" w:cs="Times New Roman"/>
          <w:szCs w:val="21"/>
        </w:rPr>
        <w:t>克在进行氢气和氧气反应生成水的实验中所发现的氢气、氧气、水三种物质的微粒之比分别是2:1:2这一事实，建立起已有理论和现有实验事实之间的矛盾，并引导学生继续用磁扣来模拟这一反应过程，让学生在认知冲突和自己动手的过程中明白分子理论引入的历史和由来，深刻理解分子和原子之间的关系。</w:t>
      </w:r>
    </w:p>
    <w:p w:rsidR="00BA202F" w:rsidRPr="0074353C" w:rsidRDefault="00BA202F" w:rsidP="0074353C">
      <w:pPr>
        <w:spacing w:line="360" w:lineRule="auto"/>
        <w:ind w:firstLineChars="200" w:firstLine="420"/>
        <w:rPr>
          <w:rFonts w:asciiTheme="minorEastAsia" w:hAnsiTheme="minorEastAsia" w:cs="Times New Roman"/>
          <w:szCs w:val="21"/>
        </w:rPr>
      </w:pPr>
      <w:r w:rsidRPr="0074353C">
        <w:rPr>
          <w:rFonts w:asciiTheme="minorEastAsia" w:hAnsiTheme="minorEastAsia" w:cs="Times New Roman"/>
          <w:szCs w:val="21"/>
        </w:rPr>
        <w:t>合理</w:t>
      </w:r>
      <w:r w:rsidR="00C55683" w:rsidRPr="0074353C">
        <w:rPr>
          <w:rFonts w:asciiTheme="minorEastAsia" w:hAnsiTheme="minorEastAsia" w:cs="Times New Roman"/>
          <w:szCs w:val="21"/>
        </w:rPr>
        <w:t>的应用数字化实验技术进行证据推理以及</w:t>
      </w:r>
      <w:r w:rsidRPr="0074353C">
        <w:rPr>
          <w:rFonts w:asciiTheme="minorEastAsia" w:hAnsiTheme="minorEastAsia" w:cs="Times New Roman"/>
          <w:szCs w:val="21"/>
        </w:rPr>
        <w:t>合理建立模型、应用模型是我们对课堂教学进行优化设计的关键。同时借助数字化实验技术进行证据推理并通过模型认知开展课堂教学，也使我们的课堂更加科学、严谨，能够更好地培养学生的逻辑思维、提升学生的学科素养，一举多得。</w:t>
      </w:r>
    </w:p>
    <w:p w:rsidR="00786DE9" w:rsidRPr="0074353C" w:rsidRDefault="00786DE9" w:rsidP="0074353C">
      <w:pPr>
        <w:spacing w:line="360" w:lineRule="auto"/>
        <w:ind w:firstLineChars="200" w:firstLine="562"/>
        <w:rPr>
          <w:rFonts w:ascii="黑体" w:eastAsia="黑体" w:hAnsi="黑体" w:cs="Times New Roman"/>
          <w:b/>
          <w:sz w:val="28"/>
          <w:szCs w:val="28"/>
        </w:rPr>
      </w:pPr>
      <w:r w:rsidRPr="0074353C">
        <w:rPr>
          <w:rFonts w:ascii="黑体" w:eastAsia="黑体" w:hAnsi="黑体" w:cs="Times New Roman"/>
          <w:b/>
          <w:sz w:val="28"/>
          <w:szCs w:val="28"/>
        </w:rPr>
        <w:t>三、</w:t>
      </w:r>
      <w:r w:rsidR="00766790" w:rsidRPr="0074353C">
        <w:rPr>
          <w:rFonts w:ascii="黑体" w:eastAsia="黑体" w:hAnsi="黑体" w:cs="Times New Roman"/>
          <w:b/>
          <w:sz w:val="28"/>
          <w:szCs w:val="28"/>
        </w:rPr>
        <w:t>充分利用化学实验培养学生的</w:t>
      </w:r>
      <w:r w:rsidRPr="0074353C">
        <w:rPr>
          <w:rFonts w:ascii="黑体" w:eastAsia="黑体" w:hAnsi="黑体" w:cs="Times New Roman"/>
          <w:b/>
          <w:sz w:val="28"/>
          <w:szCs w:val="28"/>
        </w:rPr>
        <w:t>科学探究</w:t>
      </w:r>
      <w:r w:rsidR="00766790" w:rsidRPr="0074353C">
        <w:rPr>
          <w:rFonts w:ascii="黑体" w:eastAsia="黑体" w:hAnsi="黑体" w:cs="Times New Roman"/>
          <w:b/>
          <w:sz w:val="28"/>
          <w:szCs w:val="28"/>
        </w:rPr>
        <w:t>精神</w:t>
      </w:r>
      <w:r w:rsidRPr="0074353C">
        <w:rPr>
          <w:rFonts w:ascii="黑体" w:eastAsia="黑体" w:hAnsi="黑体" w:cs="Times New Roman"/>
          <w:b/>
          <w:sz w:val="28"/>
          <w:szCs w:val="28"/>
        </w:rPr>
        <w:t>与创新意识</w:t>
      </w:r>
    </w:p>
    <w:p w:rsidR="00145614" w:rsidRPr="0074353C" w:rsidRDefault="00786DE9" w:rsidP="0074353C">
      <w:pPr>
        <w:spacing w:line="360" w:lineRule="auto"/>
        <w:ind w:firstLineChars="200" w:firstLine="420"/>
        <w:rPr>
          <w:rFonts w:asciiTheme="minorEastAsia" w:hAnsiTheme="minorEastAsia" w:cs="Times New Roman"/>
          <w:szCs w:val="21"/>
        </w:rPr>
      </w:pPr>
      <w:r w:rsidRPr="0074353C">
        <w:rPr>
          <w:rFonts w:asciiTheme="minorEastAsia" w:hAnsiTheme="minorEastAsia" w:cs="Times New Roman"/>
          <w:szCs w:val="21"/>
        </w:rPr>
        <w:t>科学探究能力和创新意识的培养是我们化学实验教学中不可缺失的。</w:t>
      </w:r>
      <w:r w:rsidR="00C21B13" w:rsidRPr="0074353C">
        <w:rPr>
          <w:rFonts w:asciiTheme="minorEastAsia" w:hAnsiTheme="minorEastAsia" w:cs="Times New Roman"/>
          <w:szCs w:val="21"/>
        </w:rPr>
        <w:t>这正能够体现出化学实验的价值所在。探究实验从设计、操作到分析实验结果、</w:t>
      </w:r>
      <w:hyperlink r:id="rId8" w:history="1">
        <w:r w:rsidR="00C21B13" w:rsidRPr="0074353C">
          <w:rPr>
            <w:rFonts w:asciiTheme="minorEastAsia" w:hAnsiTheme="minorEastAsia" w:cs="Times New Roman"/>
            <w:szCs w:val="21"/>
          </w:rPr>
          <w:t>总结</w:t>
        </w:r>
      </w:hyperlink>
      <w:r w:rsidR="00C21B13" w:rsidRPr="0074353C">
        <w:rPr>
          <w:rFonts w:asciiTheme="minorEastAsia" w:hAnsiTheme="minorEastAsia" w:cs="Times New Roman"/>
          <w:szCs w:val="21"/>
        </w:rPr>
        <w:t>归纳规律，都离不开科学的思维方法。这种围绕实验层层设</w:t>
      </w:r>
      <w:proofErr w:type="gramStart"/>
      <w:r w:rsidR="00C21B13" w:rsidRPr="0074353C">
        <w:rPr>
          <w:rFonts w:asciiTheme="minorEastAsia" w:hAnsiTheme="minorEastAsia" w:cs="Times New Roman"/>
          <w:szCs w:val="21"/>
        </w:rPr>
        <w:t>疑</w:t>
      </w:r>
      <w:proofErr w:type="gramEnd"/>
      <w:r w:rsidR="00C21B13" w:rsidRPr="0074353C">
        <w:rPr>
          <w:rFonts w:asciiTheme="minorEastAsia" w:hAnsiTheme="minorEastAsia" w:cs="Times New Roman"/>
          <w:szCs w:val="21"/>
        </w:rPr>
        <w:t>，不断深入的教学，使学生的思维能力得到提高。</w:t>
      </w:r>
    </w:p>
    <w:p w:rsidR="00145614" w:rsidRPr="0074353C" w:rsidRDefault="00072221" w:rsidP="0074353C">
      <w:pPr>
        <w:spacing w:line="360" w:lineRule="auto"/>
        <w:ind w:firstLine="480"/>
        <w:rPr>
          <w:rFonts w:asciiTheme="minorEastAsia" w:hAnsiTheme="minorEastAsia" w:cs="Times New Roman"/>
          <w:szCs w:val="21"/>
        </w:rPr>
      </w:pPr>
      <w:r w:rsidRPr="0074353C">
        <w:rPr>
          <w:rFonts w:asciiTheme="minorEastAsia" w:hAnsiTheme="minorEastAsia" w:cs="Times New Roman"/>
          <w:szCs w:val="21"/>
        </w:rPr>
        <w:t>教师对演示实验的改进也促进了学生对实验的改进和创新意识,</w:t>
      </w:r>
      <w:r w:rsidR="00145614" w:rsidRPr="0074353C">
        <w:rPr>
          <w:rFonts w:asciiTheme="minorEastAsia" w:hAnsiTheme="minorEastAsia" w:cs="Times New Roman"/>
          <w:szCs w:val="21"/>
        </w:rPr>
        <w:t>例如在《水的组成》一课演示氢气爆炸的实验时，</w:t>
      </w:r>
      <w:r w:rsidR="00C21B13" w:rsidRPr="0074353C">
        <w:rPr>
          <w:rFonts w:asciiTheme="minorEastAsia" w:hAnsiTheme="minorEastAsia" w:cs="Times New Roman"/>
          <w:szCs w:val="21"/>
        </w:rPr>
        <w:t>我</w:t>
      </w:r>
      <w:r w:rsidR="00145614" w:rsidRPr="0074353C">
        <w:rPr>
          <w:rFonts w:asciiTheme="minorEastAsia" w:hAnsiTheme="minorEastAsia" w:cs="Times New Roman"/>
          <w:szCs w:val="21"/>
        </w:rPr>
        <w:t>利用改进装置进行两次对比实验来充分说明实验操作的关键。第1次：收集气体时间相对较短，瓶内氢气不纯且达到爆炸极限，点燃时，直接发生爆炸。</w:t>
      </w:r>
      <w:r w:rsidR="00145614" w:rsidRPr="0074353C">
        <w:rPr>
          <w:rFonts w:asciiTheme="minorEastAsia" w:hAnsiTheme="minorEastAsia" w:cs="Times New Roman"/>
          <w:szCs w:val="21"/>
        </w:rPr>
        <w:lastRenderedPageBreak/>
        <w:t>第2次：收集氢气时间相对延长，开始时，氢气从小孔处被点燃且安静的燃烧，随着H</w:t>
      </w:r>
      <w:r w:rsidR="00145614" w:rsidRPr="0074353C">
        <w:rPr>
          <w:rFonts w:asciiTheme="minorEastAsia" w:hAnsiTheme="minorEastAsia" w:cs="Times New Roman"/>
          <w:szCs w:val="21"/>
          <w:vertAlign w:val="subscript"/>
        </w:rPr>
        <w:t>2</w:t>
      </w:r>
      <w:r w:rsidR="00145614" w:rsidRPr="0074353C">
        <w:rPr>
          <w:rFonts w:asciiTheme="minorEastAsia" w:hAnsiTheme="minorEastAsia" w:cs="Times New Roman"/>
          <w:szCs w:val="21"/>
        </w:rPr>
        <w:t>的消耗，空气从瓶口混入，因此瓶内氢气不纯净了，当达到爆炸极限时发生爆炸，同时看到有火焰从瓶口喷出。在两次对比实验中，我们可以知道在使用像氢气一样具有可燃性的气体之前，必须要验纯。</w:t>
      </w:r>
      <w:r w:rsidRPr="0074353C">
        <w:rPr>
          <w:rFonts w:asciiTheme="minorEastAsia" w:hAnsiTheme="minorEastAsia" w:cs="Times New Roman"/>
          <w:szCs w:val="21"/>
        </w:rPr>
        <w:t>在学习二氧化碳与水反应生成碳酸时，我将Y</w:t>
      </w:r>
      <w:proofErr w:type="gramStart"/>
      <w:r w:rsidRPr="0074353C">
        <w:rPr>
          <w:rFonts w:asciiTheme="minorEastAsia" w:hAnsiTheme="minorEastAsia" w:cs="Times New Roman"/>
          <w:szCs w:val="21"/>
        </w:rPr>
        <w:t>型管链接</w:t>
      </w:r>
      <w:proofErr w:type="gramEnd"/>
      <w:r w:rsidRPr="0074353C">
        <w:rPr>
          <w:rFonts w:asciiTheme="minorEastAsia" w:hAnsiTheme="minorEastAsia" w:cs="Times New Roman"/>
          <w:szCs w:val="21"/>
        </w:rPr>
        <w:t>二氧化碳发生装置中,里面放置有两张干燥的紫色石蕊试纸, 向一种试纸中滴加蒸馏水,发现湿润的试纸变红,将变红的试纸加热,观察到试纸又变回紫色,这个实验所需仪器少, 耗时短,学生不会看的眼花缭乱,而且也很容易的出相关的实验结论。</w:t>
      </w:r>
    </w:p>
    <w:p w:rsidR="00A142D3" w:rsidRPr="0074353C" w:rsidRDefault="00072221" w:rsidP="0074353C">
      <w:pPr>
        <w:spacing w:line="360" w:lineRule="auto"/>
        <w:ind w:firstLineChars="200" w:firstLine="420"/>
        <w:rPr>
          <w:rFonts w:asciiTheme="minorEastAsia" w:hAnsiTheme="minorEastAsia" w:cs="Times New Roman"/>
          <w:szCs w:val="21"/>
        </w:rPr>
      </w:pPr>
      <w:r w:rsidRPr="0074353C">
        <w:rPr>
          <w:rFonts w:asciiTheme="minorEastAsia" w:hAnsiTheme="minorEastAsia" w:cs="Times New Roman"/>
          <w:szCs w:val="21"/>
        </w:rPr>
        <w:t>学生通过探究性实验，可以探究自己还未认识的世界，帮助学生形成化学概念，理解和巩固化学知识，激发学生学习化学的兴趣，拓宽学生的知识面，培养学生的探究能力，使学生学会科学研究的方法。</w:t>
      </w:r>
      <w:r w:rsidR="00A142D3" w:rsidRPr="0074353C">
        <w:rPr>
          <w:rFonts w:asciiTheme="minorEastAsia" w:hAnsiTheme="minorEastAsia" w:cs="Times New Roman"/>
          <w:szCs w:val="21"/>
        </w:rPr>
        <w:t>在例如在《质量守恒定律》中通过介绍波以尔和拉瓦锡两位科学家不同的观念，激发学生的兴趣。由此让学生形成从质变到量变的观念。</w:t>
      </w:r>
    </w:p>
    <w:p w:rsidR="00A142D3" w:rsidRPr="0074353C" w:rsidRDefault="00A142D3" w:rsidP="0074353C">
      <w:pPr>
        <w:spacing w:line="360" w:lineRule="auto"/>
        <w:rPr>
          <w:rFonts w:asciiTheme="minorEastAsia" w:hAnsiTheme="minorEastAsia" w:cs="Times New Roman"/>
          <w:szCs w:val="21"/>
        </w:rPr>
      </w:pPr>
      <w:r w:rsidRPr="0074353C">
        <w:rPr>
          <w:rFonts w:asciiTheme="minorEastAsia" w:hAnsiTheme="minorEastAsia" w:cs="Times New Roman"/>
          <w:szCs w:val="21"/>
        </w:rPr>
        <w:t>以教学目标为基础，我设计了三个学生探究实验：</w:t>
      </w:r>
    </w:p>
    <w:p w:rsidR="00A142D3" w:rsidRPr="0074353C" w:rsidRDefault="00A142D3" w:rsidP="0074353C">
      <w:pPr>
        <w:spacing w:line="360" w:lineRule="auto"/>
        <w:rPr>
          <w:rFonts w:asciiTheme="minorEastAsia" w:hAnsiTheme="minorEastAsia" w:cs="Times New Roman"/>
          <w:szCs w:val="21"/>
        </w:rPr>
      </w:pPr>
      <w:r w:rsidRPr="0074353C">
        <w:rPr>
          <w:rFonts w:asciiTheme="minorEastAsia" w:hAnsiTheme="minorEastAsia" w:cs="Times New Roman"/>
          <w:szCs w:val="21"/>
        </w:rPr>
        <w:t>1、氢氧化钠溶液和硫酸铜溶液反应前后总质量是否改变 ？</w:t>
      </w:r>
    </w:p>
    <w:p w:rsidR="00A142D3" w:rsidRPr="0074353C" w:rsidRDefault="00A142D3" w:rsidP="0074353C">
      <w:pPr>
        <w:spacing w:line="360" w:lineRule="auto"/>
        <w:rPr>
          <w:rFonts w:asciiTheme="minorEastAsia" w:hAnsiTheme="minorEastAsia" w:cs="Times New Roman"/>
          <w:szCs w:val="21"/>
        </w:rPr>
      </w:pPr>
      <w:r w:rsidRPr="0074353C">
        <w:rPr>
          <w:rFonts w:asciiTheme="minorEastAsia" w:hAnsiTheme="minorEastAsia" w:cs="Times New Roman"/>
          <w:szCs w:val="21"/>
        </w:rPr>
        <w:t>2、蜡烛燃烧前后质量是否改变？</w:t>
      </w:r>
    </w:p>
    <w:p w:rsidR="00A142D3" w:rsidRPr="0074353C" w:rsidRDefault="00A142D3" w:rsidP="0074353C">
      <w:pPr>
        <w:spacing w:line="360" w:lineRule="auto"/>
        <w:rPr>
          <w:rFonts w:asciiTheme="minorEastAsia" w:hAnsiTheme="minorEastAsia" w:cs="Times New Roman"/>
          <w:szCs w:val="21"/>
        </w:rPr>
      </w:pPr>
      <w:r w:rsidRPr="0074353C">
        <w:rPr>
          <w:rFonts w:asciiTheme="minorEastAsia" w:hAnsiTheme="minorEastAsia" w:cs="Times New Roman"/>
          <w:szCs w:val="21"/>
        </w:rPr>
        <w:t>3、碳酸钠和稀盐酸反应前后各物质的总质量是否改变？</w:t>
      </w:r>
    </w:p>
    <w:p w:rsidR="00A142D3" w:rsidRPr="0074353C" w:rsidRDefault="00A142D3" w:rsidP="0074353C">
      <w:pPr>
        <w:spacing w:line="360" w:lineRule="auto"/>
        <w:ind w:firstLineChars="200" w:firstLine="420"/>
        <w:rPr>
          <w:rFonts w:asciiTheme="minorEastAsia" w:hAnsiTheme="minorEastAsia" w:cs="Times New Roman"/>
          <w:szCs w:val="21"/>
        </w:rPr>
      </w:pPr>
      <w:r w:rsidRPr="0074353C">
        <w:rPr>
          <w:rFonts w:asciiTheme="minorEastAsia" w:hAnsiTheme="minorEastAsia" w:cs="Times New Roman"/>
          <w:szCs w:val="21"/>
        </w:rPr>
        <w:t>通过第一个探究实验，大部分学生能够得出质量没有改变的结论，那么是不是所有的反应在发生的前后质量都不变呢，由此过渡到探究活动二，而在蜡烛燃烧的过程中</w:t>
      </w:r>
      <w:proofErr w:type="gramStart"/>
      <w:r w:rsidRPr="0074353C">
        <w:rPr>
          <w:rFonts w:asciiTheme="minorEastAsia" w:hAnsiTheme="minorEastAsia" w:cs="Times New Roman"/>
          <w:szCs w:val="21"/>
        </w:rPr>
        <w:t>天学生</w:t>
      </w:r>
      <w:proofErr w:type="gramEnd"/>
      <w:r w:rsidRPr="0074353C">
        <w:rPr>
          <w:rFonts w:asciiTheme="minorEastAsia" w:hAnsiTheme="minorEastAsia" w:cs="Times New Roman"/>
          <w:szCs w:val="21"/>
        </w:rPr>
        <w:t>发现天平逐渐不平衡了，我会问这又是为什么呢？有的学生说因为蜡烛融化了，这时，马上就有学生说是因为蜡烛转变成二氧化碳气体飞走了等，第三个探究实验与第二的共同之处是也产生二氧化碳气体，这个探究活动的开放性很强，让学生利用老师所给的仪器自主设计实验方案，实验装置等。不仅能够培养学生的探究能力，更注重体现培养学生的创新意识。这一设计将整堂课氛围升华了，各组同学到讲台展示本组的装置，汇报实验的过程及结果，展示过程中，说出自己的优缺点，分析成败原因，有时本组同学找不出的失败原因其他</w:t>
      </w:r>
      <w:proofErr w:type="gramStart"/>
      <w:r w:rsidRPr="0074353C">
        <w:rPr>
          <w:rFonts w:asciiTheme="minorEastAsia" w:hAnsiTheme="minorEastAsia" w:cs="Times New Roman"/>
          <w:szCs w:val="21"/>
        </w:rPr>
        <w:t>组同学</w:t>
      </w:r>
      <w:proofErr w:type="gramEnd"/>
      <w:r w:rsidRPr="0074353C">
        <w:rPr>
          <w:rFonts w:asciiTheme="minorEastAsia" w:hAnsiTheme="minorEastAsia" w:cs="Times New Roman"/>
          <w:szCs w:val="21"/>
        </w:rPr>
        <w:t>也可以指出。例如有的同学发现将将线绳放在外面会导致气密性不好，使反应前后质量改变，而线绳直接放入塑料瓶得出的是反应前质量不改变，所以学生们就很容易知道拉瓦锡的说法是正确的</w:t>
      </w:r>
      <w:r w:rsidR="006C63A5" w:rsidRPr="0074353C">
        <w:rPr>
          <w:rFonts w:asciiTheme="minorEastAsia" w:hAnsiTheme="minorEastAsia" w:cs="Times New Roman"/>
          <w:szCs w:val="21"/>
        </w:rPr>
        <w:t>，因为它采用的是密闭容器。通过思想的碰撞，得出的结论会记得更牢。</w:t>
      </w:r>
    </w:p>
    <w:p w:rsidR="00072221" w:rsidRPr="0074353C" w:rsidRDefault="00072221" w:rsidP="0074353C">
      <w:pPr>
        <w:spacing w:line="360" w:lineRule="auto"/>
        <w:ind w:firstLineChars="200" w:firstLine="420"/>
        <w:rPr>
          <w:rFonts w:asciiTheme="minorEastAsia" w:hAnsiTheme="minorEastAsia" w:cs="Times New Roman"/>
          <w:szCs w:val="21"/>
        </w:rPr>
      </w:pPr>
      <w:r w:rsidRPr="0074353C">
        <w:rPr>
          <w:rFonts w:asciiTheme="minorEastAsia" w:hAnsiTheme="minorEastAsia" w:cs="Times New Roman"/>
          <w:szCs w:val="21"/>
        </w:rPr>
        <w:t>实验能充分发挥学生的主动性、创造性，学生自己探究、自己发现的乐趣是任何外来的奖励无法比拟的。</w:t>
      </w:r>
    </w:p>
    <w:p w:rsidR="006C63A5" w:rsidRPr="0074353C" w:rsidRDefault="005C5F18" w:rsidP="0074353C">
      <w:pPr>
        <w:spacing w:line="360" w:lineRule="auto"/>
        <w:ind w:firstLineChars="200" w:firstLine="562"/>
        <w:rPr>
          <w:rFonts w:ascii="黑体" w:eastAsia="黑体" w:hAnsi="黑体" w:cs="Times New Roman"/>
          <w:b/>
          <w:sz w:val="28"/>
          <w:szCs w:val="28"/>
        </w:rPr>
      </w:pPr>
      <w:r w:rsidRPr="0074353C">
        <w:rPr>
          <w:rFonts w:ascii="黑体" w:eastAsia="黑体" w:hAnsi="黑体" w:cs="Times New Roman"/>
          <w:b/>
          <w:sz w:val="28"/>
          <w:szCs w:val="28"/>
        </w:rPr>
        <w:t>四、</w:t>
      </w:r>
      <w:r w:rsidR="009A731B" w:rsidRPr="0074353C">
        <w:rPr>
          <w:rFonts w:ascii="黑体" w:eastAsia="黑体" w:hAnsi="黑体" w:cs="Times New Roman"/>
          <w:b/>
          <w:sz w:val="28"/>
          <w:szCs w:val="28"/>
        </w:rPr>
        <w:t>巧妙利用媒体技术帮助学生宏微结合的认识物质</w:t>
      </w:r>
    </w:p>
    <w:p w:rsidR="00780995" w:rsidRPr="0074353C" w:rsidRDefault="00780995" w:rsidP="0074353C">
      <w:pPr>
        <w:spacing w:line="360" w:lineRule="auto"/>
        <w:ind w:firstLineChars="200" w:firstLine="420"/>
        <w:rPr>
          <w:rFonts w:asciiTheme="minorEastAsia" w:hAnsiTheme="minorEastAsia" w:cs="Times New Roman"/>
          <w:szCs w:val="21"/>
        </w:rPr>
      </w:pPr>
      <w:r w:rsidRPr="0074353C">
        <w:rPr>
          <w:rFonts w:asciiTheme="minorEastAsia" w:hAnsiTheme="minorEastAsia" w:cs="Times New Roman"/>
          <w:szCs w:val="21"/>
        </w:rPr>
        <w:lastRenderedPageBreak/>
        <w:t>化学反应的微观过程用肉眼是看不到的，我们可以用一些专业软件、专业技术、专业仪器来模拟、演示这一过程，帮助学生建构起一些观念。比如氯化钠的溶解过程就可以用flash制作成动画，帮助学生理解氯离子和钠离子均匀地分布在水分子中间，从而理解宏观上溶液具有均</w:t>
      </w:r>
      <w:proofErr w:type="gramStart"/>
      <w:r w:rsidRPr="0074353C">
        <w:rPr>
          <w:rFonts w:asciiTheme="minorEastAsia" w:hAnsiTheme="minorEastAsia" w:cs="Times New Roman"/>
          <w:szCs w:val="21"/>
        </w:rPr>
        <w:t>一</w:t>
      </w:r>
      <w:proofErr w:type="gramEnd"/>
      <w:r w:rsidRPr="0074353C">
        <w:rPr>
          <w:rFonts w:asciiTheme="minorEastAsia" w:hAnsiTheme="minorEastAsia" w:cs="Times New Roman"/>
          <w:szCs w:val="21"/>
        </w:rPr>
        <w:t>性的原因。在酸碱盐的学习过程中，我们也可以通过电导率仪</w:t>
      </w:r>
      <w:proofErr w:type="gramStart"/>
      <w:r w:rsidRPr="0074353C">
        <w:rPr>
          <w:rFonts w:asciiTheme="minorEastAsia" w:hAnsiTheme="minorEastAsia" w:cs="Times New Roman"/>
          <w:szCs w:val="21"/>
        </w:rPr>
        <w:t>分别测酸溶液</w:t>
      </w:r>
      <w:proofErr w:type="gramEnd"/>
      <w:r w:rsidRPr="0074353C">
        <w:rPr>
          <w:rFonts w:asciiTheme="minorEastAsia" w:hAnsiTheme="minorEastAsia" w:cs="Times New Roman"/>
          <w:szCs w:val="21"/>
        </w:rPr>
        <w:t>、碱溶液的导电情况，从而对什么是酸、什么是碱、酸碱中和的过程和实质形成一些认识。</w:t>
      </w:r>
    </w:p>
    <w:p w:rsidR="006C63A5" w:rsidRPr="0074353C" w:rsidRDefault="006C63A5" w:rsidP="0074353C">
      <w:pPr>
        <w:spacing w:line="360" w:lineRule="auto"/>
        <w:ind w:firstLineChars="200" w:firstLine="420"/>
        <w:rPr>
          <w:rFonts w:asciiTheme="minorEastAsia" w:hAnsiTheme="minorEastAsia" w:cs="Times New Roman"/>
          <w:szCs w:val="21"/>
        </w:rPr>
      </w:pPr>
      <w:r w:rsidRPr="0074353C">
        <w:rPr>
          <w:rFonts w:asciiTheme="minorEastAsia" w:hAnsiTheme="minorEastAsia" w:cs="Times New Roman"/>
          <w:szCs w:val="21"/>
        </w:rPr>
        <w:t>例如《水的组成》一</w:t>
      </w:r>
      <w:proofErr w:type="gramStart"/>
      <w:r w:rsidRPr="0074353C">
        <w:rPr>
          <w:rFonts w:asciiTheme="minorEastAsia" w:hAnsiTheme="minorEastAsia" w:cs="Times New Roman"/>
          <w:szCs w:val="21"/>
        </w:rPr>
        <w:t>课</w:t>
      </w:r>
      <w:r w:rsidR="005846E8" w:rsidRPr="0074353C">
        <w:rPr>
          <w:rFonts w:asciiTheme="minorEastAsia" w:hAnsiTheme="minorEastAsia" w:cs="Times New Roman"/>
          <w:szCs w:val="21"/>
        </w:rPr>
        <w:t>仅仅</w:t>
      </w:r>
      <w:proofErr w:type="gramEnd"/>
      <w:r w:rsidR="005846E8" w:rsidRPr="0074353C">
        <w:rPr>
          <w:rFonts w:asciiTheme="minorEastAsia" w:hAnsiTheme="minorEastAsia" w:cs="Times New Roman"/>
          <w:szCs w:val="21"/>
        </w:rPr>
        <w:t>从宏观认识水的组成我认为还不够完善，所以我利用视频</w:t>
      </w:r>
      <w:proofErr w:type="gramStart"/>
      <w:r w:rsidR="005846E8" w:rsidRPr="0074353C">
        <w:rPr>
          <w:rFonts w:asciiTheme="minorEastAsia" w:hAnsiTheme="minorEastAsia" w:cs="Times New Roman"/>
          <w:szCs w:val="21"/>
        </w:rPr>
        <w:t>展示</w:t>
      </w:r>
      <w:r w:rsidRPr="0074353C">
        <w:rPr>
          <w:rFonts w:asciiTheme="minorEastAsia" w:hAnsiTheme="minorEastAsia" w:cs="Times New Roman"/>
          <w:szCs w:val="21"/>
        </w:rPr>
        <w:t>水</w:t>
      </w:r>
      <w:proofErr w:type="gramEnd"/>
      <w:r w:rsidRPr="0074353C">
        <w:rPr>
          <w:rFonts w:asciiTheme="minorEastAsia" w:hAnsiTheme="minorEastAsia" w:cs="Times New Roman"/>
          <w:szCs w:val="21"/>
        </w:rPr>
        <w:t>的微观构成以及</w:t>
      </w:r>
      <w:r w:rsidR="00780995" w:rsidRPr="0074353C">
        <w:rPr>
          <w:rFonts w:asciiTheme="minorEastAsia" w:hAnsiTheme="minorEastAsia" w:cs="Times New Roman"/>
          <w:szCs w:val="21"/>
        </w:rPr>
        <w:t>氢气燃烧和电解水</w:t>
      </w:r>
      <w:r w:rsidRPr="0074353C">
        <w:rPr>
          <w:rFonts w:asciiTheme="minorEastAsia" w:hAnsiTheme="minorEastAsia" w:cs="Times New Roman"/>
          <w:szCs w:val="21"/>
        </w:rPr>
        <w:t>两个反应微观过程的认识，以此帮助学生更透彻的理解化学反应的微观实质，并让学生了解微观变化中存在的原子种类守恒，实现了从宏观辨识到微观探析。</w:t>
      </w:r>
    </w:p>
    <w:p w:rsidR="00145614" w:rsidRPr="0074353C" w:rsidRDefault="00610F77" w:rsidP="0074353C">
      <w:pPr>
        <w:spacing w:line="360" w:lineRule="auto"/>
        <w:ind w:firstLineChars="200" w:firstLine="420"/>
        <w:rPr>
          <w:rFonts w:asciiTheme="minorEastAsia" w:hAnsiTheme="minorEastAsia" w:cs="Times New Roman"/>
          <w:szCs w:val="21"/>
        </w:rPr>
      </w:pPr>
      <w:r w:rsidRPr="0074353C">
        <w:rPr>
          <w:rFonts w:asciiTheme="minorEastAsia" w:hAnsiTheme="minorEastAsia" w:cs="Times New Roman"/>
          <w:szCs w:val="21"/>
        </w:rPr>
        <w:t>如何在教学中培养学生科学的思想, 较强的学习能力,创新意识和强烈的社会责任感是每位教师应思考的问题。因为学生在学生时代所学习的知识会随着时间的流逝而</w:t>
      </w:r>
      <w:r w:rsidR="00D53A3F" w:rsidRPr="0074353C">
        <w:rPr>
          <w:rFonts w:asciiTheme="minorEastAsia" w:hAnsiTheme="minorEastAsia" w:cs="Times New Roman"/>
          <w:szCs w:val="21"/>
        </w:rPr>
        <w:t>淡化甚至</w:t>
      </w:r>
      <w:r w:rsidRPr="0074353C">
        <w:rPr>
          <w:rFonts w:asciiTheme="minorEastAsia" w:hAnsiTheme="minorEastAsia" w:cs="Times New Roman"/>
          <w:szCs w:val="21"/>
        </w:rPr>
        <w:t>忘记,</w:t>
      </w:r>
      <w:r w:rsidR="00D53A3F" w:rsidRPr="0074353C">
        <w:rPr>
          <w:rFonts w:asciiTheme="minorEastAsia" w:hAnsiTheme="minorEastAsia" w:cs="Times New Roman"/>
          <w:szCs w:val="21"/>
        </w:rPr>
        <w:t>而思想和情感上的教育确是刻骨铭心、终身难忘的。</w:t>
      </w:r>
    </w:p>
    <w:sectPr w:rsidR="00145614" w:rsidRPr="0074353C" w:rsidSect="007435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1C" w:rsidRDefault="00DD051C" w:rsidP="00B47C5B">
      <w:r>
        <w:separator/>
      </w:r>
    </w:p>
  </w:endnote>
  <w:endnote w:type="continuationSeparator" w:id="0">
    <w:p w:rsidR="00DD051C" w:rsidRDefault="00DD051C" w:rsidP="00B4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1C" w:rsidRDefault="00DD051C" w:rsidP="00B47C5B">
      <w:r>
        <w:separator/>
      </w:r>
    </w:p>
  </w:footnote>
  <w:footnote w:type="continuationSeparator" w:id="0">
    <w:p w:rsidR="00DD051C" w:rsidRDefault="00DD051C" w:rsidP="00B4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04D56"/>
    <w:multiLevelType w:val="hybridMultilevel"/>
    <w:tmpl w:val="9940CF42"/>
    <w:lvl w:ilvl="0" w:tplc="027C9DF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4A"/>
    <w:rsid w:val="00072221"/>
    <w:rsid w:val="00145614"/>
    <w:rsid w:val="001C6C06"/>
    <w:rsid w:val="001F1B86"/>
    <w:rsid w:val="00284CAD"/>
    <w:rsid w:val="002A54F1"/>
    <w:rsid w:val="00341412"/>
    <w:rsid w:val="00433AA3"/>
    <w:rsid w:val="0043477E"/>
    <w:rsid w:val="0047743C"/>
    <w:rsid w:val="00521537"/>
    <w:rsid w:val="005474BE"/>
    <w:rsid w:val="005846E8"/>
    <w:rsid w:val="005C5F18"/>
    <w:rsid w:val="005E5E83"/>
    <w:rsid w:val="005F29D3"/>
    <w:rsid w:val="005F767C"/>
    <w:rsid w:val="00610F77"/>
    <w:rsid w:val="00657BAF"/>
    <w:rsid w:val="006833C9"/>
    <w:rsid w:val="006C63A5"/>
    <w:rsid w:val="006E65A5"/>
    <w:rsid w:val="0074353C"/>
    <w:rsid w:val="00766790"/>
    <w:rsid w:val="00780995"/>
    <w:rsid w:val="00786DE9"/>
    <w:rsid w:val="00816600"/>
    <w:rsid w:val="00846C92"/>
    <w:rsid w:val="008576E0"/>
    <w:rsid w:val="008576F9"/>
    <w:rsid w:val="009A731B"/>
    <w:rsid w:val="00A142D3"/>
    <w:rsid w:val="00A828CA"/>
    <w:rsid w:val="00B47C5B"/>
    <w:rsid w:val="00BA202F"/>
    <w:rsid w:val="00BB0BB6"/>
    <w:rsid w:val="00C21B13"/>
    <w:rsid w:val="00C31C53"/>
    <w:rsid w:val="00C40E46"/>
    <w:rsid w:val="00C55683"/>
    <w:rsid w:val="00C84C37"/>
    <w:rsid w:val="00CB544A"/>
    <w:rsid w:val="00CC2426"/>
    <w:rsid w:val="00D53A3F"/>
    <w:rsid w:val="00DD051C"/>
    <w:rsid w:val="00E06239"/>
    <w:rsid w:val="00E73EA9"/>
    <w:rsid w:val="00E85F61"/>
    <w:rsid w:val="00F451C6"/>
    <w:rsid w:val="00FD4CF2"/>
    <w:rsid w:val="00FE1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9D3"/>
    <w:pPr>
      <w:ind w:firstLineChars="200" w:firstLine="420"/>
    </w:pPr>
  </w:style>
  <w:style w:type="paragraph" w:styleId="HTML">
    <w:name w:val="HTML Preformatted"/>
    <w:basedOn w:val="a"/>
    <w:link w:val="HTMLChar"/>
    <w:rsid w:val="005F29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5F29D3"/>
    <w:rPr>
      <w:rFonts w:ascii="Arial" w:eastAsia="宋体" w:hAnsi="Arial" w:cs="Arial"/>
      <w:kern w:val="0"/>
      <w:szCs w:val="21"/>
    </w:rPr>
  </w:style>
  <w:style w:type="character" w:customStyle="1" w:styleId="apple-converted-space">
    <w:name w:val="apple-converted-space"/>
    <w:basedOn w:val="a0"/>
    <w:rsid w:val="00BA202F"/>
  </w:style>
  <w:style w:type="paragraph" w:styleId="a4">
    <w:name w:val="header"/>
    <w:basedOn w:val="a"/>
    <w:link w:val="Char"/>
    <w:uiPriority w:val="99"/>
    <w:unhideWhenUsed/>
    <w:rsid w:val="00B47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7C5B"/>
    <w:rPr>
      <w:sz w:val="18"/>
      <w:szCs w:val="18"/>
    </w:rPr>
  </w:style>
  <w:style w:type="paragraph" w:styleId="a5">
    <w:name w:val="footer"/>
    <w:basedOn w:val="a"/>
    <w:link w:val="Char0"/>
    <w:uiPriority w:val="99"/>
    <w:unhideWhenUsed/>
    <w:rsid w:val="00B47C5B"/>
    <w:pPr>
      <w:tabs>
        <w:tab w:val="center" w:pos="4153"/>
        <w:tab w:val="right" w:pos="8306"/>
      </w:tabs>
      <w:snapToGrid w:val="0"/>
      <w:jc w:val="left"/>
    </w:pPr>
    <w:rPr>
      <w:sz w:val="18"/>
      <w:szCs w:val="18"/>
    </w:rPr>
  </w:style>
  <w:style w:type="character" w:customStyle="1" w:styleId="Char0">
    <w:name w:val="页脚 Char"/>
    <w:basedOn w:val="a0"/>
    <w:link w:val="a5"/>
    <w:uiPriority w:val="99"/>
    <w:rsid w:val="00B47C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9D3"/>
    <w:pPr>
      <w:ind w:firstLineChars="200" w:firstLine="420"/>
    </w:pPr>
  </w:style>
  <w:style w:type="paragraph" w:styleId="HTML">
    <w:name w:val="HTML Preformatted"/>
    <w:basedOn w:val="a"/>
    <w:link w:val="HTMLChar"/>
    <w:rsid w:val="005F29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5F29D3"/>
    <w:rPr>
      <w:rFonts w:ascii="Arial" w:eastAsia="宋体" w:hAnsi="Arial" w:cs="Arial"/>
      <w:kern w:val="0"/>
      <w:szCs w:val="21"/>
    </w:rPr>
  </w:style>
  <w:style w:type="character" w:customStyle="1" w:styleId="apple-converted-space">
    <w:name w:val="apple-converted-space"/>
    <w:basedOn w:val="a0"/>
    <w:rsid w:val="00BA202F"/>
  </w:style>
  <w:style w:type="paragraph" w:styleId="a4">
    <w:name w:val="header"/>
    <w:basedOn w:val="a"/>
    <w:link w:val="Char"/>
    <w:uiPriority w:val="99"/>
    <w:unhideWhenUsed/>
    <w:rsid w:val="00B47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7C5B"/>
    <w:rPr>
      <w:sz w:val="18"/>
      <w:szCs w:val="18"/>
    </w:rPr>
  </w:style>
  <w:style w:type="paragraph" w:styleId="a5">
    <w:name w:val="footer"/>
    <w:basedOn w:val="a"/>
    <w:link w:val="Char0"/>
    <w:uiPriority w:val="99"/>
    <w:unhideWhenUsed/>
    <w:rsid w:val="00B47C5B"/>
    <w:pPr>
      <w:tabs>
        <w:tab w:val="center" w:pos="4153"/>
        <w:tab w:val="right" w:pos="8306"/>
      </w:tabs>
      <w:snapToGrid w:val="0"/>
      <w:jc w:val="left"/>
    </w:pPr>
    <w:rPr>
      <w:sz w:val="18"/>
      <w:szCs w:val="18"/>
    </w:rPr>
  </w:style>
  <w:style w:type="character" w:customStyle="1" w:styleId="Char0">
    <w:name w:val="页脚 Char"/>
    <w:basedOn w:val="a0"/>
    <w:link w:val="a5"/>
    <w:uiPriority w:val="99"/>
    <w:rsid w:val="00B47C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a.net/wor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5</Pages>
  <Words>535</Words>
  <Characters>3053</Characters>
  <Application>Microsoft Office Word</Application>
  <DocSecurity>0</DocSecurity>
  <Lines>25</Lines>
  <Paragraphs>7</Paragraphs>
  <ScaleCrop>false</ScaleCrop>
  <Company>china</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dcterms:created xsi:type="dcterms:W3CDTF">2018-12-02T06:58:00Z</dcterms:created>
  <dcterms:modified xsi:type="dcterms:W3CDTF">2019-03-05T00:43:00Z</dcterms:modified>
</cp:coreProperties>
</file>