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96" w:rsidRDefault="00975F96">
      <w:pPr>
        <w:jc w:val="center"/>
        <w:rPr>
          <w:rFonts w:ascii="宋体" w:cs="宋体"/>
          <w:b/>
          <w:bCs/>
          <w:sz w:val="28"/>
          <w:szCs w:val="28"/>
        </w:rPr>
      </w:pPr>
      <w:r>
        <w:rPr>
          <w:rFonts w:ascii="宋体" w:hAnsi="宋体" w:cs="宋体" w:hint="eastAsia"/>
          <w:b/>
          <w:bCs/>
          <w:color w:val="000000"/>
          <w:sz w:val="28"/>
          <w:szCs w:val="28"/>
        </w:rPr>
        <w:t>《小学数学混合式教学的设计与应用研究》</w:t>
      </w:r>
      <w:r>
        <w:rPr>
          <w:rFonts w:ascii="宋体" w:hAnsi="宋体" w:cs="宋体" w:hint="eastAsia"/>
          <w:b/>
          <w:bCs/>
          <w:sz w:val="28"/>
          <w:szCs w:val="28"/>
        </w:rPr>
        <w:t>中期报告</w:t>
      </w:r>
    </w:p>
    <w:p w:rsidR="00975F96" w:rsidRDefault="00975F96" w:rsidP="00220FC0">
      <w:pPr>
        <w:ind w:firstLineChars="200" w:firstLine="31680"/>
        <w:rPr>
          <w:rFonts w:ascii="宋体" w:cs="宋体"/>
          <w:sz w:val="28"/>
          <w:szCs w:val="28"/>
        </w:rPr>
      </w:pPr>
      <w:r>
        <w:rPr>
          <w:rFonts w:ascii="宋体" w:hAnsi="宋体" w:cs="宋体"/>
          <w:sz w:val="28"/>
          <w:szCs w:val="28"/>
        </w:rPr>
        <w:t xml:space="preserve"> </w:t>
      </w:r>
      <w:r>
        <w:rPr>
          <w:rFonts w:ascii="宋体" w:hAnsi="宋体" w:cs="宋体" w:hint="eastAsia"/>
          <w:sz w:val="28"/>
          <w:szCs w:val="28"/>
        </w:rPr>
        <w:t>本课题从</w:t>
      </w:r>
      <w:r>
        <w:rPr>
          <w:rFonts w:ascii="宋体" w:hAnsi="宋体" w:cs="宋体"/>
          <w:sz w:val="28"/>
          <w:szCs w:val="28"/>
        </w:rPr>
        <w:t>2016</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月初开始进行课题立项的准备工作，</w:t>
      </w:r>
      <w:r>
        <w:rPr>
          <w:rFonts w:ascii="宋体" w:hAnsi="宋体" w:cs="宋体"/>
          <w:sz w:val="28"/>
          <w:szCs w:val="28"/>
        </w:rPr>
        <w:t>2017</w:t>
      </w:r>
      <w:r>
        <w:rPr>
          <w:rFonts w:ascii="宋体" w:hAnsi="宋体" w:cs="宋体" w:hint="eastAsia"/>
          <w:sz w:val="28"/>
          <w:szCs w:val="28"/>
        </w:rPr>
        <w:t>年</w:t>
      </w:r>
      <w:r>
        <w:rPr>
          <w:rFonts w:ascii="宋体" w:hAnsi="宋体" w:cs="宋体"/>
          <w:sz w:val="28"/>
          <w:szCs w:val="28"/>
        </w:rPr>
        <w:t>9</w:t>
      </w:r>
      <w:r>
        <w:rPr>
          <w:rFonts w:ascii="宋体" w:hAnsi="宋体" w:cs="宋体" w:hint="eastAsia"/>
          <w:sz w:val="28"/>
          <w:szCs w:val="28"/>
        </w:rPr>
        <w:t>月经天津市电化教育馆审批正式立项，预示着本课题研究走上正轨。一年多来，本课题组按照领导和专家的要求和指示积极进行研究，按照课题研究方案展开具体的课题研究工作。在研究过程中，课题组成员按照计划，坚持理论与实践相结合，认真的调查、实践，研究后，深入研讨，及时梳理总结。主要采取了文献研究法、行动研究法，辅之观察法、在一年多的研究中积累了一定的经验，也取得了一些阶段性成果。</w:t>
      </w:r>
    </w:p>
    <w:p w:rsidR="00975F96" w:rsidRDefault="00975F96">
      <w:pPr>
        <w:rPr>
          <w:rFonts w:ascii="宋体" w:cs="宋体"/>
          <w:sz w:val="28"/>
          <w:szCs w:val="28"/>
        </w:rPr>
      </w:pPr>
      <w:r>
        <w:rPr>
          <w:rFonts w:ascii="宋体" w:hAnsi="宋体" w:cs="宋体" w:hint="eastAsia"/>
          <w:sz w:val="28"/>
          <w:szCs w:val="28"/>
        </w:rPr>
        <w:t>一、课题研究的背景、意义及国内外研究现状。</w:t>
      </w:r>
    </w:p>
    <w:p w:rsidR="00975F96" w:rsidRDefault="00975F96" w:rsidP="00220FC0">
      <w:pPr>
        <w:ind w:firstLineChars="100" w:firstLine="31680"/>
        <w:rPr>
          <w:rFonts w:ascii="宋体" w:cs="宋体"/>
          <w:sz w:val="28"/>
          <w:szCs w:val="28"/>
        </w:rPr>
      </w:pPr>
      <w:r>
        <w:rPr>
          <w:rFonts w:ascii="宋体" w:hAnsi="宋体" w:cs="宋体" w:hint="eastAsia"/>
          <w:sz w:val="28"/>
          <w:szCs w:val="28"/>
        </w:rPr>
        <w:t>（一）选题背景</w:t>
      </w:r>
    </w:p>
    <w:p w:rsidR="00975F96" w:rsidRDefault="00975F96">
      <w:pPr>
        <w:spacing w:line="360" w:lineRule="auto"/>
        <w:ind w:firstLine="480"/>
        <w:jc w:val="left"/>
        <w:rPr>
          <w:rFonts w:ascii="宋体" w:cs="宋体"/>
          <w:sz w:val="28"/>
          <w:szCs w:val="28"/>
        </w:rPr>
      </w:pPr>
      <w:r>
        <w:rPr>
          <w:rFonts w:ascii="宋体" w:hAnsi="宋体" w:cs="宋体" w:hint="eastAsia"/>
          <w:color w:val="000000"/>
          <w:sz w:val="28"/>
          <w:szCs w:val="28"/>
        </w:rPr>
        <w:t>当前，信息技术不断变革，利用网络进行自主学习也成为不可或缺的方式。在线学习具有丰富的多媒体资源，便捷的协同交流，友好的互动等独特的优势。如何把在线学习和传统教学的优势有效整合已经成为大家共同关注的问题，在此大背景下，混合式教学应运而生。</w:t>
      </w:r>
    </w:p>
    <w:p w:rsidR="00975F96" w:rsidRDefault="00975F96" w:rsidP="00220FC0">
      <w:pPr>
        <w:ind w:firstLineChars="100" w:firstLine="31680"/>
        <w:rPr>
          <w:rFonts w:ascii="宋体" w:cs="宋体"/>
          <w:sz w:val="28"/>
          <w:szCs w:val="28"/>
        </w:rPr>
      </w:pPr>
      <w:r>
        <w:rPr>
          <w:rFonts w:ascii="宋体" w:hAnsi="宋体" w:cs="宋体" w:hint="eastAsia"/>
          <w:sz w:val="28"/>
          <w:szCs w:val="28"/>
        </w:rPr>
        <w:t>（二）</w:t>
      </w:r>
      <w:r>
        <w:rPr>
          <w:rFonts w:ascii="宋体" w:hAnsi="宋体" w:cs="宋体"/>
          <w:sz w:val="28"/>
          <w:szCs w:val="28"/>
        </w:rPr>
        <w:t xml:space="preserve"> </w:t>
      </w:r>
      <w:r>
        <w:rPr>
          <w:rFonts w:ascii="宋体" w:hAnsi="宋体" w:cs="宋体" w:hint="eastAsia"/>
          <w:sz w:val="28"/>
          <w:szCs w:val="28"/>
        </w:rPr>
        <w:t>研究意义</w:t>
      </w:r>
    </w:p>
    <w:p w:rsidR="00975F96" w:rsidRDefault="00975F96" w:rsidP="00220FC0">
      <w:pPr>
        <w:ind w:firstLineChars="200" w:firstLine="31680"/>
        <w:rPr>
          <w:rFonts w:ascii="宋体" w:cs="宋体"/>
          <w:sz w:val="28"/>
          <w:szCs w:val="28"/>
        </w:rPr>
      </w:pPr>
      <w:r>
        <w:rPr>
          <w:rFonts w:ascii="宋体" w:hAnsi="宋体" w:cs="宋体" w:hint="eastAsia"/>
          <w:sz w:val="28"/>
          <w:szCs w:val="28"/>
        </w:rPr>
        <w:t>随着课改的深入开展，数学教学越来越追求有效性，实现“教得有效、学得有效”。本课题的主导思想与新课程改革的思想完全一致，力求体现先进性和现实性的有机结合，将科学性与操作性融为一体，具有重要的实践意义和理论价值。</w:t>
      </w:r>
    </w:p>
    <w:p w:rsidR="00975F96" w:rsidRDefault="00975F96" w:rsidP="00220FC0">
      <w:pPr>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从教师角度看，本课题与教师的行为紧密结合，关注了教师运用现代教育技术整合教学过程的能力发展。通过课题研究，能够推动教学研究的深入开展，提升教师的理论素养，形成有效的教学模式和教学策略，从根本上转变学生的学习方式，使学生获得自主、持续、和谐的发展，切实提高教学质量。</w:t>
      </w:r>
    </w:p>
    <w:p w:rsidR="00975F96" w:rsidRDefault="00975F96" w:rsidP="00220FC0">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从学生角度看，本课题适应现在农村小学生的发展需求。现在的农村小学生源混杂，留守儿童和半留守儿童居多，即使不是留守儿童，父母忙于生计，也很难照顾到孩子们的学习。所以他们在学习习惯，学习主动性，学习能力和学习成绩方面有着着较大的差异。他们急需教师打通校内与校外学习的联系，实现校内外学习的统一监督与帮助。但是传统的教学模式受时间和空间，学习资源和学习手段等多种因素的制约，很难兼顾到这一点。在这种境况下，深入研究推广并混合式教学势在必行。</w:t>
      </w:r>
    </w:p>
    <w:p w:rsidR="00975F96" w:rsidRDefault="00975F96" w:rsidP="00220FC0">
      <w:pPr>
        <w:ind w:firstLineChars="100" w:firstLine="31680"/>
        <w:rPr>
          <w:rFonts w:ascii="宋体" w:cs="宋体"/>
          <w:sz w:val="28"/>
          <w:szCs w:val="28"/>
        </w:rPr>
      </w:pPr>
      <w:r>
        <w:rPr>
          <w:rFonts w:ascii="宋体" w:hAnsi="宋体" w:cs="宋体" w:hint="eastAsia"/>
          <w:sz w:val="28"/>
          <w:szCs w:val="28"/>
        </w:rPr>
        <w:t>（三）国内外研究现状</w:t>
      </w:r>
    </w:p>
    <w:p w:rsidR="00975F96" w:rsidRDefault="00975F96" w:rsidP="00220FC0">
      <w:pPr>
        <w:ind w:firstLineChars="200" w:firstLine="31680"/>
        <w:rPr>
          <w:rFonts w:ascii="宋体" w:cs="宋体"/>
          <w:sz w:val="28"/>
          <w:szCs w:val="28"/>
        </w:rPr>
      </w:pPr>
      <w:r>
        <w:rPr>
          <w:rFonts w:ascii="宋体" w:hAnsi="宋体" w:cs="宋体" w:hint="eastAsia"/>
          <w:sz w:val="28"/>
          <w:szCs w:val="28"/>
        </w:rPr>
        <w:t>混合式教学是当前国际教育发展的新动向。目前国外混合式学习发展相比国内较为成熟，并取得了较好的成效。国内自</w:t>
      </w:r>
      <w:r>
        <w:rPr>
          <w:rFonts w:ascii="宋体" w:hAnsi="宋体" w:cs="宋体"/>
          <w:sz w:val="28"/>
          <w:szCs w:val="28"/>
        </w:rPr>
        <w:t>2003</w:t>
      </w:r>
      <w:r>
        <w:rPr>
          <w:rFonts w:ascii="宋体" w:hAnsi="宋体" w:cs="宋体" w:hint="eastAsia"/>
          <w:sz w:val="28"/>
          <w:szCs w:val="28"/>
        </w:rPr>
        <w:t>年北京师范大学的何克抗教授首次提出混合式学习的概念后，也有众多的研究者提出了混合式教学模式的框架并进行积极的尝试，取得了不错的效果。混合式教学已经成为当前信息化教学背景下的主流教学模式。如何把线上教学系统优势与实体课堂教学优势合理地相结合，构建大量的学习资料，供学生自主学习是人们非常关注的问题，也是扎根农村的众多教育者感到棘手的问题。这些问题的解决对培养创新型人才，促进信息技术与教育教学融合创新，提高教学质量都具有深远的影响。</w:t>
      </w:r>
    </w:p>
    <w:p w:rsidR="00975F96" w:rsidRDefault="00975F96">
      <w:pPr>
        <w:rPr>
          <w:rFonts w:ascii="宋体" w:cs="宋体"/>
          <w:sz w:val="28"/>
          <w:szCs w:val="28"/>
        </w:rPr>
      </w:pPr>
      <w:r>
        <w:rPr>
          <w:rFonts w:ascii="宋体" w:hAnsi="宋体" w:cs="宋体" w:hint="eastAsia"/>
          <w:sz w:val="28"/>
          <w:szCs w:val="28"/>
        </w:rPr>
        <w:t>二、课题的界定及研究目标。</w:t>
      </w:r>
    </w:p>
    <w:p w:rsidR="00975F96" w:rsidRDefault="00975F96" w:rsidP="00220FC0">
      <w:pPr>
        <w:ind w:firstLineChars="100" w:firstLine="31680"/>
        <w:rPr>
          <w:rFonts w:ascii="宋体" w:cs="宋体"/>
          <w:sz w:val="28"/>
          <w:szCs w:val="28"/>
        </w:rPr>
      </w:pPr>
      <w:r>
        <w:rPr>
          <w:rFonts w:ascii="宋体" w:hAnsi="宋体" w:cs="宋体" w:hint="eastAsia"/>
          <w:sz w:val="28"/>
          <w:szCs w:val="28"/>
        </w:rPr>
        <w:t>（一）概念界定</w:t>
      </w:r>
    </w:p>
    <w:p w:rsidR="00975F96" w:rsidRDefault="00975F96" w:rsidP="00220FC0">
      <w:pPr>
        <w:ind w:firstLineChars="100" w:firstLine="31680"/>
        <w:rPr>
          <w:rFonts w:ascii="宋体" w:cs="宋体"/>
          <w:sz w:val="28"/>
          <w:szCs w:val="28"/>
        </w:rPr>
      </w:pPr>
      <w:r>
        <w:rPr>
          <w:rFonts w:ascii="宋体" w:hAnsi="宋体" w:cs="宋体" w:hint="eastAsia"/>
          <w:sz w:val="28"/>
          <w:szCs w:val="28"/>
        </w:rPr>
        <w:t>所谓混合式教学（</w:t>
      </w:r>
      <w:r>
        <w:rPr>
          <w:rFonts w:ascii="宋体" w:hAnsi="宋体" w:cs="宋体"/>
          <w:sz w:val="28"/>
          <w:szCs w:val="28"/>
        </w:rPr>
        <w:t>Blending  Learning</w:t>
      </w:r>
      <w:r>
        <w:rPr>
          <w:rFonts w:ascii="宋体" w:hAnsi="宋体" w:cs="宋体" w:hint="eastAsia"/>
          <w:sz w:val="28"/>
          <w:szCs w:val="28"/>
        </w:rPr>
        <w:t>）来源于人们在线学习的理性反思基础上对信息化教学模式的重构，它是指把传统教学方式的优势和在线学习（即数字化或网络化学习）的优势结合起来，充分实现教学资源的混合、学习资源的混合、学习方式的混合，进而实现有效的教学。</w:t>
      </w:r>
    </w:p>
    <w:p w:rsidR="00975F96" w:rsidRDefault="00975F96" w:rsidP="00220FC0">
      <w:pPr>
        <w:ind w:firstLineChars="100" w:firstLine="31680"/>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混合式教学强调在恰当的时间，应用合适的学习技术，激发学生自主学习，从而达到最好的学习效果。在这一过程中既要发挥教师是主导作用去引导、启发、监控整个教学过程，又要充分体现学生在学习过程中作为学习主体的主动性、积极性与创造性。</w:t>
      </w:r>
      <w:r>
        <w:rPr>
          <w:rFonts w:ascii="宋体" w:hAnsi="宋体" w:cs="宋体"/>
          <w:sz w:val="28"/>
          <w:szCs w:val="28"/>
        </w:rPr>
        <w:t xml:space="preserve"> </w:t>
      </w:r>
    </w:p>
    <w:p w:rsidR="00975F96" w:rsidRDefault="00975F96">
      <w:pPr>
        <w:numPr>
          <w:ilvl w:val="0"/>
          <w:numId w:val="1"/>
        </w:numPr>
        <w:rPr>
          <w:rFonts w:ascii="宋体" w:hAnsi="宋体" w:cs="宋体"/>
          <w:sz w:val="28"/>
          <w:szCs w:val="28"/>
        </w:rPr>
      </w:pPr>
      <w:r>
        <w:rPr>
          <w:rFonts w:ascii="宋体" w:hAnsi="宋体" w:cs="宋体" w:hint="eastAsia"/>
          <w:sz w:val="28"/>
          <w:szCs w:val="28"/>
        </w:rPr>
        <w:t>研究目标</w:t>
      </w:r>
      <w:r>
        <w:rPr>
          <w:rFonts w:ascii="宋体" w:hAnsi="宋体" w:cs="宋体"/>
          <w:sz w:val="28"/>
          <w:szCs w:val="28"/>
        </w:rPr>
        <w:t xml:space="preserve"> </w:t>
      </w:r>
    </w:p>
    <w:p w:rsidR="00975F96" w:rsidRDefault="00975F96">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混合式学习无疑是一种最有效的教学模式，但具体实施运用过程中，不少人陷入了完全背离传统教学模式的路径中。本课题主要对混合式教学的线上线下资料，如何综合调动不同教学方式以好达成最好的学习效果，如何对学生线上和线下的学习评价等方面进行案例分析研究，寻找最符合本校教学实际的混合式教学模式。这种模式既贴近传统教育，以实现基本教学目标为目的，又适应时代变化，能行之有效，为广大师生所接受和喜爱，并能走向推广。</w:t>
      </w:r>
    </w:p>
    <w:p w:rsidR="00975F96" w:rsidRDefault="00975F96" w:rsidP="00220FC0">
      <w:pPr>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、通过课题研究，推进教师回到研究状态，让教师成为研究者。教师通过深入学习有关的教学理论，利用线上线下的有效资源，对教学过程、教学方法进行研究与不断改善将教学提升到高效、优质的层次。</w:t>
      </w:r>
    </w:p>
    <w:p w:rsidR="00975F96" w:rsidRDefault="00975F96" w:rsidP="00220FC0">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通过课题研究，让学生学会自主学习，为学生的终身发展奠定基础。课内外学生都可以随时随地的从线上老师设置的课程资源中提取知识，有充分的从事学习活动的时间和空间，从而兼顾到学生无人监管的状态。学生在自主探究、亲身实践、合作交流的氛围中，主动地构建知识，形成技能，全面提高学生的学业成绩。</w:t>
      </w:r>
    </w:p>
    <w:p w:rsidR="00975F96" w:rsidRDefault="00975F96">
      <w:pPr>
        <w:numPr>
          <w:ilvl w:val="0"/>
          <w:numId w:val="2"/>
        </w:numPr>
        <w:rPr>
          <w:rFonts w:ascii="宋体" w:hAnsi="宋体" w:cs="宋体"/>
          <w:sz w:val="28"/>
          <w:szCs w:val="28"/>
        </w:rPr>
      </w:pPr>
      <w:r>
        <w:rPr>
          <w:rFonts w:ascii="宋体" w:hAnsi="宋体" w:cs="宋体" w:hint="eastAsia"/>
          <w:sz w:val="28"/>
          <w:szCs w:val="28"/>
        </w:rPr>
        <w:t>研究的内容</w:t>
      </w:r>
      <w:r>
        <w:rPr>
          <w:rFonts w:ascii="宋体" w:hAnsi="宋体" w:cs="宋体"/>
          <w:sz w:val="28"/>
          <w:szCs w:val="28"/>
        </w:rPr>
        <w:t xml:space="preserve"> </w:t>
      </w:r>
    </w:p>
    <w:p w:rsidR="00975F96" w:rsidRDefault="00975F96" w:rsidP="00220FC0">
      <w:pPr>
        <w:ind w:firstLineChars="200" w:firstLine="31680"/>
        <w:rPr>
          <w:rFonts w:ascii="宋体" w:cs="宋体"/>
          <w:sz w:val="28"/>
          <w:szCs w:val="28"/>
        </w:rPr>
      </w:pPr>
      <w:r>
        <w:rPr>
          <w:rFonts w:ascii="宋体" w:hAnsi="宋体" w:cs="宋体"/>
          <w:sz w:val="28"/>
          <w:szCs w:val="28"/>
        </w:rPr>
        <w:t xml:space="preserve"> 1</w:t>
      </w:r>
      <w:r>
        <w:rPr>
          <w:rFonts w:ascii="宋体" w:hAnsi="宋体" w:cs="宋体" w:hint="eastAsia"/>
          <w:sz w:val="28"/>
          <w:szCs w:val="28"/>
        </w:rPr>
        <w:t>、研究混合式教学的实施条件：创建有利于学生线上线下自主学习的相关辅助材料，如微课，教学课件，教学软件，录像带等，并实现资源共享。</w:t>
      </w:r>
    </w:p>
    <w:p w:rsidR="00975F96" w:rsidRDefault="00975F96" w:rsidP="00220FC0">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、研究混合式教学的实施策略</w:t>
      </w:r>
      <w:r>
        <w:rPr>
          <w:rFonts w:ascii="宋体" w:hAnsi="宋体" w:cs="宋体"/>
          <w:sz w:val="28"/>
          <w:szCs w:val="28"/>
        </w:rPr>
        <w:t>:</w:t>
      </w:r>
      <w:r>
        <w:rPr>
          <w:rFonts w:ascii="宋体" w:hAnsi="宋体" w:cs="宋体" w:hint="eastAsia"/>
          <w:sz w:val="28"/>
          <w:szCs w:val="28"/>
        </w:rPr>
        <w:t>探索符合农村学生个性化发展的混合式教学的具体路径和实施策略，并使混合式教学达到常态。</w:t>
      </w:r>
    </w:p>
    <w:p w:rsidR="00975F96" w:rsidRDefault="00975F96" w:rsidP="00220FC0">
      <w:pPr>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、研究混合式教学的评价体系：在实施混合式教学的过程中，积极探索出有利于学生发展的线上线下评价体系。</w:t>
      </w:r>
    </w:p>
    <w:p w:rsidR="00975F96" w:rsidRDefault="00975F96">
      <w:pPr>
        <w:rPr>
          <w:rFonts w:ascii="宋体" w:cs="宋体"/>
          <w:sz w:val="28"/>
          <w:szCs w:val="28"/>
        </w:rPr>
      </w:pPr>
      <w:r>
        <w:rPr>
          <w:rFonts w:ascii="宋体" w:hAnsi="宋体" w:cs="宋体"/>
          <w:sz w:val="28"/>
          <w:szCs w:val="28"/>
        </w:rPr>
        <w:t xml:space="preserve">    4</w:t>
      </w:r>
      <w:r>
        <w:rPr>
          <w:rFonts w:ascii="宋体" w:hAnsi="宋体" w:cs="宋体" w:hint="eastAsia"/>
          <w:sz w:val="28"/>
          <w:szCs w:val="28"/>
        </w:rPr>
        <w:t>、研究混合式教学的推广：利用校园网建立师生教与学交流平台。以案例研究为主，积累资料，提炼有价值的东西撰写论文和研究报告，并将研究成果运用于教学。</w:t>
      </w:r>
    </w:p>
    <w:p w:rsidR="00975F96" w:rsidRDefault="00975F96">
      <w:pPr>
        <w:rPr>
          <w:rFonts w:ascii="宋体" w:cs="宋体"/>
          <w:sz w:val="28"/>
          <w:szCs w:val="28"/>
        </w:rPr>
      </w:pPr>
      <w:r>
        <w:rPr>
          <w:rFonts w:ascii="宋体" w:hAnsi="宋体" w:cs="宋体" w:hint="eastAsia"/>
          <w:sz w:val="28"/>
          <w:szCs w:val="28"/>
        </w:rPr>
        <w:t>四、本阶段课题实施的策略与方法</w:t>
      </w:r>
    </w:p>
    <w:p w:rsidR="00975F96" w:rsidRDefault="00975F96">
      <w:pPr>
        <w:rPr>
          <w:rFonts w:ascii="宋体" w:cs="宋体"/>
          <w:sz w:val="28"/>
          <w:szCs w:val="28"/>
        </w:rPr>
      </w:pPr>
      <w:r>
        <w:rPr>
          <w:rFonts w:ascii="宋体" w:hAnsi="宋体" w:cs="宋体" w:hint="eastAsia"/>
          <w:sz w:val="28"/>
          <w:szCs w:val="28"/>
        </w:rPr>
        <w:t>（一）完善科研制度，积极参与，保障课题所需软硬件及时提供。</w:t>
      </w:r>
    </w:p>
    <w:p w:rsidR="00975F96" w:rsidRDefault="00975F96" w:rsidP="00220FC0">
      <w:pPr>
        <w:ind w:firstLineChars="200" w:firstLine="31680"/>
        <w:rPr>
          <w:rFonts w:ascii="宋体" w:cs="宋体"/>
          <w:sz w:val="28"/>
          <w:szCs w:val="28"/>
        </w:rPr>
      </w:pPr>
      <w:r>
        <w:rPr>
          <w:rFonts w:ascii="宋体" w:hAnsi="宋体" w:cs="宋体" w:hint="eastAsia"/>
          <w:sz w:val="28"/>
          <w:szCs w:val="28"/>
        </w:rPr>
        <w:t>本课题研究自立项以来，受到学校领导的高度重视，制定了严格的课题管理制度。校长、主抓科研的副校长及时对研究过程进行指导、检查。学校领导也为本课题研究提供良好的软件和硬件环境及其经费的保障，学校的网络室和主控室为课题研究提供了必要的案例资料，校里的实验班级学生也能积极配合课题的问卷调查与访谈，这些都为本课题的研究提供了强有力的保证。</w:t>
      </w:r>
    </w:p>
    <w:p w:rsidR="00975F96" w:rsidRDefault="00975F96">
      <w:pPr>
        <w:rPr>
          <w:rFonts w:ascii="宋体" w:cs="宋体"/>
          <w:sz w:val="28"/>
          <w:szCs w:val="28"/>
        </w:rPr>
      </w:pPr>
      <w:r>
        <w:rPr>
          <w:rFonts w:ascii="宋体" w:hAnsi="宋体" w:cs="宋体" w:hint="eastAsia"/>
          <w:sz w:val="28"/>
          <w:szCs w:val="28"/>
        </w:rPr>
        <w:t>（二）理论推实践，提高认识，科研组成员积极参与课题培训。</w:t>
      </w:r>
    </w:p>
    <w:p w:rsidR="00975F96" w:rsidRDefault="00975F96" w:rsidP="00220FC0">
      <w:pPr>
        <w:ind w:firstLineChars="200" w:firstLine="31680"/>
        <w:rPr>
          <w:rFonts w:ascii="宋体" w:cs="宋体"/>
          <w:sz w:val="28"/>
          <w:szCs w:val="28"/>
        </w:rPr>
      </w:pPr>
      <w:r>
        <w:rPr>
          <w:rFonts w:ascii="宋体" w:hAnsi="宋体" w:cs="宋体" w:hint="eastAsia"/>
          <w:sz w:val="28"/>
          <w:szCs w:val="28"/>
        </w:rPr>
        <w:t>我们针对课题需求组织教师深入学习。一方面集中学习有关高效课堂和混合式教学理论方面的书籍，另一方面组织老师学习实验方案，了解课题研究的意义和步骤，组织教师仔细研读，认真琢磨，交流心得。</w:t>
      </w:r>
    </w:p>
    <w:p w:rsidR="00975F96" w:rsidRDefault="00975F96">
      <w:pPr>
        <w:rPr>
          <w:rFonts w:ascii="宋体" w:cs="宋体"/>
          <w:sz w:val="28"/>
          <w:szCs w:val="28"/>
        </w:rPr>
      </w:pPr>
      <w:r>
        <w:rPr>
          <w:rFonts w:ascii="宋体" w:hAnsi="宋体" w:cs="宋体" w:hint="eastAsia"/>
          <w:sz w:val="28"/>
          <w:szCs w:val="28"/>
        </w:rPr>
        <w:t>（三）行动研究法，深入课题，科研组成员积极实验并定期总结。</w:t>
      </w:r>
    </w:p>
    <w:p w:rsidR="00975F96" w:rsidRDefault="00975F96" w:rsidP="00220FC0">
      <w:pPr>
        <w:ind w:firstLineChars="200" w:firstLine="31680"/>
        <w:rPr>
          <w:rFonts w:ascii="宋体" w:cs="宋体"/>
          <w:sz w:val="28"/>
          <w:szCs w:val="28"/>
        </w:rPr>
      </w:pPr>
      <w:r>
        <w:rPr>
          <w:rFonts w:ascii="宋体" w:hAnsi="宋体" w:cs="宋体" w:hint="eastAsia"/>
          <w:sz w:val="28"/>
          <w:szCs w:val="28"/>
        </w:rPr>
        <w:t>课题组在一定的理论指导下，积极创造条件，结合观察法，有目的的观察记录实验对象的变化，从而深入开展课题研究。在实验的过程中，我们围绕专题，按照课题研究进度，开展集体备课、案例分析等活动。在实验课后都进行数据的收集与整理，并定期进行实验小结。集体备课采取：个人构思（形成初案）――交流讨论（达成共识）――个人加工（形成学案）――课堂实践――交流反思。</w:t>
      </w:r>
    </w:p>
    <w:p w:rsidR="00975F96" w:rsidRDefault="00975F96">
      <w:pPr>
        <w:rPr>
          <w:rFonts w:ascii="宋体" w:cs="宋体"/>
          <w:sz w:val="28"/>
          <w:szCs w:val="28"/>
        </w:rPr>
      </w:pPr>
      <w:r>
        <w:rPr>
          <w:rFonts w:ascii="宋体" w:hAnsi="宋体" w:cs="宋体" w:hint="eastAsia"/>
          <w:sz w:val="28"/>
          <w:szCs w:val="28"/>
        </w:rPr>
        <w:t>五、本阶段课题研究取得的成效</w:t>
      </w:r>
    </w:p>
    <w:p w:rsidR="00975F96" w:rsidRDefault="00975F96">
      <w:pPr>
        <w:rPr>
          <w:rFonts w:ascii="宋体" w:cs="宋体"/>
          <w:sz w:val="28"/>
          <w:szCs w:val="28"/>
        </w:rPr>
      </w:pPr>
      <w:r>
        <w:rPr>
          <w:rFonts w:ascii="宋体" w:hAnsi="宋体" w:cs="宋体" w:hint="eastAsia"/>
          <w:sz w:val="28"/>
          <w:szCs w:val="28"/>
        </w:rPr>
        <w:t>（一）初步探索出了符合我校学生发展需求的混合式教学的一般模式。</w:t>
      </w:r>
    </w:p>
    <w:p w:rsidR="00975F96" w:rsidRDefault="00975F96" w:rsidP="00220FC0">
      <w:pPr>
        <w:ind w:left="31680" w:hangingChars="300" w:firstLine="31680"/>
        <w:rPr>
          <w:rFonts w:ascii="宋体" w:cs="宋体"/>
          <w:sz w:val="28"/>
          <w:szCs w:val="28"/>
        </w:rPr>
      </w:pPr>
      <w:r>
        <w:rPr>
          <w:rFonts w:ascii="宋体" w:hAnsi="宋体" w:cs="宋体" w:hint="eastAsia"/>
          <w:b/>
          <w:bCs/>
          <w:sz w:val="28"/>
          <w:szCs w:val="28"/>
        </w:rPr>
        <w:t>课前：</w:t>
      </w:r>
      <w:r>
        <w:rPr>
          <w:rFonts w:ascii="宋体" w:hAnsi="宋体" w:cs="宋体" w:hint="eastAsia"/>
          <w:sz w:val="28"/>
          <w:szCs w:val="28"/>
        </w:rPr>
        <w:t>通过网上平台推送与课堂教学相关的各种学习资源或学习素材，线上线下资源复合互补，激发学生主动自学，并完成自学报告单，有效提高学生“先学”的效率。</w:t>
      </w:r>
    </w:p>
    <w:p w:rsidR="00975F96" w:rsidRDefault="00975F96" w:rsidP="00220FC0">
      <w:pPr>
        <w:ind w:firstLineChars="300" w:firstLine="31680"/>
        <w:rPr>
          <w:rFonts w:ascii="宋体" w:cs="宋体"/>
          <w:sz w:val="28"/>
          <w:szCs w:val="28"/>
        </w:rPr>
      </w:pPr>
      <w:r>
        <w:rPr>
          <w:rFonts w:ascii="宋体" w:hAnsi="宋体" w:cs="宋体"/>
          <w:sz w:val="28"/>
          <w:szCs w:val="28"/>
        </w:rPr>
        <w:t>1.</w:t>
      </w:r>
      <w:r>
        <w:rPr>
          <w:rFonts w:ascii="宋体" w:hAnsi="宋体" w:cs="宋体" w:hint="eastAsia"/>
          <w:sz w:val="28"/>
          <w:szCs w:val="28"/>
        </w:rPr>
        <w:t>通过网上自学可以帮助学生在家中及时补救遗忘的知识点。</w:t>
      </w:r>
    </w:p>
    <w:p w:rsidR="00975F96" w:rsidRDefault="00975F96" w:rsidP="00220FC0">
      <w:pPr>
        <w:ind w:firstLineChars="300" w:firstLine="31680"/>
        <w:rPr>
          <w:rFonts w:ascii="宋体" w:cs="宋体"/>
          <w:sz w:val="28"/>
          <w:szCs w:val="28"/>
        </w:rPr>
      </w:pPr>
      <w:r>
        <w:rPr>
          <w:rFonts w:ascii="宋体" w:hAnsi="宋体" w:cs="宋体"/>
          <w:sz w:val="28"/>
          <w:szCs w:val="28"/>
        </w:rPr>
        <w:t>2.</w:t>
      </w:r>
      <w:r>
        <w:rPr>
          <w:rFonts w:ascii="宋体" w:hAnsi="宋体" w:cs="宋体" w:hint="eastAsia"/>
          <w:sz w:val="28"/>
          <w:szCs w:val="28"/>
        </w:rPr>
        <w:t>通过网上自学可以帮助学生在家中就能找到课堂学习的重难点。</w:t>
      </w:r>
    </w:p>
    <w:p w:rsidR="00975F96" w:rsidRDefault="00975F96" w:rsidP="00220FC0">
      <w:pPr>
        <w:ind w:firstLineChars="300" w:firstLine="31680"/>
        <w:rPr>
          <w:rFonts w:ascii="宋体" w:cs="宋体"/>
          <w:sz w:val="28"/>
          <w:szCs w:val="28"/>
        </w:rPr>
      </w:pPr>
      <w:r>
        <w:rPr>
          <w:rFonts w:ascii="宋体" w:hAnsi="宋体" w:cs="宋体"/>
          <w:sz w:val="28"/>
          <w:szCs w:val="28"/>
        </w:rPr>
        <w:t>3.</w:t>
      </w:r>
      <w:r>
        <w:rPr>
          <w:rFonts w:ascii="宋体" w:hAnsi="宋体" w:cs="宋体" w:hint="eastAsia"/>
          <w:sz w:val="28"/>
          <w:szCs w:val="28"/>
        </w:rPr>
        <w:t>教师通过批改“自学报告单”确定课堂教学的重难点。</w:t>
      </w:r>
    </w:p>
    <w:p w:rsidR="00975F96" w:rsidRDefault="00975F96" w:rsidP="00220FC0">
      <w:pPr>
        <w:ind w:left="31680" w:hangingChars="300" w:firstLine="31680"/>
        <w:rPr>
          <w:rFonts w:ascii="宋体" w:cs="宋体"/>
          <w:sz w:val="28"/>
          <w:szCs w:val="28"/>
        </w:rPr>
      </w:pPr>
      <w:r>
        <w:rPr>
          <w:rFonts w:ascii="宋体" w:hAnsi="宋体" w:cs="宋体" w:hint="eastAsia"/>
          <w:b/>
          <w:bCs/>
          <w:sz w:val="28"/>
          <w:szCs w:val="28"/>
        </w:rPr>
        <w:t>课上：</w:t>
      </w:r>
      <w:r>
        <w:rPr>
          <w:rFonts w:ascii="宋体" w:hAnsi="宋体" w:cs="宋体" w:hint="eastAsia"/>
          <w:sz w:val="28"/>
          <w:szCs w:val="28"/>
        </w:rPr>
        <w:t>让学生带着问题学习，教师线上和线下两种手段复合互补，为学生答疑解惑，引导学生自主探究，有效突破教学的重难点。</w:t>
      </w:r>
    </w:p>
    <w:p w:rsidR="00975F96" w:rsidRDefault="00975F96" w:rsidP="00220FC0">
      <w:pPr>
        <w:ind w:firstLineChars="300" w:firstLine="31680"/>
        <w:rPr>
          <w:rFonts w:ascii="宋体" w:cs="宋体"/>
          <w:sz w:val="28"/>
          <w:szCs w:val="28"/>
        </w:rPr>
      </w:pPr>
      <w:r>
        <w:rPr>
          <w:rFonts w:ascii="宋体" w:hAnsi="宋体" w:cs="宋体" w:hint="eastAsia"/>
          <w:sz w:val="28"/>
          <w:szCs w:val="28"/>
        </w:rPr>
        <w:t>主要操作步骤：</w:t>
      </w:r>
      <w:r>
        <w:rPr>
          <w:rFonts w:ascii="宋体" w:hAnsi="宋体" w:cs="宋体"/>
          <w:sz w:val="28"/>
          <w:szCs w:val="28"/>
        </w:rPr>
        <w:t xml:space="preserve">  1.</w:t>
      </w:r>
      <w:r>
        <w:rPr>
          <w:rFonts w:ascii="宋体" w:hAnsi="宋体" w:cs="宋体" w:hint="eastAsia"/>
          <w:sz w:val="28"/>
          <w:szCs w:val="28"/>
        </w:rPr>
        <w:t>小组合作探究</w:t>
      </w:r>
    </w:p>
    <w:p w:rsidR="00975F96" w:rsidRDefault="00975F96" w:rsidP="00220FC0">
      <w:pPr>
        <w:ind w:left="560" w:firstLineChars="900" w:firstLine="31680"/>
        <w:rPr>
          <w:rFonts w:ascii="宋体" w:cs="宋体"/>
          <w:sz w:val="28"/>
          <w:szCs w:val="28"/>
        </w:rPr>
      </w:pPr>
      <w:r>
        <w:rPr>
          <w:rFonts w:ascii="宋体" w:hAnsi="宋体" w:cs="宋体"/>
          <w:sz w:val="28"/>
          <w:szCs w:val="28"/>
        </w:rPr>
        <w:t>2.</w:t>
      </w:r>
      <w:r>
        <w:rPr>
          <w:rFonts w:ascii="宋体" w:hAnsi="宋体" w:cs="宋体" w:hint="eastAsia"/>
          <w:sz w:val="28"/>
          <w:szCs w:val="28"/>
        </w:rPr>
        <w:t>小组学习成果展示</w:t>
      </w:r>
    </w:p>
    <w:p w:rsidR="00975F96" w:rsidRDefault="00975F96" w:rsidP="00220FC0">
      <w:pPr>
        <w:ind w:firstLineChars="1100" w:firstLine="31680"/>
        <w:rPr>
          <w:rFonts w:ascii="宋体" w:cs="宋体"/>
          <w:sz w:val="28"/>
          <w:szCs w:val="28"/>
        </w:rPr>
      </w:pPr>
      <w:r>
        <w:rPr>
          <w:rFonts w:ascii="宋体" w:hAnsi="宋体" w:cs="宋体"/>
          <w:sz w:val="28"/>
          <w:szCs w:val="28"/>
        </w:rPr>
        <w:t>3.</w:t>
      </w:r>
      <w:r>
        <w:rPr>
          <w:rFonts w:ascii="宋体" w:hAnsi="宋体" w:cs="宋体" w:hint="eastAsia"/>
          <w:sz w:val="28"/>
          <w:szCs w:val="28"/>
        </w:rPr>
        <w:t>小组共同进行检测：课堂共测单</w:t>
      </w:r>
    </w:p>
    <w:p w:rsidR="00975F96" w:rsidRDefault="00975F96" w:rsidP="00220FC0">
      <w:pPr>
        <w:ind w:left="31680" w:hangingChars="300" w:firstLine="31680"/>
        <w:rPr>
          <w:rFonts w:ascii="宋体" w:cs="宋体"/>
          <w:sz w:val="28"/>
          <w:szCs w:val="28"/>
        </w:rPr>
      </w:pPr>
      <w:r>
        <w:rPr>
          <w:rFonts w:ascii="宋体" w:hAnsi="宋体" w:cs="宋体" w:hint="eastAsia"/>
          <w:b/>
          <w:bCs/>
          <w:sz w:val="28"/>
          <w:szCs w:val="28"/>
        </w:rPr>
        <w:t>课后：</w:t>
      </w:r>
      <w:r>
        <w:rPr>
          <w:rFonts w:ascii="宋体" w:hAnsi="宋体" w:cs="宋体" w:hint="eastAsia"/>
          <w:sz w:val="28"/>
          <w:szCs w:val="28"/>
        </w:rPr>
        <w:t>线上线下两种作业复合补习延展，延伸数学课堂，促使学生自主学习，为知识的巩固提供保障。</w:t>
      </w:r>
    </w:p>
    <w:p w:rsidR="00975F96" w:rsidRDefault="00975F96" w:rsidP="00220FC0">
      <w:pPr>
        <w:ind w:firstLineChars="300" w:firstLine="31680"/>
        <w:rPr>
          <w:rFonts w:ascii="宋体" w:cs="宋体"/>
          <w:sz w:val="28"/>
          <w:szCs w:val="28"/>
        </w:rPr>
      </w:pPr>
      <w:r>
        <w:rPr>
          <w:rFonts w:ascii="宋体" w:hAnsi="宋体" w:cs="宋体"/>
          <w:sz w:val="28"/>
          <w:szCs w:val="28"/>
        </w:rPr>
        <w:t>1.</w:t>
      </w:r>
      <w:r>
        <w:rPr>
          <w:rFonts w:ascii="宋体" w:hAnsi="宋体" w:cs="宋体" w:hint="eastAsia"/>
          <w:sz w:val="28"/>
          <w:szCs w:val="28"/>
        </w:rPr>
        <w:t>书面作业：线下查漏，线上补缺。</w:t>
      </w:r>
    </w:p>
    <w:p w:rsidR="00975F96" w:rsidRDefault="00975F96" w:rsidP="00220FC0">
      <w:pPr>
        <w:ind w:firstLineChars="300" w:firstLine="31680"/>
        <w:rPr>
          <w:rFonts w:ascii="宋体" w:cs="宋体"/>
          <w:sz w:val="28"/>
          <w:szCs w:val="28"/>
        </w:rPr>
      </w:pPr>
      <w:r>
        <w:rPr>
          <w:rFonts w:ascii="宋体" w:hAnsi="宋体" w:cs="宋体"/>
          <w:sz w:val="28"/>
          <w:szCs w:val="28"/>
        </w:rPr>
        <w:t>2.</w:t>
      </w:r>
      <w:r>
        <w:rPr>
          <w:rFonts w:ascii="宋体" w:hAnsi="宋体" w:cs="宋体" w:hint="eastAsia"/>
          <w:sz w:val="28"/>
          <w:szCs w:val="28"/>
        </w:rPr>
        <w:t>网上测评：网上推送课后自测单和自评单。</w:t>
      </w:r>
    </w:p>
    <w:p w:rsidR="00975F96" w:rsidRDefault="00975F96" w:rsidP="00220FC0">
      <w:pPr>
        <w:ind w:firstLineChars="300" w:firstLine="31680"/>
        <w:rPr>
          <w:rFonts w:ascii="宋体" w:cs="宋体"/>
          <w:sz w:val="28"/>
          <w:szCs w:val="28"/>
        </w:rPr>
      </w:pPr>
      <w:r>
        <w:rPr>
          <w:rFonts w:ascii="宋体" w:hAnsi="宋体" w:cs="宋体"/>
          <w:sz w:val="28"/>
          <w:szCs w:val="28"/>
        </w:rPr>
        <w:t>3.</w:t>
      </w:r>
      <w:r>
        <w:rPr>
          <w:rFonts w:ascii="宋体" w:hAnsi="宋体" w:cs="宋体" w:hint="eastAsia"/>
          <w:sz w:val="28"/>
          <w:szCs w:val="28"/>
        </w:rPr>
        <w:t>实践作业：线上搜索或线下实地考察。拓展优等生知识的深度和广度。</w:t>
      </w:r>
    </w:p>
    <w:p w:rsidR="00975F96" w:rsidRDefault="00975F96" w:rsidP="00220FC0">
      <w:pPr>
        <w:ind w:firstLineChars="300" w:firstLine="31680"/>
        <w:rPr>
          <w:rFonts w:ascii="宋体" w:cs="宋体"/>
          <w:color w:val="000000"/>
          <w:sz w:val="28"/>
          <w:szCs w:val="28"/>
        </w:rPr>
      </w:pPr>
      <w:r>
        <w:rPr>
          <w:rFonts w:ascii="宋体" w:cs="宋体" w:hint="eastAsia"/>
          <w:sz w:val="28"/>
          <w:szCs w:val="28"/>
        </w:rPr>
        <w:t>其中混合式教学案例</w:t>
      </w:r>
      <w:r>
        <w:rPr>
          <w:rFonts w:ascii="宋体" w:hAnsi="宋体" w:cs="宋体" w:hint="eastAsia"/>
          <w:color w:val="000000"/>
          <w:sz w:val="28"/>
          <w:szCs w:val="28"/>
        </w:rPr>
        <w:t>《年月日》《用</w:t>
      </w:r>
      <w:r>
        <w:rPr>
          <w:rFonts w:ascii="宋体" w:hAnsi="宋体" w:cs="宋体"/>
          <w:color w:val="000000"/>
          <w:sz w:val="28"/>
          <w:szCs w:val="28"/>
        </w:rPr>
        <w:t>7</w:t>
      </w:r>
      <w:r>
        <w:rPr>
          <w:rFonts w:ascii="宋体" w:hAnsi="宋体" w:cs="宋体" w:hint="eastAsia"/>
          <w:color w:val="000000"/>
          <w:sz w:val="28"/>
          <w:szCs w:val="28"/>
        </w:rPr>
        <w:t>、</w:t>
      </w:r>
      <w:r>
        <w:rPr>
          <w:rFonts w:ascii="宋体" w:hAnsi="宋体" w:cs="宋体"/>
          <w:color w:val="000000"/>
          <w:sz w:val="28"/>
          <w:szCs w:val="28"/>
        </w:rPr>
        <w:t>8</w:t>
      </w:r>
      <w:r>
        <w:rPr>
          <w:rFonts w:ascii="宋体" w:hAnsi="宋体" w:cs="宋体" w:hint="eastAsia"/>
          <w:color w:val="000000"/>
          <w:sz w:val="28"/>
          <w:szCs w:val="28"/>
        </w:rPr>
        <w:t>、</w:t>
      </w:r>
      <w:r>
        <w:rPr>
          <w:rFonts w:ascii="宋体" w:hAnsi="宋体" w:cs="宋体"/>
          <w:color w:val="000000"/>
          <w:sz w:val="28"/>
          <w:szCs w:val="28"/>
        </w:rPr>
        <w:t>9</w:t>
      </w:r>
      <w:r>
        <w:rPr>
          <w:rFonts w:ascii="宋体" w:hAnsi="宋体" w:cs="宋体" w:hint="eastAsia"/>
          <w:color w:val="000000"/>
          <w:sz w:val="28"/>
          <w:szCs w:val="28"/>
        </w:rPr>
        <w:t>的口诀求商》被评为镇级优秀展示课，使教学模式在全镇得以推广。</w:t>
      </w:r>
    </w:p>
    <w:p w:rsidR="00975F96" w:rsidRDefault="00975F96" w:rsidP="00220FC0">
      <w:pPr>
        <w:ind w:firstLineChars="300" w:firstLine="31680"/>
        <w:rPr>
          <w:rFonts w:ascii="宋体" w:cs="宋体"/>
          <w:sz w:val="28"/>
          <w:szCs w:val="28"/>
        </w:rPr>
      </w:pPr>
      <w:r>
        <w:rPr>
          <w:rFonts w:ascii="宋体" w:hAnsi="宋体" w:cs="宋体" w:hint="eastAsia"/>
          <w:color w:val="000000"/>
          <w:sz w:val="28"/>
          <w:szCs w:val="28"/>
        </w:rPr>
        <w:t>《数学广角</w:t>
      </w:r>
      <w:r>
        <w:rPr>
          <w:rFonts w:ascii="宋体" w:cs="宋体"/>
          <w:color w:val="000000"/>
          <w:sz w:val="28"/>
          <w:szCs w:val="28"/>
        </w:rPr>
        <w:t>---</w:t>
      </w:r>
      <w:r>
        <w:rPr>
          <w:rFonts w:ascii="宋体" w:hAnsi="宋体" w:cs="宋体" w:hint="eastAsia"/>
          <w:color w:val="000000"/>
          <w:sz w:val="28"/>
          <w:szCs w:val="28"/>
        </w:rPr>
        <w:t>搭配》被联合学区评为优秀展示课，使教学模式在联合学区得以推广。</w:t>
      </w:r>
    </w:p>
    <w:p w:rsidR="00975F96" w:rsidRDefault="00975F96">
      <w:pPr>
        <w:rPr>
          <w:rFonts w:ascii="宋体" w:cs="宋体"/>
          <w:sz w:val="28"/>
          <w:szCs w:val="28"/>
        </w:rPr>
      </w:pPr>
      <w:r>
        <w:rPr>
          <w:rFonts w:ascii="宋体" w:hAnsi="宋体" w:cs="宋体" w:hint="eastAsia"/>
          <w:sz w:val="28"/>
          <w:szCs w:val="28"/>
        </w:rPr>
        <w:t>（二）取得的效果。</w:t>
      </w:r>
    </w:p>
    <w:p w:rsidR="00975F96" w:rsidRDefault="00975F96" w:rsidP="00220FC0">
      <w:pPr>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学生数学成绩有明显提高。</w:t>
      </w:r>
    </w:p>
    <w:p w:rsidR="00975F96" w:rsidRDefault="00975F96" w:rsidP="00220FC0">
      <w:pPr>
        <w:ind w:firstLineChars="200" w:firstLine="31680"/>
        <w:rPr>
          <w:rFonts w:ascii="宋体" w:cs="宋体"/>
          <w:sz w:val="28"/>
          <w:szCs w:val="28"/>
        </w:rPr>
      </w:pPr>
      <w:r>
        <w:rPr>
          <w:rFonts w:ascii="宋体" w:hAnsi="宋体" w:cs="宋体" w:hint="eastAsia"/>
          <w:sz w:val="28"/>
          <w:szCs w:val="28"/>
        </w:rPr>
        <w:t>通过一年来的实验，我们发现，恰当的利用现代教育信息技术手段进行线上和线下有机结合，开展信息化下的混合式教学，不仅消除了农村孩子校外学习无人监管的弊端，提高了教学效率，还培养了学生的自主学习的能力，为学生的终身发展奠定了良好的基础。实验班的学生不仅学习兴趣浓厚，而且数学成绩也明显高于对比班。（附数学成绩对照表）</w:t>
      </w:r>
    </w:p>
    <w:p w:rsidR="00975F96" w:rsidRDefault="00975F96" w:rsidP="00220FC0">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提高了教师的教育能力和科研水平。</w:t>
      </w:r>
    </w:p>
    <w:p w:rsidR="00975F96" w:rsidRDefault="00975F96" w:rsidP="00220FC0">
      <w:pPr>
        <w:ind w:firstLineChars="200" w:firstLine="31680"/>
        <w:rPr>
          <w:rFonts w:ascii="宋体" w:cs="宋体"/>
          <w:sz w:val="28"/>
          <w:szCs w:val="28"/>
        </w:rPr>
      </w:pPr>
      <w:r>
        <w:rPr>
          <w:rFonts w:ascii="宋体" w:hAnsi="宋体" w:cs="宋体" w:hint="eastAsia"/>
          <w:sz w:val="28"/>
          <w:szCs w:val="28"/>
        </w:rPr>
        <w:t>在课题研究中，老师们认真学习有关资料，积极参加各类培训。随着课题的深入开展，教师们不断完善更新自身的知识，利用大量的课余时间优化自己的教学资源和教学设计，创造性地开展了不少活动，使学校教学工作特色日益显著。老师的科研水平也不断提高，正逐步由实践型向经验型、科研型转化。</w:t>
      </w:r>
    </w:p>
    <w:p w:rsidR="00975F96" w:rsidRDefault="00975F96" w:rsidP="00220FC0">
      <w:pPr>
        <w:ind w:firstLineChars="200" w:firstLine="31680"/>
        <w:rPr>
          <w:rFonts w:ascii="宋体" w:cs="宋体"/>
          <w:kern w:val="0"/>
          <w:sz w:val="28"/>
          <w:szCs w:val="28"/>
        </w:rPr>
      </w:pPr>
      <w:r>
        <w:rPr>
          <w:rFonts w:ascii="宋体" w:hAnsi="宋体" w:cs="宋体" w:hint="eastAsia"/>
          <w:sz w:val="28"/>
          <w:szCs w:val="28"/>
        </w:rPr>
        <w:t>张凤敏老师</w:t>
      </w:r>
      <w:r>
        <w:rPr>
          <w:rFonts w:ascii="宋体" w:hAnsi="宋体" w:cs="宋体" w:hint="eastAsia"/>
          <w:kern w:val="0"/>
          <w:sz w:val="28"/>
          <w:szCs w:val="28"/>
        </w:rPr>
        <w:t>根据实验经验撰写的《线上线下有机结合，开展复合式教学》在</w:t>
      </w:r>
      <w:r>
        <w:rPr>
          <w:rFonts w:ascii="宋体" w:hAnsi="宋体" w:cs="宋体"/>
          <w:kern w:val="0"/>
          <w:sz w:val="28"/>
          <w:szCs w:val="28"/>
        </w:rPr>
        <w:t>2017</w:t>
      </w:r>
      <w:r>
        <w:rPr>
          <w:rFonts w:ascii="宋体" w:hAnsi="宋体" w:cs="宋体" w:hint="eastAsia"/>
          <w:kern w:val="0"/>
          <w:sz w:val="28"/>
          <w:szCs w:val="28"/>
        </w:rPr>
        <w:t>年</w:t>
      </w:r>
      <w:r>
        <w:rPr>
          <w:rFonts w:ascii="宋体" w:hAnsi="宋体" w:cs="宋体"/>
          <w:kern w:val="0"/>
          <w:sz w:val="28"/>
          <w:szCs w:val="28"/>
        </w:rPr>
        <w:t>12</w:t>
      </w:r>
      <w:r>
        <w:rPr>
          <w:rFonts w:ascii="宋体" w:hAnsi="宋体" w:cs="宋体" w:hint="eastAsia"/>
          <w:kern w:val="0"/>
          <w:sz w:val="28"/>
          <w:szCs w:val="28"/>
        </w:rPr>
        <w:t>月荣获区级二等奖并得以认定。</w:t>
      </w:r>
    </w:p>
    <w:p w:rsidR="00975F96" w:rsidRDefault="00975F96" w:rsidP="00220FC0">
      <w:pPr>
        <w:ind w:firstLineChars="200" w:firstLine="31680"/>
        <w:rPr>
          <w:rFonts w:ascii="宋体" w:cs="宋体"/>
          <w:kern w:val="0"/>
          <w:sz w:val="28"/>
          <w:szCs w:val="28"/>
        </w:rPr>
      </w:pPr>
      <w:r>
        <w:rPr>
          <w:rFonts w:ascii="宋体" w:hAnsi="宋体" w:cs="宋体" w:hint="eastAsia"/>
          <w:kern w:val="0"/>
          <w:sz w:val="28"/>
          <w:szCs w:val="28"/>
        </w:rPr>
        <w:t>《合理利用微信，开展农村小学数学混合式教学》在</w:t>
      </w:r>
      <w:r>
        <w:rPr>
          <w:rFonts w:ascii="宋体" w:hAnsi="宋体" w:cs="宋体"/>
          <w:kern w:val="0"/>
          <w:sz w:val="28"/>
          <w:szCs w:val="28"/>
        </w:rPr>
        <w:t>2018</w:t>
      </w:r>
      <w:r>
        <w:rPr>
          <w:rFonts w:ascii="宋体" w:hAnsi="宋体" w:cs="宋体" w:hint="eastAsia"/>
          <w:kern w:val="0"/>
          <w:sz w:val="28"/>
          <w:szCs w:val="28"/>
        </w:rPr>
        <w:t>年</w:t>
      </w:r>
      <w:r>
        <w:rPr>
          <w:rFonts w:ascii="宋体" w:hAnsi="宋体" w:cs="宋体"/>
          <w:kern w:val="0"/>
          <w:sz w:val="28"/>
          <w:szCs w:val="28"/>
        </w:rPr>
        <w:t>2</w:t>
      </w:r>
      <w:r>
        <w:rPr>
          <w:rFonts w:ascii="宋体" w:hAnsi="宋体" w:cs="宋体" w:hint="eastAsia"/>
          <w:kern w:val="0"/>
          <w:sz w:val="28"/>
          <w:szCs w:val="28"/>
        </w:rPr>
        <w:t>月荣获区级二等奖。</w:t>
      </w:r>
    </w:p>
    <w:p w:rsidR="00975F96" w:rsidRDefault="00975F96" w:rsidP="00220FC0">
      <w:pPr>
        <w:ind w:firstLineChars="200" w:firstLine="31680"/>
        <w:rPr>
          <w:rFonts w:ascii="宋体" w:cs="宋体"/>
          <w:sz w:val="28"/>
          <w:szCs w:val="28"/>
        </w:rPr>
      </w:pPr>
      <w:r>
        <w:rPr>
          <w:rFonts w:ascii="宋体" w:hAnsi="宋体" w:cs="宋体" w:hint="eastAsia"/>
          <w:kern w:val="0"/>
          <w:sz w:val="28"/>
          <w:szCs w:val="28"/>
        </w:rPr>
        <w:t>有关混合式教学模式的</w:t>
      </w:r>
      <w:r w:rsidRPr="00E04AE3">
        <w:rPr>
          <w:rFonts w:ascii="宋体" w:hAnsi="宋体" w:cs="宋体" w:hint="eastAsia"/>
          <w:kern w:val="0"/>
          <w:sz w:val="28"/>
          <w:szCs w:val="28"/>
        </w:rPr>
        <w:t>论文《我们是如何利用微课开展混合式教学的》被蓟州教育</w:t>
      </w:r>
      <w:r>
        <w:rPr>
          <w:rFonts w:ascii="宋体" w:hAnsi="宋体" w:cs="宋体"/>
          <w:kern w:val="0"/>
          <w:sz w:val="28"/>
          <w:szCs w:val="28"/>
        </w:rPr>
        <w:t>2017</w:t>
      </w:r>
      <w:r>
        <w:rPr>
          <w:rFonts w:ascii="宋体" w:hAnsi="宋体" w:cs="宋体" w:hint="eastAsia"/>
          <w:kern w:val="0"/>
          <w:sz w:val="28"/>
          <w:szCs w:val="28"/>
        </w:rPr>
        <w:t>年第</w:t>
      </w:r>
      <w:r>
        <w:rPr>
          <w:rFonts w:ascii="宋体" w:hAnsi="宋体" w:cs="宋体"/>
          <w:kern w:val="0"/>
          <w:sz w:val="28"/>
          <w:szCs w:val="28"/>
        </w:rPr>
        <w:t>6</w:t>
      </w:r>
      <w:r>
        <w:rPr>
          <w:rFonts w:ascii="宋体" w:hAnsi="宋体" w:cs="宋体" w:hint="eastAsia"/>
          <w:kern w:val="0"/>
          <w:sz w:val="28"/>
          <w:szCs w:val="28"/>
        </w:rPr>
        <w:t>期</w:t>
      </w:r>
      <w:r w:rsidRPr="00E04AE3">
        <w:rPr>
          <w:rFonts w:ascii="宋体" w:hAnsi="宋体" w:cs="宋体" w:hint="eastAsia"/>
          <w:kern w:val="0"/>
          <w:sz w:val="28"/>
          <w:szCs w:val="28"/>
        </w:rPr>
        <w:t>发</w:t>
      </w:r>
      <w:r>
        <w:rPr>
          <w:rFonts w:ascii="宋体" w:hAnsi="宋体" w:cs="宋体" w:hint="eastAsia"/>
          <w:kern w:val="0"/>
          <w:sz w:val="28"/>
          <w:szCs w:val="28"/>
        </w:rPr>
        <w:t>表</w:t>
      </w:r>
      <w:r w:rsidRPr="00E04AE3">
        <w:rPr>
          <w:rFonts w:ascii="宋体" w:hAnsi="宋体" w:cs="宋体" w:hint="eastAsia"/>
          <w:kern w:val="0"/>
          <w:sz w:val="28"/>
          <w:szCs w:val="28"/>
        </w:rPr>
        <w:t>，也得以推广</w:t>
      </w:r>
      <w:r>
        <w:rPr>
          <w:rFonts w:ascii="宋体" w:hAnsi="宋体" w:cs="宋体" w:hint="eastAsia"/>
          <w:kern w:val="0"/>
          <w:sz w:val="28"/>
          <w:szCs w:val="28"/>
        </w:rPr>
        <w:t>。</w:t>
      </w:r>
    </w:p>
    <w:p w:rsidR="00975F96" w:rsidRDefault="00975F96">
      <w:pPr>
        <w:rPr>
          <w:rFonts w:ascii="宋体" w:cs="宋体"/>
          <w:sz w:val="28"/>
          <w:szCs w:val="28"/>
        </w:rPr>
      </w:pPr>
      <w:r>
        <w:rPr>
          <w:rFonts w:ascii="宋体" w:hAnsi="宋体" w:cs="宋体" w:hint="eastAsia"/>
          <w:sz w:val="28"/>
          <w:szCs w:val="28"/>
        </w:rPr>
        <w:t>五、研究困惑及下一阶段研究工作设想。</w:t>
      </w:r>
    </w:p>
    <w:p w:rsidR="00975F96" w:rsidRDefault="00975F96">
      <w:pPr>
        <w:rPr>
          <w:rFonts w:ascii="宋体" w:cs="宋体"/>
          <w:sz w:val="28"/>
          <w:szCs w:val="28"/>
        </w:rPr>
      </w:pPr>
      <w:r>
        <w:rPr>
          <w:rFonts w:ascii="宋体" w:hAnsi="宋体" w:cs="宋体" w:hint="eastAsia"/>
          <w:sz w:val="28"/>
          <w:szCs w:val="28"/>
        </w:rPr>
        <w:t>（一）研究困惑</w:t>
      </w:r>
    </w:p>
    <w:p w:rsidR="00975F96" w:rsidRDefault="00975F96" w:rsidP="00220FC0">
      <w:pPr>
        <w:ind w:firstLineChars="200" w:firstLine="31680"/>
        <w:rPr>
          <w:rFonts w:ascii="宋体" w:cs="宋体"/>
          <w:sz w:val="28"/>
          <w:szCs w:val="28"/>
        </w:rPr>
      </w:pPr>
      <w:r>
        <w:rPr>
          <w:rFonts w:ascii="宋体" w:hAnsi="宋体" w:cs="宋体" w:hint="eastAsia"/>
          <w:sz w:val="28"/>
          <w:szCs w:val="28"/>
        </w:rPr>
        <w:t>经过一年多的深入系统研究，我校课题组基本上完成了预定的研究任务，也取得了一定的研究成果。我们在研究过程中也体会到一些不足：</w:t>
      </w:r>
    </w:p>
    <w:p w:rsidR="00975F96" w:rsidRDefault="00975F96" w:rsidP="00220FC0">
      <w:pPr>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、部分参研教师科研的理论水平还有待提高。</w:t>
      </w:r>
    </w:p>
    <w:p w:rsidR="00975F96" w:rsidRDefault="00975F96" w:rsidP="00220FC0">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、如何更好地深入教学内容，对课程资源有效地进行整合，提高数学教学的实效性。</w:t>
      </w:r>
    </w:p>
    <w:p w:rsidR="00975F96" w:rsidRDefault="00975F96">
      <w:pPr>
        <w:rPr>
          <w:rFonts w:ascii="宋体" w:cs="宋体"/>
          <w:sz w:val="28"/>
          <w:szCs w:val="28"/>
        </w:rPr>
      </w:pPr>
      <w:r>
        <w:rPr>
          <w:rFonts w:ascii="宋体" w:hAnsi="宋体" w:cs="宋体" w:hint="eastAsia"/>
          <w:sz w:val="28"/>
          <w:szCs w:val="28"/>
        </w:rPr>
        <w:t>（二）下一阶段研究工作设想</w:t>
      </w:r>
    </w:p>
    <w:p w:rsidR="00975F96" w:rsidRDefault="00975F96" w:rsidP="00220FC0">
      <w:pPr>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、继续加强教育学、心理学、科研等方面知识的学习，保证每月的理论学习要定时、定点、定专题地开展。</w:t>
      </w:r>
    </w:p>
    <w:p w:rsidR="00975F96" w:rsidRDefault="00975F96" w:rsidP="00220FC0">
      <w:pPr>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、严格按照计划开展研究，一定要及时地进行分析、总结，及时进行系统归类，保证每一阶段工作保质保量地完成。</w:t>
      </w:r>
    </w:p>
    <w:p w:rsidR="00975F96" w:rsidRDefault="00975F96" w:rsidP="00220FC0">
      <w:pPr>
        <w:ind w:firstLineChars="200" w:firstLine="31680"/>
      </w:pPr>
      <w:r>
        <w:rPr>
          <w:rFonts w:ascii="宋体" w:hAnsi="宋体" w:cs="宋体"/>
          <w:sz w:val="28"/>
          <w:szCs w:val="28"/>
        </w:rPr>
        <w:t>3</w:t>
      </w:r>
      <w:r>
        <w:rPr>
          <w:rFonts w:ascii="宋体" w:hAnsi="宋体" w:cs="宋体" w:hint="eastAsia"/>
          <w:sz w:val="28"/>
          <w:szCs w:val="28"/>
        </w:rPr>
        <w:t>、为保证课题研究的实效性，尽量多进行课例研究，对混合式教学的效果进行检测和评估，以论证混合式教学的科学性、实效性和可操作性，推动研究的深入发展。</w:t>
      </w:r>
    </w:p>
    <w:p w:rsidR="00975F96" w:rsidRDefault="00975F96">
      <w:pPr>
        <w:jc w:val="center"/>
        <w:rPr>
          <w:sz w:val="28"/>
          <w:szCs w:val="28"/>
        </w:rPr>
      </w:pPr>
    </w:p>
    <w:p w:rsidR="00975F96" w:rsidRDefault="00975F96">
      <w:pPr>
        <w:jc w:val="center"/>
        <w:rPr>
          <w:sz w:val="28"/>
          <w:szCs w:val="28"/>
        </w:rPr>
      </w:pPr>
    </w:p>
    <w:p w:rsidR="00975F96" w:rsidRDefault="00975F96">
      <w:pPr>
        <w:jc w:val="center"/>
        <w:rPr>
          <w:sz w:val="28"/>
          <w:szCs w:val="28"/>
        </w:rPr>
      </w:pPr>
    </w:p>
    <w:p w:rsidR="00975F96" w:rsidRDefault="00975F96">
      <w:pPr>
        <w:jc w:val="center"/>
        <w:rPr>
          <w:sz w:val="28"/>
          <w:szCs w:val="28"/>
        </w:rPr>
      </w:pPr>
    </w:p>
    <w:p w:rsidR="00975F96" w:rsidRDefault="00975F96">
      <w:pPr>
        <w:jc w:val="center"/>
        <w:rPr>
          <w:sz w:val="28"/>
          <w:szCs w:val="28"/>
        </w:rPr>
      </w:pPr>
    </w:p>
    <w:p w:rsidR="00975F96" w:rsidRDefault="00975F96">
      <w:pPr>
        <w:jc w:val="center"/>
        <w:rPr>
          <w:sz w:val="28"/>
          <w:szCs w:val="28"/>
        </w:rPr>
      </w:pPr>
    </w:p>
    <w:p w:rsidR="00975F96" w:rsidRDefault="00975F96">
      <w:pPr>
        <w:jc w:val="center"/>
        <w:rPr>
          <w:sz w:val="28"/>
          <w:szCs w:val="28"/>
        </w:rPr>
      </w:pPr>
    </w:p>
    <w:p w:rsidR="00975F96" w:rsidRDefault="00975F96">
      <w:pPr>
        <w:jc w:val="center"/>
        <w:rPr>
          <w:b/>
          <w:bCs/>
          <w:sz w:val="28"/>
          <w:szCs w:val="28"/>
        </w:rPr>
      </w:pPr>
      <w:r>
        <w:rPr>
          <w:rFonts w:hint="eastAsia"/>
          <w:sz w:val="28"/>
          <w:szCs w:val="28"/>
        </w:rPr>
        <w:t>附：</w:t>
      </w:r>
      <w:bookmarkStart w:id="0" w:name="_GoBack"/>
      <w:bookmarkEnd w:id="0"/>
      <w:r>
        <w:rPr>
          <w:rFonts w:hint="eastAsia"/>
          <w:b/>
          <w:bCs/>
          <w:sz w:val="28"/>
          <w:szCs w:val="28"/>
        </w:rPr>
        <w:t>数学成绩对照表</w:t>
      </w:r>
    </w:p>
    <w:p w:rsidR="00975F96" w:rsidRDefault="00975F96">
      <w:pPr>
        <w:jc w:val="center"/>
        <w:rPr>
          <w:b/>
          <w:bCs/>
          <w:sz w:val="28"/>
          <w:szCs w:val="28"/>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9"/>
        <w:gridCol w:w="810"/>
        <w:gridCol w:w="870"/>
        <w:gridCol w:w="1599"/>
        <w:gridCol w:w="1072"/>
        <w:gridCol w:w="1391"/>
        <w:gridCol w:w="1497"/>
      </w:tblGrid>
      <w:tr w:rsidR="00975F96" w:rsidTr="003D295B">
        <w:trPr>
          <w:trHeight w:val="465"/>
        </w:trPr>
        <w:tc>
          <w:tcPr>
            <w:tcW w:w="1509" w:type="dxa"/>
            <w:vAlign w:val="center"/>
          </w:tcPr>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hint="eastAsia"/>
                <w:sz w:val="28"/>
                <w:szCs w:val="28"/>
                <w:lang w:val="en-GB"/>
              </w:rPr>
              <w:t>班级</w:t>
            </w:r>
          </w:p>
        </w:tc>
        <w:tc>
          <w:tcPr>
            <w:tcW w:w="810" w:type="dxa"/>
            <w:vAlign w:val="center"/>
          </w:tcPr>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hint="eastAsia"/>
                <w:sz w:val="28"/>
                <w:szCs w:val="28"/>
                <w:lang w:val="en-GB"/>
              </w:rPr>
              <w:t>考试人数</w:t>
            </w:r>
          </w:p>
        </w:tc>
        <w:tc>
          <w:tcPr>
            <w:tcW w:w="870" w:type="dxa"/>
            <w:vAlign w:val="center"/>
          </w:tcPr>
          <w:p w:rsidR="00975F96" w:rsidRPr="003D295B" w:rsidRDefault="00975F96" w:rsidP="003D295B">
            <w:pPr>
              <w:spacing w:line="360" w:lineRule="exact"/>
              <w:ind w:right="159"/>
              <w:jc w:val="center"/>
              <w:rPr>
                <w:rFonts w:ascii="宋体" w:hAnsi="宋体" w:cs="宋体"/>
                <w:sz w:val="28"/>
                <w:szCs w:val="28"/>
                <w:lang w:val="en-GB"/>
              </w:rPr>
            </w:pPr>
            <w:r w:rsidRPr="003D295B">
              <w:rPr>
                <w:rFonts w:ascii="宋体" w:hAnsi="宋体" w:cs="宋体"/>
                <w:sz w:val="28"/>
                <w:szCs w:val="28"/>
                <w:lang w:val="en-GB"/>
              </w:rPr>
              <w:t>A</w:t>
            </w:r>
          </w:p>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hint="eastAsia"/>
                <w:sz w:val="28"/>
                <w:szCs w:val="28"/>
                <w:lang w:val="en-GB"/>
              </w:rPr>
              <w:t>等</w:t>
            </w:r>
          </w:p>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hint="eastAsia"/>
                <w:sz w:val="28"/>
                <w:szCs w:val="28"/>
                <w:lang w:val="en-GB"/>
              </w:rPr>
              <w:t>标准</w:t>
            </w:r>
          </w:p>
        </w:tc>
        <w:tc>
          <w:tcPr>
            <w:tcW w:w="1599" w:type="dxa"/>
            <w:vAlign w:val="center"/>
          </w:tcPr>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sz w:val="28"/>
                <w:szCs w:val="28"/>
                <w:lang w:val="en-GB"/>
              </w:rPr>
              <w:t>A</w:t>
            </w:r>
            <w:r w:rsidRPr="003D295B">
              <w:rPr>
                <w:rFonts w:ascii="宋体" w:hAnsi="宋体" w:cs="宋体" w:hint="eastAsia"/>
                <w:sz w:val="28"/>
                <w:szCs w:val="28"/>
                <w:lang w:val="en-GB"/>
              </w:rPr>
              <w:t>等率</w:t>
            </w:r>
          </w:p>
        </w:tc>
        <w:tc>
          <w:tcPr>
            <w:tcW w:w="1072" w:type="dxa"/>
            <w:vAlign w:val="center"/>
          </w:tcPr>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hint="eastAsia"/>
                <w:sz w:val="28"/>
                <w:szCs w:val="28"/>
                <w:lang w:val="en-GB"/>
              </w:rPr>
              <w:t>达标</w:t>
            </w:r>
          </w:p>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hint="eastAsia"/>
                <w:sz w:val="28"/>
                <w:szCs w:val="28"/>
                <w:lang w:val="en-GB"/>
              </w:rPr>
              <w:t>标准</w:t>
            </w:r>
          </w:p>
        </w:tc>
        <w:tc>
          <w:tcPr>
            <w:tcW w:w="1391" w:type="dxa"/>
            <w:vAlign w:val="center"/>
          </w:tcPr>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hint="eastAsia"/>
                <w:sz w:val="28"/>
                <w:szCs w:val="28"/>
                <w:lang w:val="en-GB"/>
              </w:rPr>
              <w:t>达标率</w:t>
            </w:r>
          </w:p>
        </w:tc>
        <w:tc>
          <w:tcPr>
            <w:tcW w:w="1497" w:type="dxa"/>
            <w:vAlign w:val="center"/>
          </w:tcPr>
          <w:p w:rsidR="00975F96" w:rsidRPr="003D295B" w:rsidRDefault="00975F96" w:rsidP="003D295B">
            <w:pPr>
              <w:spacing w:line="360" w:lineRule="exact"/>
              <w:ind w:right="159"/>
              <w:jc w:val="center"/>
              <w:rPr>
                <w:rFonts w:ascii="宋体" w:cs="宋体"/>
                <w:sz w:val="28"/>
                <w:szCs w:val="28"/>
                <w:lang w:val="en-GB"/>
              </w:rPr>
            </w:pPr>
            <w:r w:rsidRPr="003D295B">
              <w:rPr>
                <w:rFonts w:ascii="宋体" w:hAnsi="宋体" w:cs="宋体" w:hint="eastAsia"/>
                <w:sz w:val="28"/>
                <w:szCs w:val="28"/>
                <w:lang w:val="en-GB"/>
              </w:rPr>
              <w:t>得分率</w:t>
            </w:r>
          </w:p>
        </w:tc>
      </w:tr>
      <w:tr w:rsidR="00975F96" w:rsidTr="003D295B">
        <w:trPr>
          <w:trHeight w:val="285"/>
        </w:trPr>
        <w:tc>
          <w:tcPr>
            <w:tcW w:w="1509"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hint="eastAsia"/>
                <w:b/>
                <w:sz w:val="28"/>
                <w:szCs w:val="28"/>
                <w:lang w:val="en-GB"/>
              </w:rPr>
              <w:t>实验班</w:t>
            </w:r>
            <w:r w:rsidRPr="003D295B">
              <w:rPr>
                <w:rFonts w:ascii="宋体" w:hAnsi="宋体" w:cs="宋体"/>
                <w:b/>
                <w:sz w:val="28"/>
                <w:szCs w:val="28"/>
              </w:rPr>
              <w:t>1.1</w:t>
            </w:r>
          </w:p>
        </w:tc>
        <w:tc>
          <w:tcPr>
            <w:tcW w:w="810" w:type="dxa"/>
            <w:vAlign w:val="center"/>
          </w:tcPr>
          <w:p w:rsidR="00975F96" w:rsidRPr="003D295B" w:rsidRDefault="00975F96" w:rsidP="003D295B">
            <w:pPr>
              <w:spacing w:line="360" w:lineRule="exact"/>
              <w:ind w:right="159"/>
              <w:jc w:val="center"/>
              <w:rPr>
                <w:rFonts w:ascii="宋体" w:hAnsi="宋体" w:cs="宋体"/>
                <w:b/>
                <w:sz w:val="28"/>
                <w:szCs w:val="28"/>
              </w:rPr>
            </w:pPr>
            <w:r w:rsidRPr="003D295B">
              <w:rPr>
                <w:rFonts w:ascii="宋体" w:hAnsi="宋体" w:cs="宋体"/>
                <w:b/>
                <w:sz w:val="28"/>
                <w:szCs w:val="28"/>
              </w:rPr>
              <w:t>26</w:t>
            </w:r>
          </w:p>
        </w:tc>
        <w:tc>
          <w:tcPr>
            <w:tcW w:w="870" w:type="dxa"/>
            <w:vAlign w:val="center"/>
          </w:tcPr>
          <w:p w:rsidR="00975F96" w:rsidRPr="003D295B" w:rsidRDefault="00975F96" w:rsidP="003D295B">
            <w:pPr>
              <w:spacing w:line="360" w:lineRule="exact"/>
              <w:ind w:right="159"/>
              <w:rPr>
                <w:rFonts w:ascii="宋体" w:hAnsi="宋体" w:cs="宋体"/>
                <w:b/>
                <w:sz w:val="28"/>
                <w:szCs w:val="28"/>
                <w:lang w:val="en-GB"/>
              </w:rPr>
            </w:pPr>
            <w:r w:rsidRPr="003D295B">
              <w:rPr>
                <w:rFonts w:ascii="宋体" w:hAnsi="宋体" w:cs="宋体"/>
                <w:b/>
                <w:sz w:val="28"/>
                <w:szCs w:val="28"/>
                <w:lang w:val="en-GB"/>
              </w:rPr>
              <w:t>90</w:t>
            </w:r>
          </w:p>
        </w:tc>
        <w:tc>
          <w:tcPr>
            <w:tcW w:w="1599" w:type="dxa"/>
            <w:vAlign w:val="center"/>
          </w:tcPr>
          <w:p w:rsidR="00975F96" w:rsidRPr="003D295B" w:rsidRDefault="00975F96" w:rsidP="003D295B">
            <w:pPr>
              <w:spacing w:line="360" w:lineRule="exact"/>
              <w:ind w:right="159"/>
              <w:jc w:val="center"/>
              <w:rPr>
                <w:rFonts w:ascii="宋体" w:cs="宋体"/>
                <w:b/>
                <w:sz w:val="28"/>
                <w:szCs w:val="28"/>
              </w:rPr>
            </w:pPr>
            <w:r w:rsidRPr="003D295B">
              <w:rPr>
                <w:rFonts w:ascii="宋体" w:hAnsi="宋体" w:cs="宋体"/>
                <w:b/>
                <w:sz w:val="28"/>
                <w:szCs w:val="28"/>
              </w:rPr>
              <w:t>96</w:t>
            </w:r>
            <w:r w:rsidRPr="003D295B">
              <w:rPr>
                <w:rFonts w:ascii="宋体" w:cs="宋体"/>
                <w:b/>
                <w:sz w:val="28"/>
                <w:szCs w:val="28"/>
                <w:lang w:val="en-GB"/>
              </w:rPr>
              <w:t>.</w:t>
            </w:r>
            <w:r w:rsidRPr="003D295B">
              <w:rPr>
                <w:rFonts w:ascii="宋体" w:hAnsi="宋体" w:cs="宋体"/>
                <w:b/>
                <w:sz w:val="28"/>
                <w:szCs w:val="28"/>
              </w:rPr>
              <w:t>15</w:t>
            </w:r>
            <w:r w:rsidRPr="003D295B">
              <w:rPr>
                <w:rFonts w:ascii="宋体" w:hAnsi="宋体" w:cs="宋体"/>
                <w:b/>
                <w:sz w:val="28"/>
                <w:szCs w:val="28"/>
                <w:lang w:val="en-GB"/>
              </w:rPr>
              <w:t>%</w:t>
            </w:r>
          </w:p>
        </w:tc>
        <w:tc>
          <w:tcPr>
            <w:tcW w:w="1072"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60</w:t>
            </w:r>
          </w:p>
        </w:tc>
        <w:tc>
          <w:tcPr>
            <w:tcW w:w="1391"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100%</w:t>
            </w:r>
          </w:p>
        </w:tc>
        <w:tc>
          <w:tcPr>
            <w:tcW w:w="1497"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9</w:t>
            </w:r>
            <w:r w:rsidRPr="003D295B">
              <w:rPr>
                <w:rFonts w:ascii="宋体" w:hAnsi="宋体" w:cs="宋体"/>
                <w:b/>
                <w:sz w:val="28"/>
                <w:szCs w:val="28"/>
              </w:rPr>
              <w:t>5</w:t>
            </w:r>
            <w:r w:rsidRPr="003D295B">
              <w:rPr>
                <w:rFonts w:ascii="宋体" w:hAnsi="宋体" w:cs="宋体"/>
                <w:b/>
                <w:sz w:val="28"/>
                <w:szCs w:val="28"/>
                <w:lang w:val="en-GB"/>
              </w:rPr>
              <w:t>.14%</w:t>
            </w:r>
          </w:p>
        </w:tc>
      </w:tr>
      <w:tr w:rsidR="00975F96" w:rsidTr="003D295B">
        <w:trPr>
          <w:trHeight w:val="285"/>
        </w:trPr>
        <w:tc>
          <w:tcPr>
            <w:tcW w:w="1509"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hint="eastAsia"/>
                <w:b/>
                <w:sz w:val="28"/>
                <w:szCs w:val="28"/>
                <w:lang w:val="en-GB"/>
              </w:rPr>
              <w:t>普通班</w:t>
            </w:r>
            <w:r w:rsidRPr="003D295B">
              <w:rPr>
                <w:rFonts w:ascii="宋体" w:hAnsi="宋体" w:cs="宋体"/>
                <w:b/>
                <w:sz w:val="28"/>
                <w:szCs w:val="28"/>
              </w:rPr>
              <w:t>1.2</w:t>
            </w:r>
          </w:p>
        </w:tc>
        <w:tc>
          <w:tcPr>
            <w:tcW w:w="810" w:type="dxa"/>
            <w:vAlign w:val="center"/>
          </w:tcPr>
          <w:p w:rsidR="00975F96" w:rsidRPr="003D295B" w:rsidRDefault="00975F96" w:rsidP="003D295B">
            <w:pPr>
              <w:spacing w:line="360" w:lineRule="exact"/>
              <w:ind w:right="159"/>
              <w:jc w:val="center"/>
              <w:rPr>
                <w:rFonts w:ascii="宋体" w:hAnsi="宋体" w:cs="宋体"/>
                <w:b/>
                <w:sz w:val="28"/>
                <w:szCs w:val="28"/>
              </w:rPr>
            </w:pPr>
            <w:r w:rsidRPr="003D295B">
              <w:rPr>
                <w:rFonts w:ascii="宋体" w:hAnsi="宋体" w:cs="宋体"/>
                <w:b/>
                <w:sz w:val="28"/>
                <w:szCs w:val="28"/>
              </w:rPr>
              <w:t>27</w:t>
            </w:r>
          </w:p>
        </w:tc>
        <w:tc>
          <w:tcPr>
            <w:tcW w:w="870" w:type="dxa"/>
            <w:vAlign w:val="center"/>
          </w:tcPr>
          <w:p w:rsidR="00975F96" w:rsidRPr="003D295B" w:rsidRDefault="00975F96" w:rsidP="003D295B">
            <w:pPr>
              <w:spacing w:line="360" w:lineRule="exact"/>
              <w:ind w:right="159"/>
              <w:rPr>
                <w:rFonts w:ascii="宋体" w:hAnsi="宋体" w:cs="宋体"/>
                <w:b/>
                <w:sz w:val="28"/>
                <w:szCs w:val="28"/>
                <w:lang w:val="en-GB"/>
              </w:rPr>
            </w:pPr>
            <w:r w:rsidRPr="003D295B">
              <w:rPr>
                <w:rFonts w:ascii="宋体" w:hAnsi="宋体" w:cs="宋体"/>
                <w:b/>
                <w:sz w:val="28"/>
                <w:szCs w:val="28"/>
                <w:lang w:val="en-GB"/>
              </w:rPr>
              <w:t>90</w:t>
            </w:r>
          </w:p>
        </w:tc>
        <w:tc>
          <w:tcPr>
            <w:tcW w:w="1599" w:type="dxa"/>
            <w:vAlign w:val="center"/>
          </w:tcPr>
          <w:p w:rsidR="00975F96" w:rsidRPr="003D295B" w:rsidRDefault="00975F96" w:rsidP="003D295B">
            <w:pPr>
              <w:spacing w:line="360" w:lineRule="exact"/>
              <w:ind w:right="159"/>
              <w:jc w:val="center"/>
              <w:rPr>
                <w:rFonts w:ascii="宋体" w:cs="宋体"/>
                <w:b/>
                <w:sz w:val="28"/>
                <w:szCs w:val="28"/>
              </w:rPr>
            </w:pPr>
            <w:r w:rsidRPr="003D295B">
              <w:rPr>
                <w:rFonts w:ascii="宋体" w:hAnsi="宋体" w:cs="宋体"/>
                <w:b/>
                <w:sz w:val="28"/>
                <w:szCs w:val="28"/>
              </w:rPr>
              <w:t>85</w:t>
            </w:r>
            <w:r w:rsidRPr="003D295B">
              <w:rPr>
                <w:rFonts w:ascii="宋体" w:cs="宋体"/>
                <w:b/>
                <w:sz w:val="28"/>
                <w:szCs w:val="28"/>
                <w:lang w:val="en-GB"/>
              </w:rPr>
              <w:t>.</w:t>
            </w:r>
            <w:r w:rsidRPr="003D295B">
              <w:rPr>
                <w:rFonts w:ascii="宋体" w:hAnsi="宋体" w:cs="宋体"/>
                <w:b/>
                <w:sz w:val="28"/>
                <w:szCs w:val="28"/>
              </w:rPr>
              <w:t>19</w:t>
            </w:r>
            <w:r w:rsidRPr="003D295B">
              <w:rPr>
                <w:rFonts w:ascii="宋体" w:hAnsi="宋体" w:cs="宋体"/>
                <w:b/>
                <w:sz w:val="28"/>
                <w:szCs w:val="28"/>
                <w:lang w:val="en-GB"/>
              </w:rPr>
              <w:t>%</w:t>
            </w:r>
          </w:p>
        </w:tc>
        <w:tc>
          <w:tcPr>
            <w:tcW w:w="1072"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60</w:t>
            </w:r>
          </w:p>
        </w:tc>
        <w:tc>
          <w:tcPr>
            <w:tcW w:w="1391"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100%</w:t>
            </w:r>
          </w:p>
        </w:tc>
        <w:tc>
          <w:tcPr>
            <w:tcW w:w="1497"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rPr>
              <w:t>8</w:t>
            </w:r>
            <w:r w:rsidRPr="003D295B">
              <w:rPr>
                <w:rFonts w:ascii="宋体" w:hAnsi="宋体" w:cs="宋体"/>
                <w:b/>
                <w:sz w:val="28"/>
                <w:szCs w:val="28"/>
                <w:lang w:val="en-GB"/>
              </w:rPr>
              <w:t>3.14%</w:t>
            </w:r>
          </w:p>
        </w:tc>
      </w:tr>
      <w:tr w:rsidR="00975F96" w:rsidTr="003D295B">
        <w:trPr>
          <w:trHeight w:val="285"/>
        </w:trPr>
        <w:tc>
          <w:tcPr>
            <w:tcW w:w="1509"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hint="eastAsia"/>
                <w:b/>
                <w:sz w:val="28"/>
                <w:szCs w:val="28"/>
                <w:lang w:val="en-GB"/>
              </w:rPr>
              <w:t>实验班</w:t>
            </w:r>
            <w:r w:rsidRPr="003D295B">
              <w:rPr>
                <w:rFonts w:ascii="宋体" w:hAnsi="宋体" w:cs="宋体"/>
                <w:b/>
                <w:sz w:val="28"/>
                <w:szCs w:val="28"/>
              </w:rPr>
              <w:t>2.1</w:t>
            </w:r>
          </w:p>
        </w:tc>
        <w:tc>
          <w:tcPr>
            <w:tcW w:w="810"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b/>
                <w:sz w:val="28"/>
                <w:szCs w:val="28"/>
              </w:rPr>
              <w:t>28</w:t>
            </w:r>
          </w:p>
        </w:tc>
        <w:tc>
          <w:tcPr>
            <w:tcW w:w="870" w:type="dxa"/>
            <w:vAlign w:val="center"/>
          </w:tcPr>
          <w:p w:rsidR="00975F96" w:rsidRPr="003D295B" w:rsidRDefault="00975F96" w:rsidP="003D295B">
            <w:pPr>
              <w:spacing w:line="360" w:lineRule="exact"/>
              <w:ind w:right="159"/>
              <w:rPr>
                <w:rFonts w:ascii="宋体" w:hAnsi="宋体" w:cs="宋体"/>
                <w:b/>
                <w:sz w:val="28"/>
                <w:szCs w:val="28"/>
                <w:lang w:val="en-GB"/>
              </w:rPr>
            </w:pPr>
            <w:r w:rsidRPr="003D295B">
              <w:rPr>
                <w:rFonts w:ascii="宋体" w:hAnsi="宋体" w:cs="宋体"/>
                <w:b/>
                <w:sz w:val="28"/>
                <w:szCs w:val="28"/>
                <w:lang w:val="en-GB"/>
              </w:rPr>
              <w:t>90</w:t>
            </w:r>
          </w:p>
        </w:tc>
        <w:tc>
          <w:tcPr>
            <w:tcW w:w="1599"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rPr>
              <w:t>9</w:t>
            </w:r>
            <w:r w:rsidRPr="003D295B">
              <w:rPr>
                <w:rFonts w:ascii="宋体" w:hAnsi="宋体" w:cs="宋体"/>
                <w:b/>
                <w:sz w:val="28"/>
                <w:szCs w:val="28"/>
                <w:lang w:val="en-GB"/>
              </w:rPr>
              <w:t>2.</w:t>
            </w:r>
            <w:r w:rsidRPr="003D295B">
              <w:rPr>
                <w:rFonts w:ascii="宋体" w:hAnsi="宋体" w:cs="宋体"/>
                <w:b/>
                <w:sz w:val="28"/>
                <w:szCs w:val="28"/>
              </w:rPr>
              <w:t>86</w:t>
            </w:r>
            <w:r w:rsidRPr="003D295B">
              <w:rPr>
                <w:rFonts w:ascii="宋体" w:hAnsi="宋体" w:cs="宋体"/>
                <w:b/>
                <w:sz w:val="28"/>
                <w:szCs w:val="28"/>
                <w:lang w:val="en-GB"/>
              </w:rPr>
              <w:t>%</w:t>
            </w:r>
          </w:p>
        </w:tc>
        <w:tc>
          <w:tcPr>
            <w:tcW w:w="1072"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60</w:t>
            </w:r>
          </w:p>
        </w:tc>
        <w:tc>
          <w:tcPr>
            <w:tcW w:w="1391"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100%</w:t>
            </w:r>
          </w:p>
        </w:tc>
        <w:tc>
          <w:tcPr>
            <w:tcW w:w="1497"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93.14%</w:t>
            </w:r>
          </w:p>
        </w:tc>
      </w:tr>
      <w:tr w:rsidR="00975F96" w:rsidTr="003D295B">
        <w:trPr>
          <w:trHeight w:val="330"/>
        </w:trPr>
        <w:tc>
          <w:tcPr>
            <w:tcW w:w="1509"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hint="eastAsia"/>
                <w:b/>
                <w:sz w:val="28"/>
                <w:szCs w:val="28"/>
                <w:lang w:val="en-GB"/>
              </w:rPr>
              <w:t>普通班</w:t>
            </w:r>
            <w:r w:rsidRPr="003D295B">
              <w:rPr>
                <w:rFonts w:ascii="宋体" w:hAnsi="宋体" w:cs="宋体"/>
                <w:b/>
                <w:sz w:val="28"/>
                <w:szCs w:val="28"/>
                <w:lang w:val="en-GB"/>
              </w:rPr>
              <w:t>2.2</w:t>
            </w:r>
          </w:p>
        </w:tc>
        <w:tc>
          <w:tcPr>
            <w:tcW w:w="810"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b/>
                <w:sz w:val="28"/>
                <w:szCs w:val="28"/>
              </w:rPr>
              <w:t>27</w:t>
            </w:r>
          </w:p>
        </w:tc>
        <w:tc>
          <w:tcPr>
            <w:tcW w:w="870" w:type="dxa"/>
            <w:vAlign w:val="center"/>
          </w:tcPr>
          <w:p w:rsidR="00975F96" w:rsidRPr="003D295B" w:rsidRDefault="00975F96">
            <w:pPr>
              <w:rPr>
                <w:rFonts w:ascii="宋体" w:cs="宋体"/>
                <w:sz w:val="28"/>
                <w:szCs w:val="28"/>
              </w:rPr>
            </w:pPr>
            <w:r w:rsidRPr="003D295B">
              <w:rPr>
                <w:rFonts w:ascii="宋体" w:hAnsi="宋体" w:cs="宋体"/>
                <w:b/>
                <w:sz w:val="28"/>
                <w:szCs w:val="28"/>
                <w:lang w:val="en-GB"/>
              </w:rPr>
              <w:t>90</w:t>
            </w:r>
          </w:p>
        </w:tc>
        <w:tc>
          <w:tcPr>
            <w:tcW w:w="1599"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8</w:t>
            </w:r>
            <w:r w:rsidRPr="003D295B">
              <w:rPr>
                <w:rFonts w:ascii="宋体" w:hAnsi="宋体" w:cs="宋体"/>
                <w:b/>
                <w:sz w:val="28"/>
                <w:szCs w:val="28"/>
              </w:rPr>
              <w:t>5</w:t>
            </w:r>
            <w:r w:rsidRPr="003D295B">
              <w:rPr>
                <w:rFonts w:ascii="宋体" w:hAnsi="宋体" w:cs="宋体"/>
                <w:b/>
                <w:sz w:val="28"/>
                <w:szCs w:val="28"/>
                <w:lang w:val="en-GB"/>
              </w:rPr>
              <w:t>.1</w:t>
            </w:r>
            <w:r w:rsidRPr="003D295B">
              <w:rPr>
                <w:rFonts w:ascii="宋体" w:hAnsi="宋体" w:cs="宋体"/>
                <w:b/>
                <w:sz w:val="28"/>
                <w:szCs w:val="28"/>
              </w:rPr>
              <w:t>9</w:t>
            </w:r>
            <w:r w:rsidRPr="003D295B">
              <w:rPr>
                <w:rFonts w:ascii="宋体" w:hAnsi="宋体" w:cs="宋体"/>
                <w:b/>
                <w:sz w:val="28"/>
                <w:szCs w:val="28"/>
                <w:lang w:val="en-GB"/>
              </w:rPr>
              <w:t>%</w:t>
            </w:r>
          </w:p>
        </w:tc>
        <w:tc>
          <w:tcPr>
            <w:tcW w:w="1072"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60</w:t>
            </w:r>
          </w:p>
        </w:tc>
        <w:tc>
          <w:tcPr>
            <w:tcW w:w="1391"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rPr>
              <w:t>92.59</w:t>
            </w:r>
            <w:r w:rsidRPr="003D295B">
              <w:rPr>
                <w:rFonts w:ascii="宋体" w:hAnsi="宋体" w:cs="宋体"/>
                <w:b/>
                <w:sz w:val="28"/>
                <w:szCs w:val="28"/>
                <w:lang w:val="en-GB"/>
              </w:rPr>
              <w:t>%</w:t>
            </w:r>
          </w:p>
        </w:tc>
        <w:tc>
          <w:tcPr>
            <w:tcW w:w="1497"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rPr>
              <w:t>8</w:t>
            </w:r>
            <w:r w:rsidRPr="003D295B">
              <w:rPr>
                <w:rFonts w:ascii="宋体" w:hAnsi="宋体" w:cs="宋体"/>
                <w:b/>
                <w:sz w:val="28"/>
                <w:szCs w:val="28"/>
                <w:lang w:val="en-GB"/>
              </w:rPr>
              <w:t>4.65%</w:t>
            </w:r>
          </w:p>
        </w:tc>
      </w:tr>
      <w:tr w:rsidR="00975F96" w:rsidTr="003D295B">
        <w:trPr>
          <w:trHeight w:val="330"/>
        </w:trPr>
        <w:tc>
          <w:tcPr>
            <w:tcW w:w="1509"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hint="eastAsia"/>
                <w:b/>
                <w:sz w:val="28"/>
                <w:szCs w:val="28"/>
                <w:lang w:val="en-GB"/>
              </w:rPr>
              <w:t>实验班</w:t>
            </w:r>
            <w:r w:rsidRPr="003D295B">
              <w:rPr>
                <w:rFonts w:ascii="宋体" w:hAnsi="宋体" w:cs="宋体"/>
                <w:b/>
                <w:sz w:val="28"/>
                <w:szCs w:val="28"/>
              </w:rPr>
              <w:t>3.1</w:t>
            </w:r>
          </w:p>
        </w:tc>
        <w:tc>
          <w:tcPr>
            <w:tcW w:w="810"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b/>
                <w:sz w:val="28"/>
                <w:szCs w:val="28"/>
              </w:rPr>
              <w:t>32</w:t>
            </w:r>
          </w:p>
        </w:tc>
        <w:tc>
          <w:tcPr>
            <w:tcW w:w="870" w:type="dxa"/>
            <w:vAlign w:val="center"/>
          </w:tcPr>
          <w:p w:rsidR="00975F96" w:rsidRPr="003D295B" w:rsidRDefault="00975F96">
            <w:pPr>
              <w:rPr>
                <w:rFonts w:ascii="宋体" w:cs="宋体"/>
                <w:sz w:val="28"/>
                <w:szCs w:val="28"/>
              </w:rPr>
            </w:pPr>
            <w:r w:rsidRPr="003D295B">
              <w:rPr>
                <w:rFonts w:ascii="宋体" w:hAnsi="宋体" w:cs="宋体"/>
                <w:b/>
                <w:sz w:val="28"/>
                <w:szCs w:val="28"/>
                <w:lang w:val="en-GB"/>
              </w:rPr>
              <w:t>90</w:t>
            </w:r>
          </w:p>
        </w:tc>
        <w:tc>
          <w:tcPr>
            <w:tcW w:w="1599"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9</w:t>
            </w:r>
            <w:r w:rsidRPr="003D295B">
              <w:rPr>
                <w:rFonts w:ascii="宋体" w:hAnsi="宋体" w:cs="宋体"/>
                <w:b/>
                <w:sz w:val="28"/>
                <w:szCs w:val="28"/>
              </w:rPr>
              <w:t>3</w:t>
            </w:r>
            <w:r w:rsidRPr="003D295B">
              <w:rPr>
                <w:rFonts w:ascii="宋体" w:hAnsi="宋体" w:cs="宋体"/>
                <w:b/>
                <w:sz w:val="28"/>
                <w:szCs w:val="28"/>
                <w:lang w:val="en-GB"/>
              </w:rPr>
              <w:t>.7</w:t>
            </w:r>
            <w:r w:rsidRPr="003D295B">
              <w:rPr>
                <w:rFonts w:ascii="宋体" w:hAnsi="宋体" w:cs="宋体"/>
                <w:b/>
                <w:sz w:val="28"/>
                <w:szCs w:val="28"/>
              </w:rPr>
              <w:t>5</w:t>
            </w:r>
            <w:r w:rsidRPr="003D295B">
              <w:rPr>
                <w:rFonts w:ascii="宋体" w:hAnsi="宋体" w:cs="宋体"/>
                <w:b/>
                <w:sz w:val="28"/>
                <w:szCs w:val="28"/>
                <w:lang w:val="en-GB"/>
              </w:rPr>
              <w:t>%</w:t>
            </w:r>
          </w:p>
        </w:tc>
        <w:tc>
          <w:tcPr>
            <w:tcW w:w="1072"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60</w:t>
            </w:r>
          </w:p>
        </w:tc>
        <w:tc>
          <w:tcPr>
            <w:tcW w:w="1391"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100%</w:t>
            </w:r>
          </w:p>
        </w:tc>
        <w:tc>
          <w:tcPr>
            <w:tcW w:w="1497"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9</w:t>
            </w:r>
            <w:r w:rsidRPr="003D295B">
              <w:rPr>
                <w:rFonts w:ascii="宋体" w:hAnsi="宋体" w:cs="宋体"/>
                <w:b/>
                <w:sz w:val="28"/>
                <w:szCs w:val="28"/>
              </w:rPr>
              <w:t>1</w:t>
            </w:r>
            <w:r w:rsidRPr="003D295B">
              <w:rPr>
                <w:rFonts w:ascii="宋体" w:hAnsi="宋体" w:cs="宋体"/>
                <w:b/>
                <w:sz w:val="28"/>
                <w:szCs w:val="28"/>
                <w:lang w:val="en-GB"/>
              </w:rPr>
              <w:t>.9%</w:t>
            </w:r>
          </w:p>
        </w:tc>
      </w:tr>
      <w:tr w:rsidR="00975F96" w:rsidTr="003D295B">
        <w:trPr>
          <w:trHeight w:val="273"/>
        </w:trPr>
        <w:tc>
          <w:tcPr>
            <w:tcW w:w="1509"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hint="eastAsia"/>
                <w:b/>
                <w:sz w:val="28"/>
                <w:szCs w:val="28"/>
                <w:lang w:val="en-GB"/>
              </w:rPr>
              <w:t>普通班</w:t>
            </w:r>
            <w:r w:rsidRPr="003D295B">
              <w:rPr>
                <w:rFonts w:ascii="宋体" w:hAnsi="宋体" w:cs="宋体"/>
                <w:b/>
                <w:sz w:val="28"/>
                <w:szCs w:val="28"/>
              </w:rPr>
              <w:t>3.2</w:t>
            </w:r>
          </w:p>
        </w:tc>
        <w:tc>
          <w:tcPr>
            <w:tcW w:w="810" w:type="dxa"/>
            <w:vAlign w:val="center"/>
          </w:tcPr>
          <w:p w:rsidR="00975F96" w:rsidRPr="003D295B" w:rsidRDefault="00975F96" w:rsidP="003D295B">
            <w:pPr>
              <w:spacing w:line="360" w:lineRule="exact"/>
              <w:ind w:right="159"/>
              <w:jc w:val="center"/>
              <w:rPr>
                <w:rFonts w:ascii="宋体" w:cs="宋体"/>
                <w:b/>
                <w:sz w:val="28"/>
                <w:szCs w:val="28"/>
                <w:lang w:val="en-GB"/>
              </w:rPr>
            </w:pPr>
            <w:r w:rsidRPr="003D295B">
              <w:rPr>
                <w:rFonts w:ascii="宋体" w:hAnsi="宋体" w:cs="宋体"/>
                <w:b/>
                <w:sz w:val="28"/>
                <w:szCs w:val="28"/>
              </w:rPr>
              <w:t>32</w:t>
            </w:r>
          </w:p>
        </w:tc>
        <w:tc>
          <w:tcPr>
            <w:tcW w:w="870" w:type="dxa"/>
            <w:vAlign w:val="center"/>
          </w:tcPr>
          <w:p w:rsidR="00975F96" w:rsidRPr="003D295B" w:rsidRDefault="00975F96">
            <w:pPr>
              <w:rPr>
                <w:rFonts w:ascii="宋体" w:cs="宋体"/>
                <w:sz w:val="28"/>
                <w:szCs w:val="28"/>
              </w:rPr>
            </w:pPr>
            <w:r w:rsidRPr="003D295B">
              <w:rPr>
                <w:rFonts w:ascii="宋体" w:hAnsi="宋体" w:cs="宋体"/>
                <w:b/>
                <w:sz w:val="28"/>
                <w:szCs w:val="28"/>
                <w:lang w:val="en-GB"/>
              </w:rPr>
              <w:t>90</w:t>
            </w:r>
          </w:p>
        </w:tc>
        <w:tc>
          <w:tcPr>
            <w:tcW w:w="1599"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8</w:t>
            </w:r>
            <w:r w:rsidRPr="003D295B">
              <w:rPr>
                <w:rFonts w:ascii="宋体" w:hAnsi="宋体" w:cs="宋体"/>
                <w:b/>
                <w:sz w:val="28"/>
                <w:szCs w:val="28"/>
              </w:rPr>
              <w:t>7</w:t>
            </w:r>
            <w:r w:rsidRPr="003D295B">
              <w:rPr>
                <w:rFonts w:ascii="宋体" w:cs="宋体"/>
                <w:b/>
                <w:sz w:val="28"/>
                <w:szCs w:val="28"/>
                <w:lang w:val="en-GB"/>
              </w:rPr>
              <w:t>.</w:t>
            </w:r>
            <w:r w:rsidRPr="003D295B">
              <w:rPr>
                <w:rFonts w:ascii="宋体" w:hAnsi="宋体" w:cs="宋体"/>
                <w:b/>
                <w:sz w:val="28"/>
                <w:szCs w:val="28"/>
              </w:rPr>
              <w:t>5</w:t>
            </w:r>
            <w:r w:rsidRPr="003D295B">
              <w:rPr>
                <w:rFonts w:ascii="宋体" w:hAnsi="宋体" w:cs="宋体"/>
                <w:b/>
                <w:sz w:val="28"/>
                <w:szCs w:val="28"/>
                <w:lang w:val="en-GB"/>
              </w:rPr>
              <w:t>%</w:t>
            </w:r>
          </w:p>
        </w:tc>
        <w:tc>
          <w:tcPr>
            <w:tcW w:w="1072"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lang w:val="en-GB"/>
              </w:rPr>
              <w:t>60</w:t>
            </w:r>
          </w:p>
        </w:tc>
        <w:tc>
          <w:tcPr>
            <w:tcW w:w="1391"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rPr>
              <w:t>93.75</w:t>
            </w:r>
            <w:r w:rsidRPr="003D295B">
              <w:rPr>
                <w:rFonts w:ascii="宋体" w:hAnsi="宋体" w:cs="宋体"/>
                <w:b/>
                <w:sz w:val="28"/>
                <w:szCs w:val="28"/>
                <w:lang w:val="en-GB"/>
              </w:rPr>
              <w:t>%</w:t>
            </w:r>
          </w:p>
        </w:tc>
        <w:tc>
          <w:tcPr>
            <w:tcW w:w="1497" w:type="dxa"/>
            <w:vAlign w:val="center"/>
          </w:tcPr>
          <w:p w:rsidR="00975F96" w:rsidRPr="003D295B" w:rsidRDefault="00975F96" w:rsidP="003D295B">
            <w:pPr>
              <w:spacing w:line="360" w:lineRule="exact"/>
              <w:ind w:right="159"/>
              <w:jc w:val="center"/>
              <w:rPr>
                <w:rFonts w:ascii="宋体" w:hAnsi="宋体" w:cs="宋体"/>
                <w:b/>
                <w:sz w:val="28"/>
                <w:szCs w:val="28"/>
                <w:lang w:val="en-GB"/>
              </w:rPr>
            </w:pPr>
            <w:r w:rsidRPr="003D295B">
              <w:rPr>
                <w:rFonts w:ascii="宋体" w:hAnsi="宋体" w:cs="宋体"/>
                <w:b/>
                <w:sz w:val="28"/>
                <w:szCs w:val="28"/>
              </w:rPr>
              <w:t>84.15</w:t>
            </w:r>
            <w:r w:rsidRPr="003D295B">
              <w:rPr>
                <w:rFonts w:ascii="宋体" w:hAnsi="宋体" w:cs="宋体"/>
                <w:b/>
                <w:sz w:val="28"/>
                <w:szCs w:val="28"/>
                <w:lang w:val="en-GB"/>
              </w:rPr>
              <w:t>%</w:t>
            </w:r>
          </w:p>
        </w:tc>
      </w:tr>
    </w:tbl>
    <w:p w:rsidR="00975F96" w:rsidRDefault="00975F96">
      <w:pPr>
        <w:rPr>
          <w:rFonts w:ascii="宋体" w:cs="宋体"/>
          <w:sz w:val="28"/>
          <w:szCs w:val="28"/>
        </w:rPr>
      </w:pPr>
      <w:r>
        <w:tab/>
      </w:r>
    </w:p>
    <w:sectPr w:rsidR="00975F96" w:rsidSect="00F26C0D">
      <w:pgSz w:w="11906" w:h="16838"/>
      <w:pgMar w:top="1134" w:right="1134" w:bottom="1134"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F96" w:rsidRDefault="00975F96" w:rsidP="002B02F4">
      <w:r>
        <w:separator/>
      </w:r>
    </w:p>
  </w:endnote>
  <w:endnote w:type="continuationSeparator" w:id="0">
    <w:p w:rsidR="00975F96" w:rsidRDefault="00975F96" w:rsidP="002B0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F96" w:rsidRDefault="00975F96" w:rsidP="002B02F4">
      <w:r>
        <w:separator/>
      </w:r>
    </w:p>
  </w:footnote>
  <w:footnote w:type="continuationSeparator" w:id="0">
    <w:p w:rsidR="00975F96" w:rsidRDefault="00975F96" w:rsidP="002B0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2EB48"/>
    <w:multiLevelType w:val="singleLevel"/>
    <w:tmpl w:val="5B52EB48"/>
    <w:lvl w:ilvl="0">
      <w:start w:val="2"/>
      <w:numFmt w:val="chineseCounting"/>
      <w:suff w:val="nothing"/>
      <w:lvlText w:val="（%1）"/>
      <w:lvlJc w:val="left"/>
      <w:pPr>
        <w:ind w:left="560"/>
      </w:pPr>
      <w:rPr>
        <w:rFonts w:cs="Times New Roman"/>
      </w:rPr>
    </w:lvl>
  </w:abstractNum>
  <w:abstractNum w:abstractNumId="1">
    <w:nsid w:val="5B53D8DD"/>
    <w:multiLevelType w:val="singleLevel"/>
    <w:tmpl w:val="5B53D8DD"/>
    <w:lvl w:ilvl="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E8"/>
    <w:rsid w:val="00062A1C"/>
    <w:rsid w:val="0008690E"/>
    <w:rsid w:val="00170205"/>
    <w:rsid w:val="00193D7D"/>
    <w:rsid w:val="00220FC0"/>
    <w:rsid w:val="002B02F4"/>
    <w:rsid w:val="00364785"/>
    <w:rsid w:val="003A7611"/>
    <w:rsid w:val="003D295B"/>
    <w:rsid w:val="00444B38"/>
    <w:rsid w:val="00631EE8"/>
    <w:rsid w:val="00635D03"/>
    <w:rsid w:val="00644798"/>
    <w:rsid w:val="006C2344"/>
    <w:rsid w:val="00786171"/>
    <w:rsid w:val="00854848"/>
    <w:rsid w:val="009628D8"/>
    <w:rsid w:val="00975F96"/>
    <w:rsid w:val="00A710CF"/>
    <w:rsid w:val="00A74C45"/>
    <w:rsid w:val="00CC5DAF"/>
    <w:rsid w:val="00DD106D"/>
    <w:rsid w:val="00DF6D8E"/>
    <w:rsid w:val="00E04AE3"/>
    <w:rsid w:val="00E230D7"/>
    <w:rsid w:val="00E360B3"/>
    <w:rsid w:val="00EB2439"/>
    <w:rsid w:val="00F26C0D"/>
    <w:rsid w:val="00F93143"/>
    <w:rsid w:val="0E7C1E8F"/>
    <w:rsid w:val="0ECB239A"/>
    <w:rsid w:val="2DE72B97"/>
    <w:rsid w:val="42F93BB5"/>
    <w:rsid w:val="44A42BA1"/>
    <w:rsid w:val="523D08B3"/>
    <w:rsid w:val="60725CE4"/>
    <w:rsid w:val="7B0C68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0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26C0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B02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B02F4"/>
    <w:rPr>
      <w:rFonts w:cs="Calibri"/>
      <w:sz w:val="18"/>
      <w:szCs w:val="18"/>
    </w:rPr>
  </w:style>
  <w:style w:type="paragraph" w:styleId="Footer">
    <w:name w:val="footer"/>
    <w:basedOn w:val="Normal"/>
    <w:link w:val="FooterChar"/>
    <w:uiPriority w:val="99"/>
    <w:semiHidden/>
    <w:rsid w:val="002B02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B02F4"/>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8</Pages>
  <Words>638</Words>
  <Characters>3640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8</cp:revision>
  <dcterms:created xsi:type="dcterms:W3CDTF">2014-10-29T12:08:00Z</dcterms:created>
  <dcterms:modified xsi:type="dcterms:W3CDTF">2018-12-06T05:43:00Z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