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52E" w:rsidRDefault="00C25B7A" w:rsidP="00C25B7A">
      <w:pPr>
        <w:spacing w:line="360" w:lineRule="auto"/>
        <w:jc w:val="center"/>
        <w:rPr>
          <w:rFonts w:asciiTheme="minorEastAsia" w:hAnsiTheme="minorEastAsia"/>
          <w:color w:val="000000" w:themeColor="text1"/>
          <w:sz w:val="36"/>
          <w:szCs w:val="36"/>
        </w:rPr>
      </w:pPr>
      <w:r w:rsidRPr="0051352E">
        <w:rPr>
          <w:rFonts w:asciiTheme="minorEastAsia" w:hAnsiTheme="minorEastAsia" w:hint="eastAsia"/>
          <w:color w:val="000000" w:themeColor="text1"/>
          <w:sz w:val="36"/>
          <w:szCs w:val="36"/>
        </w:rPr>
        <w:t>浅谈基于移动学习环境的小学语文</w:t>
      </w:r>
    </w:p>
    <w:p w:rsidR="00C25B7A" w:rsidRPr="0051352E" w:rsidRDefault="00C25B7A" w:rsidP="00C25B7A">
      <w:pPr>
        <w:spacing w:line="360" w:lineRule="auto"/>
        <w:jc w:val="center"/>
        <w:rPr>
          <w:rFonts w:asciiTheme="minorEastAsia" w:hAnsiTheme="minorEastAsia"/>
          <w:color w:val="000000" w:themeColor="text1"/>
          <w:sz w:val="36"/>
          <w:szCs w:val="36"/>
        </w:rPr>
      </w:pPr>
      <w:r w:rsidRPr="0051352E">
        <w:rPr>
          <w:rFonts w:asciiTheme="minorEastAsia" w:hAnsiTheme="minorEastAsia" w:hint="eastAsia"/>
          <w:color w:val="000000" w:themeColor="text1"/>
          <w:sz w:val="36"/>
          <w:szCs w:val="36"/>
        </w:rPr>
        <w:t>识字课堂教学实践研究</w:t>
      </w:r>
    </w:p>
    <w:p w:rsidR="00C25B7A" w:rsidRPr="00E92DCF" w:rsidRDefault="00C25B7A" w:rsidP="00C25B7A">
      <w:pPr>
        <w:spacing w:line="360" w:lineRule="auto"/>
        <w:rPr>
          <w:rFonts w:ascii="仿宋_GB2312" w:eastAsia="仿宋_GB2312" w:hAnsi="仿宋" w:hint="eastAsia"/>
          <w:color w:val="000000" w:themeColor="text1"/>
          <w:sz w:val="30"/>
          <w:szCs w:val="30"/>
        </w:rPr>
      </w:pPr>
      <w:r w:rsidRPr="00E92DCF">
        <w:rPr>
          <w:rFonts w:ascii="仿宋_GB2312" w:eastAsia="仿宋_GB2312" w:hAnsi="仿宋" w:hint="eastAsia"/>
          <w:color w:val="000000" w:themeColor="text1"/>
          <w:sz w:val="30"/>
          <w:szCs w:val="30"/>
        </w:rPr>
        <w:t>[摘要]：我国的教育长期使用的是一种线下的传统班级制教育模式。上世纪80年代开始，高等教育以广播电视教育的形式为发端，形成了90年代的以信息和网络技术为基础的现代远程教育。在此形势下，互联网企业纷纷涉足在线教育，对传统教育发起挑战。终于在本世纪初，互联网教育（即在线教育）进入教育信息化发展的新阶段，基础教育即中小学乃至学前教育开始较全面地运用以计算机、多媒体和网络通讯为基础的现代信息技术，促进教育改革与发展。《国家中长期教育改革和发展规划纲要（2010-2020 年）》中也明确提到了“加快终端设施普及，推进数字化校园建设”。云学习、翻转课堂，这些新型的教育教学形式，彻底颠覆了三尺讲台一本书的传统意义上的课堂教学模式。电子教材、电子书包悄然走进校园，赋予了“什么才是真正的学习？”新的内涵。</w:t>
      </w:r>
      <w:r w:rsidRPr="00E92DCF">
        <w:rPr>
          <w:rFonts w:ascii="仿宋_GB2312" w:eastAsia="仿宋_GB2312" w:hAnsi="仿宋" w:cs="宋体" w:hint="eastAsia"/>
          <w:color w:val="000000" w:themeColor="text1"/>
          <w:kern w:val="0"/>
          <w:sz w:val="30"/>
          <w:szCs w:val="30"/>
        </w:rPr>
        <w:t>这样一个移动智能终端的迅猛发展的时代，我校紧随时代脚步，</w:t>
      </w:r>
      <w:proofErr w:type="gramStart"/>
      <w:r w:rsidRPr="00E92DCF">
        <w:rPr>
          <w:rFonts w:ascii="仿宋_GB2312" w:eastAsia="仿宋_GB2312" w:hAnsi="仿宋" w:cs="宋体" w:hint="eastAsia"/>
          <w:color w:val="000000" w:themeColor="text1"/>
          <w:kern w:val="0"/>
          <w:sz w:val="30"/>
          <w:szCs w:val="30"/>
        </w:rPr>
        <w:t>将优学派</w:t>
      </w:r>
      <w:proofErr w:type="gramEnd"/>
      <w:r w:rsidRPr="00E92DCF">
        <w:rPr>
          <w:rFonts w:ascii="仿宋_GB2312" w:eastAsia="仿宋_GB2312" w:hAnsi="仿宋" w:cs="宋体" w:hint="eastAsia"/>
          <w:color w:val="000000" w:themeColor="text1"/>
          <w:kern w:val="0"/>
          <w:sz w:val="30"/>
          <w:szCs w:val="30"/>
        </w:rPr>
        <w:t>借鉴到课堂中，并且积极组织教师们进行研讨、实践活动，我有幸成为其中一员，不断的探索</w:t>
      </w:r>
      <w:r w:rsidRPr="00E92DCF">
        <w:rPr>
          <w:rFonts w:ascii="仿宋_GB2312" w:eastAsia="仿宋_GB2312" w:hAnsi="仿宋" w:hint="eastAsia"/>
          <w:color w:val="000000" w:themeColor="text1"/>
          <w:sz w:val="30"/>
          <w:szCs w:val="30"/>
        </w:rPr>
        <w:t>优学派支撑下的小学语文识字课教学模式。经过一段时间的努力，初见成效。</w:t>
      </w:r>
    </w:p>
    <w:p w:rsidR="00C25B7A" w:rsidRPr="00E92DCF" w:rsidRDefault="00C25B7A" w:rsidP="00C25B7A">
      <w:pPr>
        <w:spacing w:line="360" w:lineRule="auto"/>
        <w:rPr>
          <w:rFonts w:ascii="仿宋_GB2312" w:eastAsia="仿宋_GB2312" w:hAnsi="仿宋" w:hint="eastAsia"/>
          <w:color w:val="000000" w:themeColor="text1"/>
          <w:sz w:val="30"/>
          <w:szCs w:val="30"/>
        </w:rPr>
      </w:pPr>
      <w:r w:rsidRPr="00E92DCF">
        <w:rPr>
          <w:rFonts w:ascii="仿宋_GB2312" w:eastAsia="仿宋_GB2312" w:hAnsi="仿宋" w:hint="eastAsia"/>
          <w:color w:val="000000" w:themeColor="text1"/>
          <w:sz w:val="30"/>
          <w:szCs w:val="30"/>
        </w:rPr>
        <w:t>[关键词]：电子书包  语文识字教学  教学模式</w:t>
      </w:r>
    </w:p>
    <w:p w:rsidR="00C25B7A" w:rsidRPr="00E92DCF" w:rsidRDefault="00C25B7A" w:rsidP="00C25B7A">
      <w:pPr>
        <w:spacing w:line="360" w:lineRule="auto"/>
        <w:ind w:firstLineChars="300" w:firstLine="900"/>
        <w:rPr>
          <w:rFonts w:ascii="仿宋_GB2312" w:eastAsia="仿宋_GB2312" w:hAnsi="仿宋" w:hint="eastAsia"/>
          <w:color w:val="000000" w:themeColor="text1"/>
          <w:sz w:val="30"/>
          <w:szCs w:val="30"/>
        </w:rPr>
      </w:pPr>
      <w:r w:rsidRPr="00E92DCF">
        <w:rPr>
          <w:rFonts w:ascii="仿宋_GB2312" w:eastAsia="仿宋_GB2312" w:hAnsi="仿宋" w:hint="eastAsia"/>
          <w:color w:val="000000" w:themeColor="text1"/>
          <w:sz w:val="30"/>
          <w:szCs w:val="30"/>
        </w:rPr>
        <w:t>识字是语文学习的基础，更是小学低年级语文教学的重点。新课标中对低年级的识字量有明确要求：“1-2年级要认识常用汉字1600个左右，其中800个左右会写。”并对如何进行识字教</w:t>
      </w:r>
      <w:r w:rsidRPr="00E92DCF">
        <w:rPr>
          <w:rFonts w:ascii="仿宋_GB2312" w:eastAsia="仿宋_GB2312" w:hAnsi="仿宋" w:hint="eastAsia"/>
          <w:color w:val="000000" w:themeColor="text1"/>
          <w:sz w:val="30"/>
          <w:szCs w:val="30"/>
        </w:rPr>
        <w:lastRenderedPageBreak/>
        <w:t>学有明确的规定。这是遵循学生身心发展规律和语文学习规律而做出的恰当的决定，也是实现“将识字写字和发展语言，与阅读写作巧妙结合起来”的目的提出的现实的科学规定。为了有效地提高教师的识字教学水平，提高学生的识字能力，让学生学得轻松愉快，我校部分语文教师开展了优学派支撑下的小学语文识字教学模式的研究，我们先后组织开展了课例的展示；教学中的困惑讨论、反思；识字教学的经验交流等校本教研活动，这些活动的开展让我们在认识上逐步达成共识。我们认为识字教学要富有情趣，课堂上要千方百计地创设学生喜欢的情境，采用多种形式、运用多种方法，激发孩子识字的兴趣；老师要依据汉字的特点和学生认知汉字的规律，把字的音、形、义紧密结合起来，让学生养成根据汉语拼音音阶读准字音、依据汉字造字特点记住字形、理解字义和在语境中理解字义的良好学习习惯。把优学派中的丰富资源运用于识字教学，给课堂教学面貌和学生的学习状况带来了很大的改变。学生在教师的引领下，利用优学派中的各种资源逐步形成了自主、合作、探究的学习方式；课堂中对学生自主学习的反馈形式更加丰富，也更有趣味性，随机评价也让学生感受到成功的快乐，从而逐步形成寓教于乐的课堂教学氛围，学生在游戏中愉快地完成了课堂学习任务，游戏结束后的数据统计，让教师及时有效地了解学生的学习效果，随时改变教师的教学内容，达到以</w:t>
      </w:r>
      <w:proofErr w:type="gramStart"/>
      <w:r w:rsidRPr="00E92DCF">
        <w:rPr>
          <w:rFonts w:ascii="仿宋_GB2312" w:eastAsia="仿宋_GB2312" w:hAnsi="仿宋" w:hint="eastAsia"/>
          <w:color w:val="000000" w:themeColor="text1"/>
          <w:sz w:val="30"/>
          <w:szCs w:val="30"/>
        </w:rPr>
        <w:t>学定教</w:t>
      </w:r>
      <w:proofErr w:type="gramEnd"/>
      <w:r w:rsidRPr="00E92DCF">
        <w:rPr>
          <w:rFonts w:ascii="仿宋_GB2312" w:eastAsia="仿宋_GB2312" w:hAnsi="仿宋" w:hint="eastAsia"/>
          <w:color w:val="000000" w:themeColor="text1"/>
          <w:sz w:val="30"/>
          <w:szCs w:val="30"/>
        </w:rPr>
        <w:t>的目的。</w:t>
      </w:r>
    </w:p>
    <w:p w:rsidR="00E92DCF" w:rsidRDefault="00C25B7A" w:rsidP="004E7C6A">
      <w:pPr>
        <w:spacing w:line="360" w:lineRule="auto"/>
        <w:ind w:firstLineChars="300" w:firstLine="900"/>
        <w:rPr>
          <w:rFonts w:ascii="仿宋_GB2312" w:eastAsia="仿宋_GB2312" w:hAnsi="仿宋"/>
          <w:color w:val="000000" w:themeColor="text1"/>
          <w:sz w:val="30"/>
          <w:szCs w:val="30"/>
        </w:rPr>
      </w:pPr>
      <w:r w:rsidRPr="00E92DCF">
        <w:rPr>
          <w:rFonts w:ascii="仿宋_GB2312" w:eastAsia="仿宋_GB2312" w:hAnsi="仿宋" w:hint="eastAsia"/>
          <w:color w:val="000000" w:themeColor="text1"/>
          <w:sz w:val="30"/>
          <w:szCs w:val="30"/>
        </w:rPr>
        <w:t>基于以上的认识，我校经过数次的“实验——研讨——再</w:t>
      </w:r>
      <w:r w:rsidRPr="00E92DCF">
        <w:rPr>
          <w:rFonts w:ascii="仿宋_GB2312" w:eastAsia="仿宋_GB2312" w:hAnsi="仿宋" w:hint="eastAsia"/>
          <w:color w:val="000000" w:themeColor="text1"/>
          <w:sz w:val="30"/>
          <w:szCs w:val="30"/>
        </w:rPr>
        <w:lastRenderedPageBreak/>
        <w:t>实验——再研讨”的校本教研活动，初步形成了小学低年级识字课的教学模式：课堂教学活动分为五个阶段，即：“创设情境，激发兴趣——初读课文，整体感知——自主学习，识记生字——汉字描红，指导书写——语境应用，拓展提升” 。共分成十一个环节：情景创设，质疑激趣；跟读课文，交流答疑，了解大意；自学生字，汇报反馈，游戏检测；观察结构、字形分析，汉字描红、体验结构，教师</w:t>
      </w:r>
      <w:proofErr w:type="gramStart"/>
      <w:r w:rsidRPr="00E92DCF">
        <w:rPr>
          <w:rFonts w:ascii="仿宋_GB2312" w:eastAsia="仿宋_GB2312" w:hAnsi="仿宋" w:hint="eastAsia"/>
          <w:color w:val="000000" w:themeColor="text1"/>
          <w:sz w:val="30"/>
          <w:szCs w:val="30"/>
        </w:rPr>
        <w:t>范</w:t>
      </w:r>
      <w:proofErr w:type="gramEnd"/>
      <w:r w:rsidRPr="00E92DCF">
        <w:rPr>
          <w:rFonts w:ascii="仿宋_GB2312" w:eastAsia="仿宋_GB2312" w:hAnsi="仿宋" w:hint="eastAsia"/>
          <w:color w:val="000000" w:themeColor="text1"/>
          <w:sz w:val="30"/>
          <w:szCs w:val="30"/>
        </w:rPr>
        <w:t>写、学生书写、教师点拨，汉字听写、检测效果。如图所示：</w:t>
      </w:r>
    </w:p>
    <w:p w:rsidR="00C25B7A" w:rsidRPr="00E92DCF" w:rsidRDefault="00C25B7A" w:rsidP="004E7C6A">
      <w:pPr>
        <w:spacing w:line="360" w:lineRule="auto"/>
        <w:ind w:firstLineChars="300" w:firstLine="900"/>
        <w:rPr>
          <w:rFonts w:ascii="仿宋_GB2312" w:eastAsia="仿宋_GB2312" w:hAnsi="仿宋" w:hint="eastAsia"/>
          <w:color w:val="000000" w:themeColor="text1"/>
          <w:sz w:val="30"/>
          <w:szCs w:val="30"/>
        </w:rPr>
      </w:pPr>
      <w:r w:rsidRPr="00E92DCF">
        <w:rPr>
          <w:rFonts w:ascii="仿宋_GB2312" w:eastAsia="仿宋_GB2312" w:hAnsi="仿宋" w:hint="eastAsia"/>
          <w:color w:val="000000" w:themeColor="text1"/>
          <w:sz w:val="30"/>
          <w:szCs w:val="30"/>
        </w:rPr>
        <w:t>优学派支撑下的小学语文识字课教学模式流程图</w:t>
      </w: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303B0D" w:rsidRDefault="00303B0D"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r w:rsidRPr="00883742">
        <w:rPr>
          <w:rFonts w:asciiTheme="minorEastAsia" w:hAnsiTheme="minorEastAsia" w:cs="宋体"/>
          <w:noProof/>
          <w:color w:val="000000" w:themeColor="text1"/>
          <w:kern w:val="0"/>
          <w:szCs w:val="21"/>
        </w:rPr>
        <mc:AlternateContent>
          <mc:Choice Requires="wpg">
            <w:drawing>
              <wp:anchor distT="0" distB="0" distL="114300" distR="114300" simplePos="0" relativeHeight="251671552" behindDoc="0" locked="0" layoutInCell="1" allowOverlap="1" wp14:anchorId="1AB3DD91" wp14:editId="0147C2B2">
                <wp:simplePos x="0" y="0"/>
                <wp:positionH relativeFrom="margin">
                  <wp:posOffset>514350</wp:posOffset>
                </wp:positionH>
                <wp:positionV relativeFrom="paragraph">
                  <wp:posOffset>11430</wp:posOffset>
                </wp:positionV>
                <wp:extent cx="4686300" cy="7248525"/>
                <wp:effectExtent l="0" t="0" r="19050" b="28575"/>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7248525"/>
                          <a:chOff x="1800" y="1596"/>
                          <a:chExt cx="7380" cy="11792"/>
                        </a:xfrm>
                      </wpg:grpSpPr>
                      <wps:wsp>
                        <wps:cNvPr id="2" name="Line 3"/>
                        <wps:cNvCnPr>
                          <a:cxnSpLocks noChangeShapeType="1"/>
                        </wps:cNvCnPr>
                        <wps:spPr bwMode="auto">
                          <a:xfrm>
                            <a:off x="6120" y="3624"/>
                            <a:ext cx="0" cy="5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 name="Group 4"/>
                        <wpg:cNvGrpSpPr>
                          <a:grpSpLocks/>
                        </wpg:cNvGrpSpPr>
                        <wpg:grpSpPr bwMode="auto">
                          <a:xfrm>
                            <a:off x="1800" y="1596"/>
                            <a:ext cx="7380" cy="11792"/>
                            <a:chOff x="1800" y="1596"/>
                            <a:chExt cx="7380" cy="11792"/>
                          </a:xfrm>
                        </wpg:grpSpPr>
                        <wps:wsp>
                          <wps:cNvPr id="4" name="Line 5"/>
                          <wps:cNvCnPr>
                            <a:cxnSpLocks noChangeShapeType="1"/>
                          </wps:cNvCnPr>
                          <wps:spPr bwMode="auto">
                            <a:xfrm>
                              <a:off x="5220" y="2376"/>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6"/>
                          <wpg:cNvGrpSpPr>
                            <a:grpSpLocks/>
                          </wpg:cNvGrpSpPr>
                          <wpg:grpSpPr bwMode="auto">
                            <a:xfrm>
                              <a:off x="1800" y="1596"/>
                              <a:ext cx="7380" cy="11792"/>
                              <a:chOff x="1800" y="1596"/>
                              <a:chExt cx="7380" cy="11792"/>
                            </a:xfrm>
                          </wpg:grpSpPr>
                          <wpg:grpSp>
                            <wpg:cNvPr id="6" name="Group 7"/>
                            <wpg:cNvGrpSpPr>
                              <a:grpSpLocks/>
                            </wpg:cNvGrpSpPr>
                            <wpg:grpSpPr bwMode="auto">
                              <a:xfrm>
                                <a:off x="1800" y="1596"/>
                                <a:ext cx="7380" cy="1872"/>
                                <a:chOff x="1800" y="1596"/>
                                <a:chExt cx="7380" cy="1872"/>
                              </a:xfrm>
                            </wpg:grpSpPr>
                            <wps:wsp>
                              <wps:cNvPr id="7" name="Text Box 8"/>
                              <wps:cNvSpPr txBox="1">
                                <a:spLocks noChangeArrowheads="1"/>
                              </wps:cNvSpPr>
                              <wps:spPr bwMode="auto">
                                <a:xfrm>
                                  <a:off x="2160" y="2752"/>
                                  <a:ext cx="234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（二）因</w:t>
                                    </w:r>
                                    <w:r>
                                      <w:rPr>
                                        <w:sz w:val="18"/>
                                        <w:szCs w:val="18"/>
                                      </w:rPr>
                                      <w:t>题质疑，激发兴趣</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1800" y="1596"/>
                                  <a:ext cx="3720" cy="439"/>
                                </a:xfrm>
                                <a:prstGeom prst="rect">
                                  <a:avLst/>
                                </a:prstGeom>
                                <a:solidFill>
                                  <a:srgbClr val="FFFFFF"/>
                                </a:solidFill>
                                <a:ln w="9525">
                                  <a:solidFill>
                                    <a:srgbClr val="000000"/>
                                  </a:solidFill>
                                  <a:miter lim="800000"/>
                                  <a:headEnd/>
                                  <a:tailEnd/>
                                </a:ln>
                              </wps:spPr>
                              <wps:txbx>
                                <w:txbxContent>
                                  <w:p w:rsidR="00C25B7A" w:rsidRDefault="00C25B7A" w:rsidP="00C25B7A">
                                    <w:pPr>
                                      <w:jc w:val="center"/>
                                      <w:rPr>
                                        <w:rFonts w:ascii="宋体" w:hAnsi="宋体"/>
                                        <w:sz w:val="18"/>
                                        <w:szCs w:val="18"/>
                                      </w:rPr>
                                    </w:pPr>
                                    <w:r>
                                      <w:rPr>
                                        <w:rFonts w:ascii="宋体" w:hAnsi="宋体" w:hint="eastAsia"/>
                                        <w:sz w:val="18"/>
                                        <w:szCs w:val="18"/>
                                      </w:rPr>
                                      <w:t>一、创设情境</w:t>
                                    </w:r>
                                    <w:r>
                                      <w:rPr>
                                        <w:rFonts w:ascii="宋体" w:hAnsi="宋体"/>
                                        <w:sz w:val="18"/>
                                        <w:szCs w:val="18"/>
                                      </w:rPr>
                                      <w:t>，激发兴趣</w:t>
                                    </w:r>
                                    <w:r>
                                      <w:rPr>
                                        <w:rFonts w:ascii="宋体" w:hAnsi="宋体" w:hint="eastAsia"/>
                                        <w:sz w:val="18"/>
                                        <w:szCs w:val="18"/>
                                      </w:rPr>
                                      <w:t>：（</w:t>
                                    </w:r>
                                    <w:r>
                                      <w:rPr>
                                        <w:rFonts w:ascii="宋体" w:hAnsi="宋体"/>
                                        <w:sz w:val="18"/>
                                        <w:szCs w:val="18"/>
                                      </w:rPr>
                                      <w:t>3</w:t>
                                    </w:r>
                                    <w:r>
                                      <w:rPr>
                                        <w:rFonts w:ascii="宋体" w:hAnsi="宋体" w:hint="eastAsia"/>
                                        <w:sz w:val="18"/>
                                        <w:szCs w:val="18"/>
                                      </w:rPr>
                                      <w:t>分钟左右）</w:t>
                                    </w:r>
                                  </w:p>
                                </w:txbxContent>
                              </wps:txbx>
                              <wps:bodyPr rot="0" vert="horz" wrap="square" lIns="91440" tIns="45720" rIns="91440" bIns="45720" anchor="t" anchorCtr="0" upright="1">
                                <a:noAutofit/>
                              </wps:bodyPr>
                            </wps:wsp>
                            <wps:wsp>
                              <wps:cNvPr id="9" name="Line 10"/>
                              <wps:cNvCnPr>
                                <a:cxnSpLocks noChangeShapeType="1"/>
                              </wps:cNvCnPr>
                              <wps:spPr bwMode="auto">
                                <a:xfrm>
                                  <a:off x="1980" y="2050"/>
                                  <a:ext cx="0" cy="1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1"/>
                              <wps:cNvSpPr txBox="1">
                                <a:spLocks noChangeArrowheads="1"/>
                              </wps:cNvSpPr>
                              <wps:spPr bwMode="auto">
                                <a:xfrm>
                                  <a:off x="2175" y="2176"/>
                                  <a:ext cx="2325" cy="438"/>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（一）</w:t>
                                    </w:r>
                                    <w:r>
                                      <w:rPr>
                                        <w:rFonts w:hint="eastAsia"/>
                                        <w:sz w:val="18"/>
                                        <w:szCs w:val="18"/>
                                      </w:rPr>
                                      <w:t>情景创设，</w:t>
                                    </w:r>
                                    <w:r>
                                      <w:rPr>
                                        <w:sz w:val="18"/>
                                        <w:szCs w:val="18"/>
                                      </w:rPr>
                                      <w:t>引出课题</w:t>
                                    </w:r>
                                    <w:r>
                                      <w:rPr>
                                        <w:sz w:val="18"/>
                                        <w:szCs w:val="18"/>
                                      </w:rPr>
                                      <w:t xml:space="preserve">                                  </w:t>
                                    </w:r>
                                  </w:p>
                                </w:txbxContent>
                              </wps:txbx>
                              <wps:bodyPr rot="0" vert="horz" wrap="square" lIns="91440" tIns="45720" rIns="91440" bIns="45720" anchor="t" anchorCtr="0" upright="1">
                                <a:noAutofit/>
                              </wps:bodyPr>
                            </wps:wsp>
                            <wps:wsp>
                              <wps:cNvPr id="11" name="Line 12"/>
                              <wps:cNvCnPr>
                                <a:cxnSpLocks noChangeShapeType="1"/>
                              </wps:cNvCnPr>
                              <wps:spPr bwMode="auto">
                                <a:xfrm>
                                  <a:off x="4500" y="237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5220" y="266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4"/>
                              <wps:cNvSpPr txBox="1">
                                <a:spLocks noChangeArrowheads="1"/>
                              </wps:cNvSpPr>
                              <wps:spPr bwMode="auto">
                                <a:xfrm>
                                  <a:off x="5760" y="2223"/>
                                  <a:ext cx="1620" cy="798"/>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带入学习氛围</w:t>
                                    </w:r>
                                  </w:p>
                                  <w:p w:rsidR="00C25B7A" w:rsidRDefault="00C25B7A" w:rsidP="00C25B7A">
                                    <w:pPr>
                                      <w:rPr>
                                        <w:sz w:val="18"/>
                                        <w:szCs w:val="18"/>
                                      </w:rPr>
                                    </w:pPr>
                                    <w:r>
                                      <w:rPr>
                                        <w:rFonts w:hint="eastAsia"/>
                                        <w:sz w:val="18"/>
                                        <w:szCs w:val="18"/>
                                      </w:rPr>
                                      <w:t>感受</w:t>
                                    </w:r>
                                    <w:r>
                                      <w:rPr>
                                        <w:sz w:val="18"/>
                                        <w:szCs w:val="18"/>
                                      </w:rPr>
                                      <w:t>学习内容</w:t>
                                    </w:r>
                                  </w:p>
                                </w:txbxContent>
                              </wps:txbx>
                              <wps:bodyPr rot="0" vert="horz" wrap="square" lIns="91440" tIns="45720" rIns="91440" bIns="45720" anchor="t" anchorCtr="0" upright="1">
                                <a:noAutofit/>
                              </wps:bodyPr>
                            </wps:wsp>
                            <wps:wsp>
                              <wps:cNvPr id="14" name="Line 15"/>
                              <wps:cNvCnPr>
                                <a:cxnSpLocks noChangeShapeType="1"/>
                              </wps:cNvCnPr>
                              <wps:spPr bwMode="auto">
                                <a:xfrm>
                                  <a:off x="7380" y="251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6"/>
                              <wps:cNvSpPr txBox="1">
                                <a:spLocks noChangeArrowheads="1"/>
                              </wps:cNvSpPr>
                              <wps:spPr bwMode="auto">
                                <a:xfrm>
                                  <a:off x="7740" y="2223"/>
                                  <a:ext cx="1440" cy="798"/>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激发学习兴趣</w:t>
                                    </w:r>
                                  </w:p>
                                  <w:p w:rsidR="00C25B7A" w:rsidRDefault="00C25B7A" w:rsidP="00C25B7A">
                                    <w:pPr>
                                      <w:rPr>
                                        <w:sz w:val="18"/>
                                        <w:szCs w:val="18"/>
                                      </w:rPr>
                                    </w:pPr>
                                    <w:r>
                                      <w:rPr>
                                        <w:rFonts w:hint="eastAsia"/>
                                        <w:sz w:val="18"/>
                                        <w:szCs w:val="18"/>
                                      </w:rPr>
                                      <w:t>明确</w:t>
                                    </w:r>
                                    <w:r>
                                      <w:rPr>
                                        <w:sz w:val="18"/>
                                        <w:szCs w:val="18"/>
                                      </w:rPr>
                                      <w:t>学习内容</w:t>
                                    </w:r>
                                  </w:p>
                                </w:txbxContent>
                              </wps:txbx>
                              <wps:bodyPr rot="0" vert="horz" wrap="square" lIns="91440" tIns="45720" rIns="91440" bIns="45720" anchor="t" anchorCtr="0" upright="1">
                                <a:noAutofit/>
                              </wps:bodyPr>
                            </wps:wsp>
                            <wps:wsp>
                              <wps:cNvPr id="16" name="Line 17"/>
                              <wps:cNvCnPr>
                                <a:cxnSpLocks noChangeShapeType="1"/>
                              </wps:cNvCnPr>
                              <wps:spPr bwMode="auto">
                                <a:xfrm>
                                  <a:off x="4500" y="30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 name="Group 18"/>
                            <wpg:cNvGrpSpPr>
                              <a:grpSpLocks/>
                            </wpg:cNvGrpSpPr>
                            <wpg:grpSpPr bwMode="auto">
                              <a:xfrm>
                                <a:off x="1800" y="3467"/>
                                <a:ext cx="7230" cy="3227"/>
                                <a:chOff x="1800" y="3467"/>
                                <a:chExt cx="7230" cy="3227"/>
                              </a:xfrm>
                            </wpg:grpSpPr>
                            <wps:wsp>
                              <wps:cNvPr id="19" name="Text Box 20"/>
                              <wps:cNvSpPr txBox="1">
                                <a:spLocks noChangeArrowheads="1"/>
                              </wps:cNvSpPr>
                              <wps:spPr bwMode="auto">
                                <a:xfrm>
                                  <a:off x="1800" y="3467"/>
                                  <a:ext cx="342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二、初读课文，</w:t>
                                    </w:r>
                                    <w:r>
                                      <w:rPr>
                                        <w:sz w:val="18"/>
                                        <w:szCs w:val="18"/>
                                      </w:rPr>
                                      <w:t>整体感知</w:t>
                                    </w:r>
                                    <w:r>
                                      <w:rPr>
                                        <w:rFonts w:hint="eastAsia"/>
                                        <w:sz w:val="18"/>
                                        <w:szCs w:val="18"/>
                                      </w:rPr>
                                      <w:t>（</w:t>
                                    </w:r>
                                    <w:r>
                                      <w:rPr>
                                        <w:sz w:val="18"/>
                                        <w:szCs w:val="18"/>
                                      </w:rPr>
                                      <w:t>10</w:t>
                                    </w:r>
                                    <w:r>
                                      <w:rPr>
                                        <w:rFonts w:hint="eastAsia"/>
                                        <w:sz w:val="18"/>
                                        <w:szCs w:val="18"/>
                                      </w:rPr>
                                      <w:t>分钟左右）</w:t>
                                    </w:r>
                                    <w:r>
                                      <w:rPr>
                                        <w:sz w:val="18"/>
                                        <w:szCs w:val="18"/>
                                      </w:rPr>
                                      <w:t xml:space="preserve">    </w:t>
                                    </w:r>
                                  </w:p>
                                </w:txbxContent>
                              </wps:txbx>
                              <wps:bodyPr rot="0" vert="horz" wrap="square" lIns="91440" tIns="45720" rIns="91440" bIns="45720" anchor="t" anchorCtr="0" upright="1">
                                <a:noAutofit/>
                              </wps:bodyPr>
                            </wps:wsp>
                            <wps:wsp>
                              <wps:cNvPr id="20" name="Line 21"/>
                              <wps:cNvCnPr>
                                <a:cxnSpLocks noChangeShapeType="1"/>
                              </wps:cNvCnPr>
                              <wps:spPr bwMode="auto">
                                <a:xfrm>
                                  <a:off x="1980" y="3973"/>
                                  <a:ext cx="0" cy="27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2"/>
                              <wps:cNvSpPr txBox="1">
                                <a:spLocks noChangeArrowheads="1"/>
                              </wps:cNvSpPr>
                              <wps:spPr bwMode="auto">
                                <a:xfrm>
                                  <a:off x="2160" y="4271"/>
                                  <a:ext cx="270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（三）</w:t>
                                    </w:r>
                                    <w:r>
                                      <w:rPr>
                                        <w:rFonts w:hint="eastAsia"/>
                                        <w:sz w:val="18"/>
                                        <w:szCs w:val="18"/>
                                      </w:rPr>
                                      <w:t>跟读课文</w:t>
                                    </w:r>
                                  </w:p>
                                </w:txbxContent>
                              </wps:txbx>
                              <wps:bodyPr rot="0" vert="horz" wrap="square" lIns="91440" tIns="45720" rIns="91440" bIns="45720" anchor="t" anchorCtr="0" upright="1">
                                <a:noAutofit/>
                              </wps:bodyPr>
                            </wps:wsp>
                            <wps:wsp>
                              <wps:cNvPr id="22" name="Line 23"/>
                              <wps:cNvCnPr>
                                <a:cxnSpLocks noChangeShapeType="1"/>
                              </wps:cNvCnPr>
                              <wps:spPr bwMode="auto">
                                <a:xfrm>
                                  <a:off x="3420" y="3979"/>
                                  <a:ext cx="0"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4"/>
                              <wps:cNvSpPr txBox="1">
                                <a:spLocks noChangeArrowheads="1"/>
                              </wps:cNvSpPr>
                              <wps:spPr bwMode="auto">
                                <a:xfrm>
                                  <a:off x="2160" y="5003"/>
                                  <a:ext cx="270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（四）</w:t>
                                    </w:r>
                                    <w:r>
                                      <w:rPr>
                                        <w:rFonts w:hint="eastAsia"/>
                                        <w:sz w:val="18"/>
                                        <w:szCs w:val="18"/>
                                      </w:rPr>
                                      <w:t>交流答疑</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2160" y="5734"/>
                                  <a:ext cx="270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（五）</w:t>
                                    </w:r>
                                    <w:r>
                                      <w:rPr>
                                        <w:rFonts w:hint="eastAsia"/>
                                        <w:sz w:val="18"/>
                                        <w:szCs w:val="18"/>
                                      </w:rPr>
                                      <w:t>了解大意</w:t>
                                    </w:r>
                                  </w:p>
                                </w:txbxContent>
                              </wps:txbx>
                              <wps:bodyPr rot="0" vert="horz" wrap="square" lIns="91440" tIns="45720" rIns="91440" bIns="45720" anchor="t" anchorCtr="0" upright="1">
                                <a:noAutofit/>
                              </wps:bodyPr>
                            </wps:wsp>
                            <wps:wsp>
                              <wps:cNvPr id="25" name="Line 26"/>
                              <wps:cNvCnPr>
                                <a:cxnSpLocks noChangeShapeType="1"/>
                              </wps:cNvCnPr>
                              <wps:spPr bwMode="auto">
                                <a:xfrm>
                                  <a:off x="3420" y="4710"/>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3420" y="5442"/>
                                  <a:ext cx="0"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flipV="1">
                                  <a:off x="5220" y="3627"/>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33"/>
                              <wps:cNvSpPr txBox="1">
                                <a:spLocks noChangeArrowheads="1"/>
                              </wps:cNvSpPr>
                              <wps:spPr bwMode="auto">
                                <a:xfrm>
                                  <a:off x="7380" y="3832"/>
                                  <a:ext cx="1650" cy="2474"/>
                                </a:xfrm>
                                <a:prstGeom prst="rect">
                                  <a:avLst/>
                                </a:prstGeom>
                                <a:solidFill>
                                  <a:srgbClr val="FFFFFF"/>
                                </a:solidFill>
                                <a:ln w="9525">
                                  <a:solidFill>
                                    <a:srgbClr val="000000"/>
                                  </a:solidFill>
                                  <a:miter lim="800000"/>
                                  <a:headEnd/>
                                  <a:tailEnd/>
                                </a:ln>
                              </wps:spPr>
                              <wps:txbx>
                                <w:txbxContent>
                                  <w:p w:rsidR="00C25B7A" w:rsidRDefault="00C25B7A" w:rsidP="00C25B7A">
                                    <w:pPr>
                                      <w:adjustRightInd w:val="0"/>
                                      <w:snapToGrid w:val="0"/>
                                      <w:spacing w:line="280" w:lineRule="exact"/>
                                      <w:rPr>
                                        <w:sz w:val="18"/>
                                        <w:szCs w:val="18"/>
                                      </w:rPr>
                                    </w:pPr>
                                    <w:r>
                                      <w:rPr>
                                        <w:rFonts w:hint="eastAsia"/>
                                        <w:sz w:val="18"/>
                                        <w:szCs w:val="18"/>
                                      </w:rPr>
                                      <w:t>学生带着疑问自主学习</w:t>
                                    </w:r>
                                    <w:r>
                                      <w:rPr>
                                        <w:sz w:val="18"/>
                                        <w:szCs w:val="18"/>
                                      </w:rPr>
                                      <w:t>，</w:t>
                                    </w:r>
                                    <w:r>
                                      <w:rPr>
                                        <w:rFonts w:hint="eastAsia"/>
                                        <w:sz w:val="18"/>
                                        <w:szCs w:val="18"/>
                                      </w:rPr>
                                      <w:t>利用</w:t>
                                    </w:r>
                                    <w:r>
                                      <w:rPr>
                                        <w:sz w:val="18"/>
                                        <w:szCs w:val="18"/>
                                      </w:rPr>
                                      <w:t>“</w:t>
                                    </w:r>
                                    <w:r>
                                      <w:rPr>
                                        <w:sz w:val="18"/>
                                        <w:szCs w:val="18"/>
                                      </w:rPr>
                                      <w:t>诺亚</w:t>
                                    </w:r>
                                    <w:r>
                                      <w:rPr>
                                        <w:sz w:val="18"/>
                                        <w:szCs w:val="18"/>
                                      </w:rPr>
                                      <w:t>”</w:t>
                                    </w:r>
                                    <w:r>
                                      <w:rPr>
                                        <w:sz w:val="18"/>
                                        <w:szCs w:val="18"/>
                                      </w:rPr>
                                      <w:t>资源，</w:t>
                                    </w:r>
                                    <w:r>
                                      <w:rPr>
                                        <w:rFonts w:hint="eastAsia"/>
                                        <w:sz w:val="18"/>
                                        <w:szCs w:val="18"/>
                                      </w:rPr>
                                      <w:t>跟读课文</w:t>
                                    </w:r>
                                    <w:r>
                                      <w:rPr>
                                        <w:sz w:val="18"/>
                                        <w:szCs w:val="18"/>
                                      </w:rPr>
                                      <w:t>，使初读课文有目的</w:t>
                                    </w:r>
                                    <w:r>
                                      <w:rPr>
                                        <w:rFonts w:hint="eastAsia"/>
                                        <w:sz w:val="18"/>
                                        <w:szCs w:val="18"/>
                                      </w:rPr>
                                      <w:t>；抓住重点</w:t>
                                    </w:r>
                                    <w:r>
                                      <w:rPr>
                                        <w:sz w:val="18"/>
                                        <w:szCs w:val="18"/>
                                      </w:rPr>
                                      <w:t>，</w:t>
                                    </w:r>
                                    <w:r>
                                      <w:rPr>
                                        <w:rFonts w:hint="eastAsia"/>
                                        <w:sz w:val="18"/>
                                        <w:szCs w:val="18"/>
                                      </w:rPr>
                                      <w:t>读后解疑，为阅读课文</w:t>
                                    </w:r>
                                    <w:r>
                                      <w:rPr>
                                        <w:sz w:val="18"/>
                                        <w:szCs w:val="18"/>
                                      </w:rPr>
                                      <w:t>奠定基础。</w:t>
                                    </w:r>
                                  </w:p>
                                </w:txbxContent>
                              </wps:txbx>
                              <wps:bodyPr rot="0" vert="horz" wrap="square" lIns="91440" tIns="45720" rIns="91440" bIns="45720" anchor="t" anchorCtr="0" upright="1">
                                <a:noAutofit/>
                              </wps:bodyPr>
                            </wps:wsp>
                            <wps:wsp>
                              <wps:cNvPr id="33" name="Line 34"/>
                              <wps:cNvCnPr>
                                <a:cxnSpLocks noChangeShapeType="1"/>
                              </wps:cNvCnPr>
                              <wps:spPr bwMode="auto">
                                <a:xfrm>
                                  <a:off x="6120" y="4418"/>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 name="Group 35"/>
                            <wpg:cNvGrpSpPr>
                              <a:grpSpLocks/>
                            </wpg:cNvGrpSpPr>
                            <wpg:grpSpPr bwMode="auto">
                              <a:xfrm>
                                <a:off x="1860" y="6749"/>
                                <a:ext cx="7185" cy="6639"/>
                                <a:chOff x="1860" y="6749"/>
                                <a:chExt cx="7185" cy="6639"/>
                              </a:xfrm>
                            </wpg:grpSpPr>
                            <wps:wsp>
                              <wps:cNvPr id="35" name="Line 36"/>
                              <wps:cNvCnPr>
                                <a:cxnSpLocks noChangeShapeType="1"/>
                              </wps:cNvCnPr>
                              <wps:spPr bwMode="auto">
                                <a:xfrm flipH="1">
                                  <a:off x="3435" y="8091"/>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3435" y="8836"/>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8"/>
                              <wps:cNvCnPr>
                                <a:cxnSpLocks noChangeShapeType="1"/>
                              </wps:cNvCnPr>
                              <wps:spPr bwMode="auto">
                                <a:xfrm flipV="1">
                                  <a:off x="4845" y="1112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9"/>
                              <wps:cNvSpPr txBox="1">
                                <a:spLocks noChangeArrowheads="1"/>
                              </wps:cNvSpPr>
                              <wps:spPr bwMode="auto">
                                <a:xfrm>
                                  <a:off x="1860" y="6749"/>
                                  <a:ext cx="3405" cy="439"/>
                                </a:xfrm>
                                <a:prstGeom prst="rect">
                                  <a:avLst/>
                                </a:prstGeom>
                                <a:solidFill>
                                  <a:srgbClr val="FFFFFF"/>
                                </a:solidFill>
                                <a:ln w="9525">
                                  <a:solidFill>
                                    <a:srgbClr val="000000"/>
                                  </a:solidFill>
                                  <a:miter lim="800000"/>
                                  <a:headEnd/>
                                  <a:tailEnd/>
                                </a:ln>
                              </wps:spPr>
                              <wps:txbx>
                                <w:txbxContent>
                                  <w:p w:rsidR="00C25B7A" w:rsidRDefault="00C25B7A" w:rsidP="00C25B7A">
                                    <w:pPr>
                                      <w:rPr>
                                        <w:rFonts w:ascii="宋体" w:hAnsi="宋体"/>
                                        <w:sz w:val="18"/>
                                        <w:szCs w:val="18"/>
                                      </w:rPr>
                                    </w:pPr>
                                    <w:r>
                                      <w:rPr>
                                        <w:rFonts w:ascii="宋体" w:hAnsi="宋体" w:hint="eastAsia"/>
                                        <w:sz w:val="18"/>
                                        <w:szCs w:val="18"/>
                                      </w:rPr>
                                      <w:t>三、自主学习，</w:t>
                                    </w:r>
                                    <w:r>
                                      <w:rPr>
                                        <w:rFonts w:ascii="宋体" w:hAnsi="宋体"/>
                                        <w:sz w:val="18"/>
                                        <w:szCs w:val="18"/>
                                      </w:rPr>
                                      <w:t>识记生字</w:t>
                                    </w:r>
                                    <w:r>
                                      <w:rPr>
                                        <w:rFonts w:ascii="宋体" w:hAnsi="宋体" w:hint="eastAsia"/>
                                        <w:sz w:val="18"/>
                                        <w:szCs w:val="18"/>
                                      </w:rPr>
                                      <w:t>（1</w:t>
                                    </w:r>
                                    <w:r>
                                      <w:rPr>
                                        <w:rFonts w:ascii="宋体" w:hAnsi="宋体"/>
                                        <w:sz w:val="18"/>
                                        <w:szCs w:val="18"/>
                                      </w:rPr>
                                      <w:t>5</w:t>
                                    </w:r>
                                    <w:r>
                                      <w:rPr>
                                        <w:rFonts w:ascii="宋体" w:hAnsi="宋体" w:hint="eastAsia"/>
                                        <w:sz w:val="18"/>
                                        <w:szCs w:val="18"/>
                                      </w:rPr>
                                      <w:t>分钟左右）</w:t>
                                    </w:r>
                                  </w:p>
                                  <w:p w:rsidR="00C25B7A" w:rsidRDefault="00C25B7A" w:rsidP="00C25B7A"/>
                                </w:txbxContent>
                              </wps:txbx>
                              <wps:bodyPr rot="0" vert="horz" wrap="square" lIns="91440" tIns="45720" rIns="91440" bIns="45720" anchor="t" anchorCtr="0" upright="1">
                                <a:noAutofit/>
                              </wps:bodyPr>
                            </wps:wsp>
                            <wps:wsp>
                              <wps:cNvPr id="39" name="Text Box 40"/>
                              <wps:cNvSpPr txBox="1">
                                <a:spLocks noChangeArrowheads="1"/>
                              </wps:cNvSpPr>
                              <wps:spPr bwMode="auto">
                                <a:xfrm>
                                  <a:off x="2190" y="7604"/>
                                  <a:ext cx="252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w:t>
                                    </w:r>
                                    <w:r>
                                      <w:rPr>
                                        <w:sz w:val="18"/>
                                        <w:szCs w:val="18"/>
                                      </w:rPr>
                                      <w:t>六</w:t>
                                    </w:r>
                                    <w:r>
                                      <w:rPr>
                                        <w:rFonts w:hint="eastAsia"/>
                                        <w:sz w:val="18"/>
                                        <w:szCs w:val="18"/>
                                      </w:rPr>
                                      <w:t>）</w:t>
                                    </w:r>
                                    <w:r>
                                      <w:rPr>
                                        <w:rFonts w:hint="eastAsia"/>
                                        <w:sz w:val="18"/>
                                        <w:szCs w:val="18"/>
                                      </w:rPr>
                                      <w:t>自学生字</w:t>
                                    </w:r>
                                  </w:p>
                                </w:txbxContent>
                              </wps:txbx>
                              <wps:bodyPr rot="0" vert="horz" wrap="square" lIns="91440" tIns="45720" rIns="91440" bIns="45720" anchor="t" anchorCtr="0" upright="1">
                                <a:noAutofit/>
                              </wps:bodyPr>
                            </wps:wsp>
                            <wps:wsp>
                              <wps:cNvPr id="40" name="Text Box 41"/>
                              <wps:cNvSpPr txBox="1">
                                <a:spLocks noChangeArrowheads="1"/>
                              </wps:cNvSpPr>
                              <wps:spPr bwMode="auto">
                                <a:xfrm>
                                  <a:off x="2175" y="8398"/>
                                  <a:ext cx="2520" cy="438"/>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（七）</w:t>
                                    </w:r>
                                    <w:r>
                                      <w:rPr>
                                        <w:rFonts w:hint="eastAsia"/>
                                        <w:sz w:val="18"/>
                                        <w:szCs w:val="18"/>
                                      </w:rPr>
                                      <w:t>汇报</w:t>
                                    </w:r>
                                    <w:r>
                                      <w:rPr>
                                        <w:sz w:val="18"/>
                                        <w:szCs w:val="18"/>
                                      </w:rPr>
                                      <w:t>反馈</w:t>
                                    </w:r>
                                  </w:p>
                                </w:txbxContent>
                              </wps:txbx>
                              <wps:bodyPr rot="0" vert="horz" wrap="square" lIns="91440" tIns="45720" rIns="91440" bIns="45720" anchor="t" anchorCtr="0" upright="1">
                                <a:noAutofit/>
                              </wps:bodyPr>
                            </wps:wsp>
                            <wps:wsp>
                              <wps:cNvPr id="41" name="Text Box 42"/>
                              <wps:cNvSpPr txBox="1">
                                <a:spLocks noChangeArrowheads="1"/>
                              </wps:cNvSpPr>
                              <wps:spPr bwMode="auto">
                                <a:xfrm>
                                  <a:off x="2175" y="9239"/>
                                  <a:ext cx="2520" cy="439"/>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w:t>
                                    </w:r>
                                    <w:r>
                                      <w:rPr>
                                        <w:rFonts w:hint="eastAsia"/>
                                        <w:sz w:val="18"/>
                                        <w:szCs w:val="18"/>
                                      </w:rPr>
                                      <w:t>八）游戏检测</w:t>
                                    </w:r>
                                  </w:p>
                                </w:txbxContent>
                              </wps:txbx>
                              <wps:bodyPr rot="0" vert="horz" wrap="square" lIns="91440" tIns="45720" rIns="91440" bIns="45720" anchor="t" anchorCtr="0" upright="1">
                                <a:noAutofit/>
                              </wps:bodyPr>
                            </wps:wsp>
                            <wps:wsp>
                              <wps:cNvPr id="42" name="Text Box 43"/>
                              <wps:cNvSpPr txBox="1">
                                <a:spLocks noChangeArrowheads="1"/>
                              </wps:cNvSpPr>
                              <wps:spPr bwMode="auto">
                                <a:xfrm>
                                  <a:off x="1890" y="10116"/>
                                  <a:ext cx="3450" cy="439"/>
                                </a:xfrm>
                                <a:prstGeom prst="rect">
                                  <a:avLst/>
                                </a:prstGeom>
                                <a:solidFill>
                                  <a:srgbClr val="FFFFFF"/>
                                </a:solidFill>
                                <a:ln w="9525">
                                  <a:solidFill>
                                    <a:srgbClr val="000000"/>
                                  </a:solidFill>
                                  <a:miter lim="800000"/>
                                  <a:headEnd/>
                                  <a:tailEnd/>
                                </a:ln>
                              </wps:spPr>
                              <wps:txbx>
                                <w:txbxContent>
                                  <w:p w:rsidR="00C25B7A" w:rsidRDefault="00C25B7A" w:rsidP="00C25B7A">
                                    <w:pPr>
                                      <w:rPr>
                                        <w:rFonts w:ascii="宋体" w:hAnsi="宋体"/>
                                        <w:sz w:val="18"/>
                                        <w:szCs w:val="18"/>
                                      </w:rPr>
                                    </w:pPr>
                                    <w:r>
                                      <w:rPr>
                                        <w:rFonts w:ascii="宋体" w:hAnsi="宋体" w:hint="eastAsia"/>
                                        <w:sz w:val="18"/>
                                        <w:szCs w:val="18"/>
                                      </w:rPr>
                                      <w:t>四、</w:t>
                                    </w:r>
                                    <w:r>
                                      <w:rPr>
                                        <w:rFonts w:ascii="宋体" w:hAnsi="宋体"/>
                                        <w:sz w:val="18"/>
                                        <w:szCs w:val="18"/>
                                      </w:rPr>
                                      <w:t>汉字</w:t>
                                    </w:r>
                                    <w:r>
                                      <w:rPr>
                                        <w:rFonts w:ascii="宋体" w:hAnsi="宋体" w:hint="eastAsia"/>
                                        <w:sz w:val="18"/>
                                        <w:szCs w:val="18"/>
                                      </w:rPr>
                                      <w:t>描红</w:t>
                                    </w:r>
                                    <w:r>
                                      <w:rPr>
                                        <w:rFonts w:ascii="宋体" w:hAnsi="宋体"/>
                                        <w:sz w:val="18"/>
                                        <w:szCs w:val="18"/>
                                      </w:rPr>
                                      <w:t>，</w:t>
                                    </w:r>
                                    <w:r>
                                      <w:rPr>
                                        <w:rFonts w:ascii="宋体" w:hAnsi="宋体" w:hint="eastAsia"/>
                                        <w:sz w:val="18"/>
                                        <w:szCs w:val="18"/>
                                      </w:rPr>
                                      <w:t>指导</w:t>
                                    </w:r>
                                    <w:r>
                                      <w:rPr>
                                        <w:rFonts w:ascii="宋体" w:hAnsi="宋体"/>
                                        <w:sz w:val="18"/>
                                        <w:szCs w:val="18"/>
                                      </w:rPr>
                                      <w:t>书写</w:t>
                                    </w:r>
                                    <w:r>
                                      <w:rPr>
                                        <w:rFonts w:ascii="宋体" w:hAnsi="宋体" w:hint="eastAsia"/>
                                        <w:sz w:val="18"/>
                                        <w:szCs w:val="18"/>
                                      </w:rPr>
                                      <w:t>（</w:t>
                                    </w:r>
                                    <w:r>
                                      <w:rPr>
                                        <w:rFonts w:ascii="宋体" w:hAnsi="宋体"/>
                                        <w:sz w:val="18"/>
                                        <w:szCs w:val="18"/>
                                      </w:rPr>
                                      <w:t>10</w:t>
                                    </w:r>
                                    <w:r>
                                      <w:rPr>
                                        <w:rFonts w:ascii="宋体" w:hAnsi="宋体" w:hint="eastAsia"/>
                                        <w:sz w:val="18"/>
                                        <w:szCs w:val="18"/>
                                      </w:rPr>
                                      <w:t xml:space="preserve">分钟左右）               </w:t>
                                    </w:r>
                                  </w:p>
                                </w:txbxContent>
                              </wps:txbx>
                              <wps:bodyPr rot="0" vert="horz" wrap="square" lIns="91440" tIns="45720" rIns="91440" bIns="45720" anchor="t" anchorCtr="0" upright="1">
                                <a:noAutofit/>
                              </wps:bodyPr>
                            </wps:wsp>
                            <wps:wsp>
                              <wps:cNvPr id="43" name="Text Box 44"/>
                              <wps:cNvSpPr txBox="1">
                                <a:spLocks noChangeArrowheads="1"/>
                              </wps:cNvSpPr>
                              <wps:spPr bwMode="auto">
                                <a:xfrm>
                                  <a:off x="2040" y="10893"/>
                                  <a:ext cx="2775" cy="419"/>
                                </a:xfrm>
                                <a:prstGeom prst="rect">
                                  <a:avLst/>
                                </a:prstGeom>
                                <a:solidFill>
                                  <a:srgbClr val="FFFFFF"/>
                                </a:solidFill>
                                <a:ln w="9525">
                                  <a:solidFill>
                                    <a:srgbClr val="000000"/>
                                  </a:solidFill>
                                  <a:miter lim="800000"/>
                                  <a:headEnd/>
                                  <a:tailEnd/>
                                </a:ln>
                              </wps:spPr>
                              <wps:txbx>
                                <w:txbxContent>
                                  <w:p w:rsidR="00C25B7A" w:rsidRPr="005D1940" w:rsidRDefault="00C25B7A" w:rsidP="00C25B7A">
                                    <w:pPr>
                                      <w:rPr>
                                        <w:sz w:val="18"/>
                                        <w:szCs w:val="18"/>
                                      </w:rPr>
                                    </w:pPr>
                                    <w:r>
                                      <w:rPr>
                                        <w:rFonts w:hint="eastAsia"/>
                                        <w:sz w:val="18"/>
                                        <w:szCs w:val="18"/>
                                      </w:rPr>
                                      <w:t>（九）</w:t>
                                    </w:r>
                                    <w:r w:rsidRPr="00315EB2">
                                      <w:rPr>
                                        <w:rFonts w:hint="eastAsia"/>
                                        <w:sz w:val="18"/>
                                        <w:szCs w:val="18"/>
                                      </w:rPr>
                                      <w:t>观察</w:t>
                                    </w:r>
                                    <w:r w:rsidRPr="00315EB2">
                                      <w:rPr>
                                        <w:sz w:val="18"/>
                                        <w:szCs w:val="18"/>
                                      </w:rPr>
                                      <w:t>结构</w:t>
                                    </w:r>
                                    <w:r>
                                      <w:rPr>
                                        <w:rFonts w:hint="eastAsia"/>
                                        <w:sz w:val="18"/>
                                        <w:szCs w:val="18"/>
                                      </w:rPr>
                                      <w:t>，</w:t>
                                    </w:r>
                                    <w:r w:rsidRPr="00315EB2">
                                      <w:rPr>
                                        <w:rFonts w:hint="eastAsia"/>
                                        <w:sz w:val="18"/>
                                        <w:szCs w:val="18"/>
                                      </w:rPr>
                                      <w:t>字形分析</w:t>
                                    </w:r>
                                  </w:p>
                                </w:txbxContent>
                              </wps:txbx>
                              <wps:bodyPr rot="0" vert="horz" wrap="square" lIns="91440" tIns="45720" rIns="91440" bIns="45720" anchor="t" anchorCtr="0" upright="1">
                                <a:noAutofit/>
                              </wps:bodyPr>
                            </wps:wsp>
                            <wps:wsp>
                              <wps:cNvPr id="44" name="Line 45"/>
                              <wps:cNvCnPr>
                                <a:cxnSpLocks noChangeShapeType="1"/>
                              </wps:cNvCnPr>
                              <wps:spPr bwMode="auto">
                                <a:xfrm>
                                  <a:off x="4740" y="785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a:cxnSpLocks noChangeShapeType="1"/>
                              </wps:cNvCnPr>
                              <wps:spPr bwMode="auto">
                                <a:xfrm>
                                  <a:off x="6120" y="7630"/>
                                  <a:ext cx="30" cy="5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flipV="1">
                                  <a:off x="6135" y="938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48"/>
                              <wps:cNvSpPr txBox="1">
                                <a:spLocks noChangeArrowheads="1"/>
                              </wps:cNvSpPr>
                              <wps:spPr bwMode="auto">
                                <a:xfrm>
                                  <a:off x="6675" y="9074"/>
                                  <a:ext cx="2370" cy="1122"/>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rFonts w:hint="eastAsia"/>
                                        <w:sz w:val="18"/>
                                        <w:szCs w:val="18"/>
                                      </w:rPr>
                                      <w:t>寓教于乐，激发</w:t>
                                    </w:r>
                                    <w:r>
                                      <w:rPr>
                                        <w:sz w:val="18"/>
                                        <w:szCs w:val="18"/>
                                      </w:rPr>
                                      <w:t>学习兴趣</w:t>
                                    </w:r>
                                  </w:p>
                                  <w:p w:rsidR="00C25B7A" w:rsidRDefault="00C25B7A" w:rsidP="00C25B7A">
                                    <w:pPr>
                                      <w:rPr>
                                        <w:sz w:val="18"/>
                                        <w:szCs w:val="18"/>
                                      </w:rPr>
                                    </w:pPr>
                                    <w:r>
                                      <w:rPr>
                                        <w:rFonts w:hint="eastAsia"/>
                                        <w:sz w:val="18"/>
                                        <w:szCs w:val="18"/>
                                      </w:rPr>
                                      <w:t>数据</w:t>
                                    </w:r>
                                    <w:r>
                                      <w:rPr>
                                        <w:sz w:val="18"/>
                                        <w:szCs w:val="18"/>
                                      </w:rPr>
                                      <w:t>反馈，精确</w:t>
                                    </w:r>
                                    <w:r>
                                      <w:rPr>
                                        <w:rFonts w:hint="eastAsia"/>
                                        <w:sz w:val="18"/>
                                        <w:szCs w:val="18"/>
                                      </w:rPr>
                                      <w:t>反馈</w:t>
                                    </w:r>
                                    <w:r>
                                      <w:rPr>
                                        <w:sz w:val="18"/>
                                        <w:szCs w:val="18"/>
                                      </w:rPr>
                                      <w:t>课堂学习效果</w:t>
                                    </w:r>
                                    <w:r>
                                      <w:rPr>
                                        <w:rFonts w:hint="eastAsia"/>
                                        <w:sz w:val="18"/>
                                        <w:szCs w:val="18"/>
                                      </w:rPr>
                                      <w:t>，</w:t>
                                    </w:r>
                                    <w:r>
                                      <w:rPr>
                                        <w:sz w:val="18"/>
                                        <w:szCs w:val="18"/>
                                      </w:rPr>
                                      <w:t>达到以</w:t>
                                    </w:r>
                                    <w:proofErr w:type="gramStart"/>
                                    <w:r>
                                      <w:rPr>
                                        <w:sz w:val="18"/>
                                        <w:szCs w:val="18"/>
                                      </w:rPr>
                                      <w:t>学定教</w:t>
                                    </w:r>
                                    <w:proofErr w:type="gramEnd"/>
                                  </w:p>
                                </w:txbxContent>
                              </wps:txbx>
                              <wps:bodyPr rot="0" vert="horz" wrap="square" lIns="91440" tIns="45720" rIns="91440" bIns="45720" anchor="t" anchorCtr="0" upright="1">
                                <a:noAutofit/>
                              </wps:bodyPr>
                            </wps:wsp>
                            <wps:wsp>
                              <wps:cNvPr id="48" name="Line 49"/>
                              <wps:cNvCnPr>
                                <a:cxnSpLocks noChangeShapeType="1"/>
                              </wps:cNvCnPr>
                              <wps:spPr bwMode="auto">
                                <a:xfrm>
                                  <a:off x="6105" y="785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50"/>
                              <wps:cNvSpPr txBox="1">
                                <a:spLocks noChangeArrowheads="1"/>
                              </wps:cNvSpPr>
                              <wps:spPr bwMode="auto">
                                <a:xfrm>
                                  <a:off x="6675" y="6972"/>
                                  <a:ext cx="2370" cy="1735"/>
                                </a:xfrm>
                                <a:prstGeom prst="rect">
                                  <a:avLst/>
                                </a:prstGeom>
                                <a:solidFill>
                                  <a:srgbClr val="FFFFFF"/>
                                </a:solidFill>
                                <a:ln w="9525">
                                  <a:solidFill>
                                    <a:srgbClr val="000000"/>
                                  </a:solidFill>
                                  <a:miter lim="800000"/>
                                  <a:headEnd/>
                                  <a:tailEnd/>
                                </a:ln>
                              </wps:spPr>
                              <wps:txbx>
                                <w:txbxContent>
                                  <w:p w:rsidR="00C25B7A" w:rsidRDefault="00C25B7A" w:rsidP="00C25B7A">
                                    <w:pPr>
                                      <w:rPr>
                                        <w:sz w:val="18"/>
                                        <w:szCs w:val="18"/>
                                      </w:rPr>
                                    </w:pPr>
                                    <w:r>
                                      <w:rPr>
                                        <w:sz w:val="18"/>
                                        <w:szCs w:val="18"/>
                                      </w:rPr>
                                      <w:t>利用</w:t>
                                    </w:r>
                                    <w:r>
                                      <w:rPr>
                                        <w:sz w:val="18"/>
                                        <w:szCs w:val="18"/>
                                      </w:rPr>
                                      <w:t>“</w:t>
                                    </w:r>
                                    <w:r>
                                      <w:rPr>
                                        <w:sz w:val="18"/>
                                        <w:szCs w:val="18"/>
                                      </w:rPr>
                                      <w:t>诺亚</w:t>
                                    </w:r>
                                    <w:r>
                                      <w:rPr>
                                        <w:sz w:val="18"/>
                                        <w:szCs w:val="18"/>
                                      </w:rPr>
                                      <w:t>”</w:t>
                                    </w:r>
                                    <w:r>
                                      <w:rPr>
                                        <w:sz w:val="18"/>
                                        <w:szCs w:val="18"/>
                                      </w:rPr>
                                      <w:t>中的资源进行汉字学习</w:t>
                                    </w:r>
                                    <w:r>
                                      <w:rPr>
                                        <w:rFonts w:hint="eastAsia"/>
                                        <w:sz w:val="18"/>
                                        <w:szCs w:val="18"/>
                                      </w:rPr>
                                      <w:t>；</w:t>
                                    </w:r>
                                    <w:r>
                                      <w:rPr>
                                        <w:sz w:val="18"/>
                                        <w:szCs w:val="18"/>
                                      </w:rPr>
                                      <w:t>学生先自学汉字</w:t>
                                    </w:r>
                                    <w:r>
                                      <w:rPr>
                                        <w:rFonts w:hint="eastAsia"/>
                                        <w:sz w:val="18"/>
                                        <w:szCs w:val="18"/>
                                      </w:rPr>
                                      <w:t>——跟读</w:t>
                                    </w:r>
                                    <w:r>
                                      <w:rPr>
                                        <w:sz w:val="18"/>
                                        <w:szCs w:val="18"/>
                                      </w:rPr>
                                      <w:t>生字，对于自己不认识的生字可以利用</w:t>
                                    </w:r>
                                    <w:r>
                                      <w:rPr>
                                        <w:sz w:val="18"/>
                                        <w:szCs w:val="18"/>
                                      </w:rPr>
                                      <w:t>“</w:t>
                                    </w:r>
                                    <w:r>
                                      <w:rPr>
                                        <w:sz w:val="18"/>
                                        <w:szCs w:val="18"/>
                                      </w:rPr>
                                      <w:t>麦田识字</w:t>
                                    </w:r>
                                    <w:r>
                                      <w:rPr>
                                        <w:sz w:val="18"/>
                                        <w:szCs w:val="18"/>
                                      </w:rPr>
                                      <w:t>”</w:t>
                                    </w:r>
                                    <w:r>
                                      <w:rPr>
                                        <w:sz w:val="18"/>
                                        <w:szCs w:val="18"/>
                                      </w:rPr>
                                      <w:t>然后</w:t>
                                    </w:r>
                                    <w:r>
                                      <w:rPr>
                                        <w:rFonts w:hint="eastAsia"/>
                                        <w:sz w:val="18"/>
                                        <w:szCs w:val="18"/>
                                      </w:rPr>
                                      <w:t>依据</w:t>
                                    </w:r>
                                    <w:r>
                                      <w:rPr>
                                        <w:sz w:val="18"/>
                                        <w:szCs w:val="18"/>
                                      </w:rPr>
                                      <w:t>情境中识字的</w:t>
                                    </w:r>
                                    <w:r>
                                      <w:rPr>
                                        <w:rFonts w:hint="eastAsia"/>
                                        <w:sz w:val="18"/>
                                        <w:szCs w:val="18"/>
                                      </w:rPr>
                                      <w:t>多种</w:t>
                                    </w:r>
                                    <w:r>
                                      <w:rPr>
                                        <w:sz w:val="18"/>
                                        <w:szCs w:val="18"/>
                                      </w:rPr>
                                      <w:t>识字</w:t>
                                    </w:r>
                                    <w:r>
                                      <w:rPr>
                                        <w:rFonts w:hint="eastAsia"/>
                                        <w:sz w:val="18"/>
                                        <w:szCs w:val="18"/>
                                      </w:rPr>
                                      <w:t>方法，</w:t>
                                    </w:r>
                                    <w:r>
                                      <w:rPr>
                                        <w:sz w:val="18"/>
                                        <w:szCs w:val="18"/>
                                      </w:rPr>
                                      <w:t>反馈学生的自学效果。</w:t>
                                    </w:r>
                                  </w:p>
                                </w:txbxContent>
                              </wps:txbx>
                              <wps:bodyPr rot="0" vert="horz" wrap="square" lIns="91440" tIns="45720" rIns="91440" bIns="45720" anchor="t" anchorCtr="0" upright="1">
                                <a:noAutofit/>
                              </wps:bodyPr>
                            </wps:wsp>
                            <wps:wsp>
                              <wps:cNvPr id="50" name="Line 51"/>
                              <wps:cNvCnPr>
                                <a:cxnSpLocks noChangeShapeType="1"/>
                              </wps:cNvCnPr>
                              <wps:spPr bwMode="auto">
                                <a:xfrm>
                                  <a:off x="1980" y="7283"/>
                                  <a:ext cx="0" cy="27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AB3DD91" id="组合 1" o:spid="_x0000_s1026" style="position:absolute;left:0;text-align:left;margin-left:40.5pt;margin-top:.9pt;width:369pt;height:570.75pt;z-index:251671552;mso-position-horizontal-relative:margin" coordorigin="1800,1596" coordsize="7380,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">
                <v:line id="Line 3" o:spid="_x0000_s1027" style="position:absolute;visibility:visible;mso-wrap-style:square" from="6120,3624" to="6120,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group id="Group 4" o:spid="_x0000_s1028" style="position:absolute;left:1800;top:1596;width:7380;height:11792" coordorigin="1800,1596" coordsize="7380,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5" o:spid="_x0000_s1029" style="position:absolute;visibility:visible;mso-wrap-style:square" from="5220,2376" to="52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id="Group 6" o:spid="_x0000_s1030" style="position:absolute;left:1800;top:1596;width:7380;height:11792" coordorigin="1800,1596" coordsize="7380,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7" o:spid="_x0000_s1031" style="position:absolute;left:1800;top:1596;width:7380;height:1872" coordorigin="1800,1596" coordsize="7380,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8" o:spid="_x0000_s1032" type="#_x0000_t202" style="position:absolute;left:2160;top:2752;width:234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C25B7A" w:rsidRDefault="00C25B7A" w:rsidP="00C25B7A">
                              <w:pPr>
                                <w:rPr>
                                  <w:sz w:val="18"/>
                                  <w:szCs w:val="18"/>
                                </w:rPr>
                              </w:pPr>
                              <w:r>
                                <w:rPr>
                                  <w:rFonts w:hint="eastAsia"/>
                                  <w:sz w:val="18"/>
                                  <w:szCs w:val="18"/>
                                </w:rPr>
                                <w:t>（二）因</w:t>
                              </w:r>
                              <w:r>
                                <w:rPr>
                                  <w:sz w:val="18"/>
                                  <w:szCs w:val="18"/>
                                </w:rPr>
                                <w:t>题质疑，激发兴趣</w:t>
                              </w:r>
                            </w:p>
                          </w:txbxContent>
                        </v:textbox>
                      </v:shape>
                      <v:shape id="Text Box 9" o:spid="_x0000_s1033" type="#_x0000_t202" style="position:absolute;left:1800;top:1596;width:372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C25B7A" w:rsidRDefault="00C25B7A" w:rsidP="00C25B7A">
                              <w:pPr>
                                <w:jc w:val="center"/>
                                <w:rPr>
                                  <w:rFonts w:ascii="宋体" w:hAnsi="宋体"/>
                                  <w:sz w:val="18"/>
                                  <w:szCs w:val="18"/>
                                </w:rPr>
                              </w:pPr>
                              <w:r>
                                <w:rPr>
                                  <w:rFonts w:ascii="宋体" w:hAnsi="宋体" w:hint="eastAsia"/>
                                  <w:sz w:val="18"/>
                                  <w:szCs w:val="18"/>
                                </w:rPr>
                                <w:t>一、创设情境</w:t>
                              </w:r>
                              <w:r>
                                <w:rPr>
                                  <w:rFonts w:ascii="宋体" w:hAnsi="宋体"/>
                                  <w:sz w:val="18"/>
                                  <w:szCs w:val="18"/>
                                </w:rPr>
                                <w:t>，激发兴趣</w:t>
                              </w:r>
                              <w:r>
                                <w:rPr>
                                  <w:rFonts w:ascii="宋体" w:hAnsi="宋体" w:hint="eastAsia"/>
                                  <w:sz w:val="18"/>
                                  <w:szCs w:val="18"/>
                                </w:rPr>
                                <w:t>：（</w:t>
                              </w:r>
                              <w:r>
                                <w:rPr>
                                  <w:rFonts w:ascii="宋体" w:hAnsi="宋体"/>
                                  <w:sz w:val="18"/>
                                  <w:szCs w:val="18"/>
                                </w:rPr>
                                <w:t>3</w:t>
                              </w:r>
                              <w:r>
                                <w:rPr>
                                  <w:rFonts w:ascii="宋体" w:hAnsi="宋体" w:hint="eastAsia"/>
                                  <w:sz w:val="18"/>
                                  <w:szCs w:val="18"/>
                                </w:rPr>
                                <w:t>分钟左右）</w:t>
                              </w:r>
                            </w:p>
                          </w:txbxContent>
                        </v:textbox>
                      </v:shape>
                      <v:line id="Line 10" o:spid="_x0000_s1034" style="position:absolute;visibility:visible;mso-wrap-style:square" from="1980,2050" to="198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Text Box 11" o:spid="_x0000_s1035" type="#_x0000_t202" style="position:absolute;left:2175;top:2176;width:232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25B7A" w:rsidRDefault="00C25B7A" w:rsidP="00C25B7A">
                              <w:pPr>
                                <w:rPr>
                                  <w:sz w:val="18"/>
                                  <w:szCs w:val="18"/>
                                </w:rPr>
                              </w:pPr>
                              <w:r>
                                <w:rPr>
                                  <w:rFonts w:hint="eastAsia"/>
                                  <w:sz w:val="18"/>
                                  <w:szCs w:val="18"/>
                                </w:rPr>
                                <w:t>（一）情景创设，</w:t>
                              </w:r>
                              <w:r>
                                <w:rPr>
                                  <w:sz w:val="18"/>
                                  <w:szCs w:val="18"/>
                                </w:rPr>
                                <w:t>引出课题</w:t>
                              </w:r>
                              <w:r>
                                <w:rPr>
                                  <w:sz w:val="18"/>
                                  <w:szCs w:val="18"/>
                                </w:rPr>
                                <w:t xml:space="preserve">                                  </w:t>
                              </w:r>
                            </w:p>
                          </w:txbxContent>
                        </v:textbox>
                      </v:shape>
                      <v:line id="Line 12" o:spid="_x0000_s1036" style="position:absolute;visibility:visible;mso-wrap-style:square" from="4500,2370" to="522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3" o:spid="_x0000_s1037" style="position:absolute;visibility:visible;mso-wrap-style:square" from="5220,2662" to="5760,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Text Box 14" o:spid="_x0000_s1038" type="#_x0000_t202" style="position:absolute;left:5760;top:2223;width:162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25B7A" w:rsidRDefault="00C25B7A" w:rsidP="00C25B7A">
                              <w:pPr>
                                <w:rPr>
                                  <w:sz w:val="18"/>
                                  <w:szCs w:val="18"/>
                                </w:rPr>
                              </w:pPr>
                              <w:r>
                                <w:rPr>
                                  <w:rFonts w:hint="eastAsia"/>
                                  <w:sz w:val="18"/>
                                  <w:szCs w:val="18"/>
                                </w:rPr>
                                <w:t>带入学习氛围</w:t>
                              </w:r>
                            </w:p>
                            <w:p w:rsidR="00C25B7A" w:rsidRDefault="00C25B7A" w:rsidP="00C25B7A">
                              <w:pPr>
                                <w:rPr>
                                  <w:sz w:val="18"/>
                                  <w:szCs w:val="18"/>
                                </w:rPr>
                              </w:pPr>
                              <w:r>
                                <w:rPr>
                                  <w:rFonts w:hint="eastAsia"/>
                                  <w:sz w:val="18"/>
                                  <w:szCs w:val="18"/>
                                </w:rPr>
                                <w:t>感受</w:t>
                              </w:r>
                              <w:r>
                                <w:rPr>
                                  <w:sz w:val="18"/>
                                  <w:szCs w:val="18"/>
                                </w:rPr>
                                <w:t>学习内容</w:t>
                              </w:r>
                            </w:p>
                          </w:txbxContent>
                        </v:textbox>
                      </v:shape>
                      <v:line id="Line 15" o:spid="_x0000_s1039" style="position:absolute;visibility:visible;mso-wrap-style:square" from="7380,2516" to="7740,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6" o:spid="_x0000_s1040" type="#_x0000_t202" style="position:absolute;left:7740;top:2223;width:144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C25B7A" w:rsidRDefault="00C25B7A" w:rsidP="00C25B7A">
                              <w:pPr>
                                <w:rPr>
                                  <w:sz w:val="18"/>
                                  <w:szCs w:val="18"/>
                                </w:rPr>
                              </w:pPr>
                              <w:r>
                                <w:rPr>
                                  <w:rFonts w:hint="eastAsia"/>
                                  <w:sz w:val="18"/>
                                  <w:szCs w:val="18"/>
                                </w:rPr>
                                <w:t>激发学习兴趣</w:t>
                              </w:r>
                            </w:p>
                            <w:p w:rsidR="00C25B7A" w:rsidRDefault="00C25B7A" w:rsidP="00C25B7A">
                              <w:pPr>
                                <w:rPr>
                                  <w:sz w:val="18"/>
                                  <w:szCs w:val="18"/>
                                </w:rPr>
                              </w:pPr>
                              <w:r>
                                <w:rPr>
                                  <w:rFonts w:hint="eastAsia"/>
                                  <w:sz w:val="18"/>
                                  <w:szCs w:val="18"/>
                                </w:rPr>
                                <w:t>明确</w:t>
                              </w:r>
                              <w:r>
                                <w:rPr>
                                  <w:sz w:val="18"/>
                                  <w:szCs w:val="18"/>
                                </w:rPr>
                                <w:t>学习内容</w:t>
                              </w:r>
                            </w:p>
                          </w:txbxContent>
                        </v:textbox>
                      </v:shape>
                      <v:line id="Line 17" o:spid="_x0000_s1041" style="position:absolute;visibility:visible;mso-wrap-style:square" from="4500,3000" to="5220,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v:group id="Group 18" o:spid="_x0000_s1042" style="position:absolute;left:1800;top:3467;width:7230;height:3227" coordorigin="1800,3467" coordsize="7230,3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20" o:spid="_x0000_s1043" type="#_x0000_t202" style="position:absolute;left:1800;top:3467;width:342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C25B7A" w:rsidRDefault="00C25B7A" w:rsidP="00C25B7A">
                              <w:pPr>
                                <w:rPr>
                                  <w:sz w:val="18"/>
                                  <w:szCs w:val="18"/>
                                </w:rPr>
                              </w:pPr>
                              <w:r>
                                <w:rPr>
                                  <w:rFonts w:hint="eastAsia"/>
                                  <w:sz w:val="18"/>
                                  <w:szCs w:val="18"/>
                                </w:rPr>
                                <w:t>二、初读课文，</w:t>
                              </w:r>
                              <w:r>
                                <w:rPr>
                                  <w:sz w:val="18"/>
                                  <w:szCs w:val="18"/>
                                </w:rPr>
                                <w:t>整体感知</w:t>
                              </w:r>
                              <w:r>
                                <w:rPr>
                                  <w:rFonts w:hint="eastAsia"/>
                                  <w:sz w:val="18"/>
                                  <w:szCs w:val="18"/>
                                </w:rPr>
                                <w:t>（</w:t>
                              </w:r>
                              <w:r>
                                <w:rPr>
                                  <w:sz w:val="18"/>
                                  <w:szCs w:val="18"/>
                                </w:rPr>
                                <w:t>10</w:t>
                              </w:r>
                              <w:r>
                                <w:rPr>
                                  <w:rFonts w:hint="eastAsia"/>
                                  <w:sz w:val="18"/>
                                  <w:szCs w:val="18"/>
                                </w:rPr>
                                <w:t>分钟左右）</w:t>
                              </w:r>
                              <w:r>
                                <w:rPr>
                                  <w:sz w:val="18"/>
                                  <w:szCs w:val="18"/>
                                </w:rPr>
                                <w:t xml:space="preserve">    </w:t>
                              </w:r>
                            </w:p>
                          </w:txbxContent>
                        </v:textbox>
                      </v:shape>
                      <v:line id="Line 21" o:spid="_x0000_s1044" style="position:absolute;visibility:visible;mso-wrap-style:square" from="1980,3973" to="1980,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Text Box 22" o:spid="_x0000_s1045" type="#_x0000_t202" style="position:absolute;left:2160;top:4271;width:270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C25B7A" w:rsidRDefault="00C25B7A" w:rsidP="00C25B7A">
                              <w:pPr>
                                <w:rPr>
                                  <w:sz w:val="18"/>
                                  <w:szCs w:val="18"/>
                                </w:rPr>
                              </w:pPr>
                              <w:r>
                                <w:rPr>
                                  <w:rFonts w:hint="eastAsia"/>
                                  <w:sz w:val="18"/>
                                  <w:szCs w:val="18"/>
                                </w:rPr>
                                <w:t>（三）跟读课文</w:t>
                              </w:r>
                            </w:p>
                          </w:txbxContent>
                        </v:textbox>
                      </v:shape>
                      <v:line id="Line 23" o:spid="_x0000_s1046" style="position:absolute;visibility:visible;mso-wrap-style:square" from="3420,3979" to="3420,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shape id="Text Box 24" o:spid="_x0000_s1047" type="#_x0000_t202" style="position:absolute;left:2160;top:5003;width:270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C25B7A" w:rsidRDefault="00C25B7A" w:rsidP="00C25B7A">
                              <w:pPr>
                                <w:rPr>
                                  <w:sz w:val="18"/>
                                  <w:szCs w:val="18"/>
                                </w:rPr>
                              </w:pPr>
                              <w:r>
                                <w:rPr>
                                  <w:rFonts w:hint="eastAsia"/>
                                  <w:sz w:val="18"/>
                                  <w:szCs w:val="18"/>
                                </w:rPr>
                                <w:t>（四）交流答疑</w:t>
                              </w:r>
                            </w:p>
                          </w:txbxContent>
                        </v:textbox>
                      </v:shape>
                      <v:shape id="Text Box 25" o:spid="_x0000_s1048" type="#_x0000_t202" style="position:absolute;left:2160;top:5734;width:270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C25B7A" w:rsidRDefault="00C25B7A" w:rsidP="00C25B7A">
                              <w:pPr>
                                <w:rPr>
                                  <w:sz w:val="18"/>
                                  <w:szCs w:val="18"/>
                                </w:rPr>
                              </w:pPr>
                              <w:r>
                                <w:rPr>
                                  <w:rFonts w:hint="eastAsia"/>
                                  <w:sz w:val="18"/>
                                  <w:szCs w:val="18"/>
                                </w:rPr>
                                <w:t>（五）了解大意</w:t>
                              </w:r>
                            </w:p>
                          </w:txbxContent>
                        </v:textbox>
                      </v:shape>
                      <v:line id="Line 26" o:spid="_x0000_s1049" style="position:absolute;visibility:visible;mso-wrap-style:square" from="3420,4710" to="3420,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8" o:spid="_x0000_s1050" style="position:absolute;visibility:visible;mso-wrap-style:square" from="3420,5442" to="3420,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1" o:spid="_x0000_s1051" style="position:absolute;flip:y;visibility:visible;mso-wrap-style:square" from="5220,3627" to="6120,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shape id="Text Box 33" o:spid="_x0000_s1052" type="#_x0000_t202" style="position:absolute;left:7380;top:3832;width:1650;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C25B7A" w:rsidRDefault="00C25B7A" w:rsidP="00C25B7A">
                              <w:pPr>
                                <w:adjustRightInd w:val="0"/>
                                <w:snapToGrid w:val="0"/>
                                <w:spacing w:line="280" w:lineRule="exact"/>
                                <w:rPr>
                                  <w:sz w:val="18"/>
                                  <w:szCs w:val="18"/>
                                </w:rPr>
                              </w:pPr>
                              <w:r>
                                <w:rPr>
                                  <w:rFonts w:hint="eastAsia"/>
                                  <w:sz w:val="18"/>
                                  <w:szCs w:val="18"/>
                                </w:rPr>
                                <w:t>学生带着疑问自主学习</w:t>
                              </w:r>
                              <w:r>
                                <w:rPr>
                                  <w:sz w:val="18"/>
                                  <w:szCs w:val="18"/>
                                </w:rPr>
                                <w:t>，</w:t>
                              </w:r>
                              <w:r>
                                <w:rPr>
                                  <w:rFonts w:hint="eastAsia"/>
                                  <w:sz w:val="18"/>
                                  <w:szCs w:val="18"/>
                                </w:rPr>
                                <w:t>利用</w:t>
                              </w:r>
                              <w:r>
                                <w:rPr>
                                  <w:sz w:val="18"/>
                                  <w:szCs w:val="18"/>
                                </w:rPr>
                                <w:t>“</w:t>
                              </w:r>
                              <w:r>
                                <w:rPr>
                                  <w:sz w:val="18"/>
                                  <w:szCs w:val="18"/>
                                </w:rPr>
                                <w:t>诺亚</w:t>
                              </w:r>
                              <w:r>
                                <w:rPr>
                                  <w:sz w:val="18"/>
                                  <w:szCs w:val="18"/>
                                </w:rPr>
                                <w:t>”</w:t>
                              </w:r>
                              <w:r>
                                <w:rPr>
                                  <w:sz w:val="18"/>
                                  <w:szCs w:val="18"/>
                                </w:rPr>
                                <w:t>资源，</w:t>
                              </w:r>
                              <w:r>
                                <w:rPr>
                                  <w:rFonts w:hint="eastAsia"/>
                                  <w:sz w:val="18"/>
                                  <w:szCs w:val="18"/>
                                </w:rPr>
                                <w:t>跟读课文</w:t>
                              </w:r>
                              <w:r>
                                <w:rPr>
                                  <w:sz w:val="18"/>
                                  <w:szCs w:val="18"/>
                                </w:rPr>
                                <w:t>，使初读课文有目的</w:t>
                              </w:r>
                              <w:r>
                                <w:rPr>
                                  <w:rFonts w:hint="eastAsia"/>
                                  <w:sz w:val="18"/>
                                  <w:szCs w:val="18"/>
                                </w:rPr>
                                <w:t>；抓住重点</w:t>
                              </w:r>
                              <w:r>
                                <w:rPr>
                                  <w:sz w:val="18"/>
                                  <w:szCs w:val="18"/>
                                </w:rPr>
                                <w:t>，</w:t>
                              </w:r>
                              <w:r>
                                <w:rPr>
                                  <w:rFonts w:hint="eastAsia"/>
                                  <w:sz w:val="18"/>
                                  <w:szCs w:val="18"/>
                                </w:rPr>
                                <w:t>读后解疑，为阅读课文</w:t>
                              </w:r>
                              <w:r>
                                <w:rPr>
                                  <w:sz w:val="18"/>
                                  <w:szCs w:val="18"/>
                                </w:rPr>
                                <w:t>奠定基础。</w:t>
                              </w:r>
                            </w:p>
                          </w:txbxContent>
                        </v:textbox>
                      </v:shape>
                      <v:line id="Line 34" o:spid="_x0000_s1053" style="position:absolute;visibility:visible;mso-wrap-style:square" from="6120,4418" to="738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group>
                    <v:group id="Group 35" o:spid="_x0000_s1054" style="position:absolute;left:1860;top:6749;width:7185;height:6639" coordorigin="1860,6749" coordsize="7185,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36" o:spid="_x0000_s1055" style="position:absolute;flip:x;visibility:visible;mso-wrap-style:square" from="3435,8091" to="3435,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37" o:spid="_x0000_s1056" style="position:absolute;visibility:visible;mso-wrap-style:square" from="3435,8836" to="3435,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38" o:spid="_x0000_s1057" style="position:absolute;flip:y;visibility:visible;mso-wrap-style:square" from="4845,11125" to="6105,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Text Box 39" o:spid="_x0000_s1058" type="#_x0000_t202" style="position:absolute;left:1860;top:6749;width:340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C25B7A" w:rsidRDefault="00C25B7A" w:rsidP="00C25B7A">
                              <w:pPr>
                                <w:rPr>
                                  <w:rFonts w:ascii="宋体" w:hAnsi="宋体"/>
                                  <w:sz w:val="18"/>
                                  <w:szCs w:val="18"/>
                                </w:rPr>
                              </w:pPr>
                              <w:r>
                                <w:rPr>
                                  <w:rFonts w:ascii="宋体" w:hAnsi="宋体" w:hint="eastAsia"/>
                                  <w:sz w:val="18"/>
                                  <w:szCs w:val="18"/>
                                </w:rPr>
                                <w:t>三、自主学习，</w:t>
                              </w:r>
                              <w:r>
                                <w:rPr>
                                  <w:rFonts w:ascii="宋体" w:hAnsi="宋体"/>
                                  <w:sz w:val="18"/>
                                  <w:szCs w:val="18"/>
                                </w:rPr>
                                <w:t>识记生字</w:t>
                              </w:r>
                              <w:r>
                                <w:rPr>
                                  <w:rFonts w:ascii="宋体" w:hAnsi="宋体" w:hint="eastAsia"/>
                                  <w:sz w:val="18"/>
                                  <w:szCs w:val="18"/>
                                </w:rPr>
                                <w:t>（1</w:t>
                              </w:r>
                              <w:r>
                                <w:rPr>
                                  <w:rFonts w:ascii="宋体" w:hAnsi="宋体"/>
                                  <w:sz w:val="18"/>
                                  <w:szCs w:val="18"/>
                                </w:rPr>
                                <w:t>5</w:t>
                              </w:r>
                              <w:r>
                                <w:rPr>
                                  <w:rFonts w:ascii="宋体" w:hAnsi="宋体" w:hint="eastAsia"/>
                                  <w:sz w:val="18"/>
                                  <w:szCs w:val="18"/>
                                </w:rPr>
                                <w:t>分钟左右）</w:t>
                              </w:r>
                            </w:p>
                            <w:p w:rsidR="00C25B7A" w:rsidRDefault="00C25B7A" w:rsidP="00C25B7A"/>
                          </w:txbxContent>
                        </v:textbox>
                      </v:shape>
                      <v:shape id="Text Box 40" o:spid="_x0000_s1059" type="#_x0000_t202" style="position:absolute;left:2190;top:7604;width:252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C25B7A" w:rsidRDefault="00C25B7A" w:rsidP="00C25B7A">
                              <w:pPr>
                                <w:rPr>
                                  <w:sz w:val="18"/>
                                  <w:szCs w:val="18"/>
                                </w:rPr>
                              </w:pPr>
                              <w:r>
                                <w:rPr>
                                  <w:rFonts w:hint="eastAsia"/>
                                  <w:sz w:val="18"/>
                                  <w:szCs w:val="18"/>
                                </w:rPr>
                                <w:t>（</w:t>
                              </w:r>
                              <w:r>
                                <w:rPr>
                                  <w:sz w:val="18"/>
                                  <w:szCs w:val="18"/>
                                </w:rPr>
                                <w:t>六</w:t>
                              </w:r>
                              <w:r>
                                <w:rPr>
                                  <w:rFonts w:hint="eastAsia"/>
                                  <w:sz w:val="18"/>
                                  <w:szCs w:val="18"/>
                                </w:rPr>
                                <w:t>）自学生字</w:t>
                              </w:r>
                            </w:p>
                          </w:txbxContent>
                        </v:textbox>
                      </v:shape>
                      <v:shape id="Text Box 41" o:spid="_x0000_s1060" type="#_x0000_t202" style="position:absolute;left:2175;top:8398;width:252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C25B7A" w:rsidRDefault="00C25B7A" w:rsidP="00C25B7A">
                              <w:pPr>
                                <w:rPr>
                                  <w:sz w:val="18"/>
                                  <w:szCs w:val="18"/>
                                </w:rPr>
                              </w:pPr>
                              <w:r>
                                <w:rPr>
                                  <w:rFonts w:hint="eastAsia"/>
                                  <w:sz w:val="18"/>
                                  <w:szCs w:val="18"/>
                                </w:rPr>
                                <w:t>（七）汇报</w:t>
                              </w:r>
                              <w:r>
                                <w:rPr>
                                  <w:sz w:val="18"/>
                                  <w:szCs w:val="18"/>
                                </w:rPr>
                                <w:t>反馈</w:t>
                              </w:r>
                            </w:p>
                          </w:txbxContent>
                        </v:textbox>
                      </v:shape>
                      <v:shape id="Text Box 42" o:spid="_x0000_s1061" type="#_x0000_t202" style="position:absolute;left:2175;top:9239;width:252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C25B7A" w:rsidRDefault="00C25B7A" w:rsidP="00C25B7A">
                              <w:pPr>
                                <w:rPr>
                                  <w:sz w:val="18"/>
                                  <w:szCs w:val="18"/>
                                </w:rPr>
                              </w:pPr>
                              <w:r>
                                <w:rPr>
                                  <w:rFonts w:hint="eastAsia"/>
                                  <w:sz w:val="18"/>
                                  <w:szCs w:val="18"/>
                                </w:rPr>
                                <w:t>（八）游戏检测</w:t>
                              </w:r>
                            </w:p>
                          </w:txbxContent>
                        </v:textbox>
                      </v:shape>
                      <v:shape id="_x0000_s1062" type="#_x0000_t202" style="position:absolute;left:1890;top:10116;width:345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C25B7A" w:rsidRDefault="00C25B7A" w:rsidP="00C25B7A">
                              <w:pPr>
                                <w:rPr>
                                  <w:rFonts w:ascii="宋体" w:hAnsi="宋体"/>
                                  <w:sz w:val="18"/>
                                  <w:szCs w:val="18"/>
                                </w:rPr>
                              </w:pPr>
                              <w:r>
                                <w:rPr>
                                  <w:rFonts w:ascii="宋体" w:hAnsi="宋体" w:hint="eastAsia"/>
                                  <w:sz w:val="18"/>
                                  <w:szCs w:val="18"/>
                                </w:rPr>
                                <w:t>四、</w:t>
                              </w:r>
                              <w:r>
                                <w:rPr>
                                  <w:rFonts w:ascii="宋体" w:hAnsi="宋体"/>
                                  <w:sz w:val="18"/>
                                  <w:szCs w:val="18"/>
                                </w:rPr>
                                <w:t>汉字</w:t>
                              </w:r>
                              <w:r>
                                <w:rPr>
                                  <w:rFonts w:ascii="宋体" w:hAnsi="宋体" w:hint="eastAsia"/>
                                  <w:sz w:val="18"/>
                                  <w:szCs w:val="18"/>
                                </w:rPr>
                                <w:t>描红</w:t>
                              </w:r>
                              <w:r>
                                <w:rPr>
                                  <w:rFonts w:ascii="宋体" w:hAnsi="宋体"/>
                                  <w:sz w:val="18"/>
                                  <w:szCs w:val="18"/>
                                </w:rPr>
                                <w:t>，</w:t>
                              </w:r>
                              <w:r>
                                <w:rPr>
                                  <w:rFonts w:ascii="宋体" w:hAnsi="宋体" w:hint="eastAsia"/>
                                  <w:sz w:val="18"/>
                                  <w:szCs w:val="18"/>
                                </w:rPr>
                                <w:t>指导</w:t>
                              </w:r>
                              <w:r>
                                <w:rPr>
                                  <w:rFonts w:ascii="宋体" w:hAnsi="宋体"/>
                                  <w:sz w:val="18"/>
                                  <w:szCs w:val="18"/>
                                </w:rPr>
                                <w:t>书写</w:t>
                              </w:r>
                              <w:r>
                                <w:rPr>
                                  <w:rFonts w:ascii="宋体" w:hAnsi="宋体" w:hint="eastAsia"/>
                                  <w:sz w:val="18"/>
                                  <w:szCs w:val="18"/>
                                </w:rPr>
                                <w:t>（</w:t>
                              </w:r>
                              <w:r>
                                <w:rPr>
                                  <w:rFonts w:ascii="宋体" w:hAnsi="宋体"/>
                                  <w:sz w:val="18"/>
                                  <w:szCs w:val="18"/>
                                </w:rPr>
                                <w:t>10</w:t>
                              </w:r>
                              <w:r>
                                <w:rPr>
                                  <w:rFonts w:ascii="宋体" w:hAnsi="宋体" w:hint="eastAsia"/>
                                  <w:sz w:val="18"/>
                                  <w:szCs w:val="18"/>
                                </w:rPr>
                                <w:t xml:space="preserve">分钟左右）               </w:t>
                              </w:r>
                            </w:p>
                          </w:txbxContent>
                        </v:textbox>
                      </v:shape>
                      <v:shape id="_x0000_s1063" type="#_x0000_t202" style="position:absolute;left:2040;top:10893;width:277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C25B7A" w:rsidRPr="005D1940" w:rsidRDefault="00C25B7A" w:rsidP="00C25B7A">
                              <w:pPr>
                                <w:rPr>
                                  <w:sz w:val="18"/>
                                  <w:szCs w:val="18"/>
                                </w:rPr>
                              </w:pPr>
                              <w:r>
                                <w:rPr>
                                  <w:rFonts w:hint="eastAsia"/>
                                  <w:sz w:val="18"/>
                                  <w:szCs w:val="18"/>
                                </w:rPr>
                                <w:t>（九）</w:t>
                              </w:r>
                              <w:r w:rsidRPr="00315EB2">
                                <w:rPr>
                                  <w:rFonts w:hint="eastAsia"/>
                                  <w:sz w:val="18"/>
                                  <w:szCs w:val="18"/>
                                </w:rPr>
                                <w:t>观察</w:t>
                              </w:r>
                              <w:r w:rsidRPr="00315EB2">
                                <w:rPr>
                                  <w:sz w:val="18"/>
                                  <w:szCs w:val="18"/>
                                </w:rPr>
                                <w:t>结构</w:t>
                              </w:r>
                              <w:r>
                                <w:rPr>
                                  <w:rFonts w:hint="eastAsia"/>
                                  <w:sz w:val="18"/>
                                  <w:szCs w:val="18"/>
                                </w:rPr>
                                <w:t>，</w:t>
                              </w:r>
                              <w:r w:rsidRPr="00315EB2">
                                <w:rPr>
                                  <w:rFonts w:hint="eastAsia"/>
                                  <w:sz w:val="18"/>
                                  <w:szCs w:val="18"/>
                                </w:rPr>
                                <w:t>字形分析</w:t>
                              </w:r>
                            </w:p>
                          </w:txbxContent>
                        </v:textbox>
                      </v:shape>
                      <v:line id="Line 45" o:spid="_x0000_s1064" style="position:absolute;visibility:visible;mso-wrap-style:square" from="4740,7851" to="6180,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6" o:spid="_x0000_s1065" style="position:absolute;visibility:visible;mso-wrap-style:square" from="6120,7630" to="6150,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47" o:spid="_x0000_s1066" style="position:absolute;flip:y;visibility:visible;mso-wrap-style:square" from="6135,9382" to="6675,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shape id="Text Box 48" o:spid="_x0000_s1067" type="#_x0000_t202" style="position:absolute;left:6675;top:9074;width:237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C25B7A" w:rsidRDefault="00C25B7A" w:rsidP="00C25B7A">
                              <w:pPr>
                                <w:rPr>
                                  <w:sz w:val="18"/>
                                  <w:szCs w:val="18"/>
                                </w:rPr>
                              </w:pPr>
                              <w:r>
                                <w:rPr>
                                  <w:rFonts w:hint="eastAsia"/>
                                  <w:sz w:val="18"/>
                                  <w:szCs w:val="18"/>
                                </w:rPr>
                                <w:t>寓教于乐，激发</w:t>
                              </w:r>
                              <w:r>
                                <w:rPr>
                                  <w:sz w:val="18"/>
                                  <w:szCs w:val="18"/>
                                </w:rPr>
                                <w:t>学习兴趣</w:t>
                              </w:r>
                            </w:p>
                            <w:p w:rsidR="00C25B7A" w:rsidRDefault="00C25B7A" w:rsidP="00C25B7A">
                              <w:pPr>
                                <w:rPr>
                                  <w:sz w:val="18"/>
                                  <w:szCs w:val="18"/>
                                </w:rPr>
                              </w:pPr>
                              <w:r>
                                <w:rPr>
                                  <w:rFonts w:hint="eastAsia"/>
                                  <w:sz w:val="18"/>
                                  <w:szCs w:val="18"/>
                                </w:rPr>
                                <w:t>数据</w:t>
                              </w:r>
                              <w:r>
                                <w:rPr>
                                  <w:sz w:val="18"/>
                                  <w:szCs w:val="18"/>
                                </w:rPr>
                                <w:t>反馈，精确</w:t>
                              </w:r>
                              <w:r>
                                <w:rPr>
                                  <w:rFonts w:hint="eastAsia"/>
                                  <w:sz w:val="18"/>
                                  <w:szCs w:val="18"/>
                                </w:rPr>
                                <w:t>反馈</w:t>
                              </w:r>
                              <w:r>
                                <w:rPr>
                                  <w:sz w:val="18"/>
                                  <w:szCs w:val="18"/>
                                </w:rPr>
                                <w:t>课堂学习效果</w:t>
                              </w:r>
                              <w:r>
                                <w:rPr>
                                  <w:rFonts w:hint="eastAsia"/>
                                  <w:sz w:val="18"/>
                                  <w:szCs w:val="18"/>
                                </w:rPr>
                                <w:t>，</w:t>
                              </w:r>
                              <w:r>
                                <w:rPr>
                                  <w:sz w:val="18"/>
                                  <w:szCs w:val="18"/>
                                </w:rPr>
                                <w:t>达到以学定教</w:t>
                              </w:r>
                            </w:p>
                          </w:txbxContent>
                        </v:textbox>
                      </v:shape>
                      <v:line id="Line 49" o:spid="_x0000_s1068" style="position:absolute;visibility:visible;mso-wrap-style:square" from="6105,7851" to="6645,7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_x0000_s1069" type="#_x0000_t202" style="position:absolute;left:6675;top:6972;width:2370;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C25B7A" w:rsidRDefault="00C25B7A" w:rsidP="00C25B7A">
                              <w:pPr>
                                <w:rPr>
                                  <w:sz w:val="18"/>
                                  <w:szCs w:val="18"/>
                                </w:rPr>
                              </w:pPr>
                              <w:r>
                                <w:rPr>
                                  <w:sz w:val="18"/>
                                  <w:szCs w:val="18"/>
                                </w:rPr>
                                <w:t>利用</w:t>
                              </w:r>
                              <w:r>
                                <w:rPr>
                                  <w:sz w:val="18"/>
                                  <w:szCs w:val="18"/>
                                </w:rPr>
                                <w:t>“</w:t>
                              </w:r>
                              <w:r>
                                <w:rPr>
                                  <w:sz w:val="18"/>
                                  <w:szCs w:val="18"/>
                                </w:rPr>
                                <w:t>诺亚</w:t>
                              </w:r>
                              <w:r>
                                <w:rPr>
                                  <w:sz w:val="18"/>
                                  <w:szCs w:val="18"/>
                                </w:rPr>
                                <w:t>”</w:t>
                              </w:r>
                              <w:r>
                                <w:rPr>
                                  <w:sz w:val="18"/>
                                  <w:szCs w:val="18"/>
                                </w:rPr>
                                <w:t>中的资源进行汉字学习</w:t>
                              </w:r>
                              <w:r>
                                <w:rPr>
                                  <w:rFonts w:hint="eastAsia"/>
                                  <w:sz w:val="18"/>
                                  <w:szCs w:val="18"/>
                                </w:rPr>
                                <w:t>；</w:t>
                              </w:r>
                              <w:r>
                                <w:rPr>
                                  <w:sz w:val="18"/>
                                  <w:szCs w:val="18"/>
                                </w:rPr>
                                <w:t>学生先自学汉字</w:t>
                              </w:r>
                              <w:r>
                                <w:rPr>
                                  <w:rFonts w:hint="eastAsia"/>
                                  <w:sz w:val="18"/>
                                  <w:szCs w:val="18"/>
                                </w:rPr>
                                <w:t>——跟读</w:t>
                              </w:r>
                              <w:r>
                                <w:rPr>
                                  <w:sz w:val="18"/>
                                  <w:szCs w:val="18"/>
                                </w:rPr>
                                <w:t>生字，对于自己不认识的生字可以利用</w:t>
                              </w:r>
                              <w:r>
                                <w:rPr>
                                  <w:sz w:val="18"/>
                                  <w:szCs w:val="18"/>
                                </w:rPr>
                                <w:t>“</w:t>
                              </w:r>
                              <w:r>
                                <w:rPr>
                                  <w:sz w:val="18"/>
                                  <w:szCs w:val="18"/>
                                </w:rPr>
                                <w:t>麦田识字</w:t>
                              </w:r>
                              <w:r>
                                <w:rPr>
                                  <w:sz w:val="18"/>
                                  <w:szCs w:val="18"/>
                                </w:rPr>
                                <w:t>”</w:t>
                              </w:r>
                              <w:r>
                                <w:rPr>
                                  <w:sz w:val="18"/>
                                  <w:szCs w:val="18"/>
                                </w:rPr>
                                <w:t>然后</w:t>
                              </w:r>
                              <w:r>
                                <w:rPr>
                                  <w:rFonts w:hint="eastAsia"/>
                                  <w:sz w:val="18"/>
                                  <w:szCs w:val="18"/>
                                </w:rPr>
                                <w:t>依据</w:t>
                              </w:r>
                              <w:r>
                                <w:rPr>
                                  <w:sz w:val="18"/>
                                  <w:szCs w:val="18"/>
                                </w:rPr>
                                <w:t>情境中识字的</w:t>
                              </w:r>
                              <w:r>
                                <w:rPr>
                                  <w:rFonts w:hint="eastAsia"/>
                                  <w:sz w:val="18"/>
                                  <w:szCs w:val="18"/>
                                </w:rPr>
                                <w:t>多种</w:t>
                              </w:r>
                              <w:r>
                                <w:rPr>
                                  <w:sz w:val="18"/>
                                  <w:szCs w:val="18"/>
                                </w:rPr>
                                <w:t>识字</w:t>
                              </w:r>
                              <w:r>
                                <w:rPr>
                                  <w:rFonts w:hint="eastAsia"/>
                                  <w:sz w:val="18"/>
                                  <w:szCs w:val="18"/>
                                </w:rPr>
                                <w:t>方法，</w:t>
                              </w:r>
                              <w:r>
                                <w:rPr>
                                  <w:sz w:val="18"/>
                                  <w:szCs w:val="18"/>
                                </w:rPr>
                                <w:t>反馈学生的自学效果。</w:t>
                              </w:r>
                            </w:p>
                          </w:txbxContent>
                        </v:textbox>
                      </v:shape>
                      <v:line id="Line 51" o:spid="_x0000_s1070" style="position:absolute;visibility:visible;mso-wrap-style:square" from="1980,7283" to="1980,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group>
                </v:group>
                <w10:wrap anchorx="margin"/>
              </v:group>
            </w:pict>
          </mc:Fallback>
        </mc:AlternateContent>
      </w: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C25B7A" w:rsidP="00C25B7A">
      <w:pPr>
        <w:spacing w:line="360" w:lineRule="auto"/>
        <w:ind w:firstLineChars="300" w:firstLine="630"/>
        <w:rPr>
          <w:rFonts w:asciiTheme="minorEastAsia" w:hAnsiTheme="minorEastAsia"/>
          <w:color w:val="000000" w:themeColor="text1"/>
          <w:szCs w:val="21"/>
        </w:rPr>
      </w:pPr>
    </w:p>
    <w:p w:rsidR="00C25B7A" w:rsidRPr="00883742" w:rsidRDefault="0051352E" w:rsidP="00C25B7A">
      <w:pPr>
        <w:spacing w:line="360" w:lineRule="auto"/>
        <w:ind w:firstLineChars="300" w:firstLine="630"/>
        <w:rPr>
          <w:rFonts w:asciiTheme="minorEastAsia" w:hAnsiTheme="minorEastAsia"/>
          <w:color w:val="000000" w:themeColor="text1"/>
          <w:szCs w:val="21"/>
        </w:rPr>
      </w:pPr>
      <w:r>
        <w:rPr>
          <w:noProof/>
        </w:rPr>
        <mc:AlternateContent>
          <mc:Choice Requires="wps">
            <w:drawing>
              <wp:anchor distT="0" distB="0" distL="114300" distR="114300" simplePos="0" relativeHeight="251683840" behindDoc="0" locked="0" layoutInCell="1" allowOverlap="1" wp14:anchorId="1959B020" wp14:editId="20C685BB">
                <wp:simplePos x="0" y="0"/>
                <wp:positionH relativeFrom="margin">
                  <wp:posOffset>504190</wp:posOffset>
                </wp:positionH>
                <wp:positionV relativeFrom="paragraph">
                  <wp:posOffset>-918210</wp:posOffset>
                </wp:positionV>
                <wp:extent cx="0" cy="809625"/>
                <wp:effectExtent l="76200" t="0" r="57150" b="47625"/>
                <wp:wrapNone/>
                <wp:docPr id="7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9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6259C0" id="Line 5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pt,-72.3pt" to="39.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">
                <v:stroke endarrow="block"/>
                <w10:wrap anchorx="margin"/>
              </v:line>
            </w:pict>
          </mc:Fallback>
        </mc:AlternateContent>
      </w:r>
      <w:r>
        <w:rPr>
          <w:noProof/>
        </w:rPr>
        <mc:AlternateContent>
          <mc:Choice Requires="wps">
            <w:drawing>
              <wp:anchor distT="0" distB="0" distL="114300" distR="114300" simplePos="0" relativeHeight="251678720" behindDoc="0" locked="0" layoutInCell="1" allowOverlap="1" wp14:anchorId="7B05230F" wp14:editId="0F1EE545">
                <wp:simplePos x="0" y="0"/>
                <wp:positionH relativeFrom="margin">
                  <wp:posOffset>523875</wp:posOffset>
                </wp:positionH>
                <wp:positionV relativeFrom="paragraph">
                  <wp:posOffset>5715</wp:posOffset>
                </wp:positionV>
                <wp:extent cx="0" cy="1362075"/>
                <wp:effectExtent l="76200" t="0" r="57150" b="47625"/>
                <wp:wrapNone/>
                <wp:docPr id="2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62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D20E80" id="Line 51"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45pt" to="41.2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">
                <v:stroke endarrow="block"/>
                <w10:wrap anchorx="margin"/>
              </v:line>
            </w:pict>
          </mc:Fallback>
        </mc:AlternateContent>
      </w:r>
    </w:p>
    <w:p w:rsidR="00C25B7A" w:rsidRPr="00883742" w:rsidRDefault="00C25B7A" w:rsidP="00C25B7A">
      <w:pPr>
        <w:spacing w:line="360" w:lineRule="auto"/>
        <w:ind w:firstLineChars="300" w:firstLine="630"/>
        <w:rPr>
          <w:rFonts w:asciiTheme="minorEastAsia" w:hAnsiTheme="minorEastAsia"/>
          <w:color w:val="000000" w:themeColor="text1"/>
          <w:szCs w:val="21"/>
        </w:rPr>
      </w:pPr>
      <w:r w:rsidRPr="00883742">
        <w:rPr>
          <w:rFonts w:asciiTheme="minorEastAsia" w:hAnsiTheme="minorEastAsia"/>
          <w:noProof/>
          <w:color w:val="000000" w:themeColor="text1"/>
          <w:szCs w:val="21"/>
        </w:rPr>
        <mc:AlternateContent>
          <mc:Choice Requires="wps">
            <w:drawing>
              <wp:anchor distT="0" distB="0" distL="114300" distR="114300" simplePos="0" relativeHeight="251675648" behindDoc="0" locked="0" layoutInCell="1" allowOverlap="1" wp14:anchorId="2FA228B4" wp14:editId="7B004DAA">
                <wp:simplePos x="0" y="0"/>
                <wp:positionH relativeFrom="margin">
                  <wp:posOffset>7248525</wp:posOffset>
                </wp:positionH>
                <wp:positionV relativeFrom="paragraph">
                  <wp:posOffset>180975</wp:posOffset>
                </wp:positionV>
                <wp:extent cx="2647950" cy="1695450"/>
                <wp:effectExtent l="0" t="0" r="19050" b="19050"/>
                <wp:wrapNone/>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95450"/>
                        </a:xfrm>
                        <a:prstGeom prst="rect">
                          <a:avLst/>
                        </a:prstGeom>
                        <a:solidFill>
                          <a:srgbClr val="FFFFFF"/>
                        </a:solidFill>
                        <a:ln w="9525">
                          <a:solidFill>
                            <a:srgbClr val="000000"/>
                          </a:solidFill>
                          <a:miter lim="800000"/>
                          <a:headEnd/>
                          <a:tailEnd/>
                        </a:ln>
                      </wps:spPr>
                      <wps:txbx>
                        <w:txbxContent>
                          <w:p w:rsidR="00C25B7A" w:rsidRDefault="00C25B7A" w:rsidP="00C25B7A">
                            <w:pPr>
                              <w:ind w:left="1260" w:hangingChars="700" w:hanging="1260"/>
                              <w:jc w:val="left"/>
                              <w:rPr>
                                <w:sz w:val="18"/>
                                <w:szCs w:val="18"/>
                              </w:rPr>
                            </w:pPr>
                            <w:r>
                              <w:rPr>
                                <w:rFonts w:hint="eastAsia"/>
                                <w:sz w:val="18"/>
                                <w:szCs w:val="18"/>
                              </w:rPr>
                              <w:t>学生</w:t>
                            </w:r>
                            <w:r>
                              <w:rPr>
                                <w:sz w:val="18"/>
                                <w:szCs w:val="18"/>
                              </w:rPr>
                              <w:t>根据</w:t>
                            </w:r>
                            <w:r>
                              <w:rPr>
                                <w:rFonts w:hint="eastAsia"/>
                                <w:sz w:val="18"/>
                                <w:szCs w:val="18"/>
                              </w:rPr>
                              <w:t>“</w:t>
                            </w:r>
                            <w:r>
                              <w:rPr>
                                <w:sz w:val="18"/>
                                <w:szCs w:val="18"/>
                              </w:rPr>
                              <w:t>诺亚</w:t>
                            </w:r>
                            <w:r>
                              <w:rPr>
                                <w:rFonts w:hint="eastAsia"/>
                                <w:sz w:val="18"/>
                                <w:szCs w:val="18"/>
                              </w:rPr>
                              <w:t>”资源中</w:t>
                            </w:r>
                            <w:r>
                              <w:rPr>
                                <w:sz w:val="18"/>
                                <w:szCs w:val="18"/>
                              </w:rPr>
                              <w:t>的</w:t>
                            </w:r>
                            <w:r>
                              <w:rPr>
                                <w:rFonts w:hint="eastAsia"/>
                                <w:sz w:val="18"/>
                                <w:szCs w:val="18"/>
                              </w:rPr>
                              <w:t>“汉字学习”根据</w:t>
                            </w:r>
                            <w:r>
                              <w:rPr>
                                <w:sz w:val="18"/>
                                <w:szCs w:val="18"/>
                              </w:rPr>
                              <w:t>平</w:t>
                            </w:r>
                          </w:p>
                          <w:p w:rsidR="00C25B7A" w:rsidRDefault="00C25B7A" w:rsidP="00C25B7A">
                            <w:pPr>
                              <w:ind w:left="1260" w:hangingChars="700" w:hanging="1260"/>
                              <w:jc w:val="left"/>
                              <w:rPr>
                                <w:sz w:val="18"/>
                                <w:szCs w:val="18"/>
                              </w:rPr>
                            </w:pPr>
                            <w:r>
                              <w:rPr>
                                <w:sz w:val="18"/>
                                <w:szCs w:val="18"/>
                              </w:rPr>
                              <w:t>板中的</w:t>
                            </w:r>
                            <w:r>
                              <w:rPr>
                                <w:rFonts w:hint="eastAsia"/>
                                <w:sz w:val="18"/>
                                <w:szCs w:val="18"/>
                              </w:rPr>
                              <w:t>描红</w:t>
                            </w:r>
                            <w:r>
                              <w:rPr>
                                <w:sz w:val="18"/>
                                <w:szCs w:val="18"/>
                              </w:rPr>
                              <w:t>指导进行汉字</w:t>
                            </w:r>
                            <w:r>
                              <w:rPr>
                                <w:rFonts w:hint="eastAsia"/>
                                <w:sz w:val="18"/>
                                <w:szCs w:val="18"/>
                              </w:rPr>
                              <w:t>描红</w:t>
                            </w:r>
                            <w:r>
                              <w:rPr>
                                <w:sz w:val="18"/>
                                <w:szCs w:val="18"/>
                              </w:rPr>
                              <w:t>，在这个过程中学</w:t>
                            </w:r>
                          </w:p>
                          <w:p w:rsidR="00C25B7A" w:rsidRDefault="00C25B7A" w:rsidP="00C25B7A">
                            <w:pPr>
                              <w:ind w:left="1260" w:hangingChars="700" w:hanging="1260"/>
                              <w:jc w:val="left"/>
                              <w:rPr>
                                <w:sz w:val="18"/>
                                <w:szCs w:val="18"/>
                              </w:rPr>
                            </w:pPr>
                            <w:r>
                              <w:rPr>
                                <w:sz w:val="18"/>
                                <w:szCs w:val="18"/>
                              </w:rPr>
                              <w:t>生</w:t>
                            </w:r>
                            <w:r>
                              <w:rPr>
                                <w:rFonts w:hint="eastAsia"/>
                                <w:sz w:val="18"/>
                                <w:szCs w:val="18"/>
                              </w:rPr>
                              <w:t>能够知道生字</w:t>
                            </w:r>
                            <w:r>
                              <w:rPr>
                                <w:sz w:val="18"/>
                                <w:szCs w:val="18"/>
                              </w:rPr>
                              <w:t>的笔顺</w:t>
                            </w:r>
                            <w:r>
                              <w:rPr>
                                <w:rFonts w:hint="eastAsia"/>
                                <w:sz w:val="18"/>
                                <w:szCs w:val="18"/>
                              </w:rPr>
                              <w:t>，</w:t>
                            </w:r>
                            <w:r>
                              <w:rPr>
                                <w:sz w:val="18"/>
                                <w:szCs w:val="18"/>
                              </w:rPr>
                              <w:t>感知</w:t>
                            </w:r>
                            <w:r>
                              <w:rPr>
                                <w:rFonts w:hint="eastAsia"/>
                                <w:sz w:val="18"/>
                                <w:szCs w:val="18"/>
                              </w:rPr>
                              <w:t>生字</w:t>
                            </w:r>
                            <w:r>
                              <w:rPr>
                                <w:sz w:val="18"/>
                                <w:szCs w:val="18"/>
                              </w:rPr>
                              <w:t>的结构</w:t>
                            </w:r>
                            <w:r>
                              <w:rPr>
                                <w:rFonts w:hint="eastAsia"/>
                                <w:sz w:val="18"/>
                                <w:szCs w:val="18"/>
                              </w:rPr>
                              <w:t>。</w:t>
                            </w:r>
                            <w:r>
                              <w:rPr>
                                <w:sz w:val="18"/>
                                <w:szCs w:val="18"/>
                              </w:rPr>
                              <w:t>然后</w:t>
                            </w:r>
                          </w:p>
                          <w:p w:rsidR="00C25B7A" w:rsidRDefault="00C25B7A" w:rsidP="00C25B7A">
                            <w:pPr>
                              <w:ind w:left="1260" w:hangingChars="700" w:hanging="1260"/>
                              <w:jc w:val="left"/>
                              <w:rPr>
                                <w:sz w:val="18"/>
                                <w:szCs w:val="18"/>
                              </w:rPr>
                            </w:pPr>
                            <w:r>
                              <w:rPr>
                                <w:rFonts w:hint="eastAsia"/>
                                <w:sz w:val="18"/>
                                <w:szCs w:val="18"/>
                              </w:rPr>
                              <w:t>进行</w:t>
                            </w:r>
                            <w:r>
                              <w:rPr>
                                <w:sz w:val="18"/>
                                <w:szCs w:val="18"/>
                              </w:rPr>
                              <w:t>汇报交流，交流后</w:t>
                            </w:r>
                            <w:r>
                              <w:rPr>
                                <w:rFonts w:hint="eastAsia"/>
                                <w:sz w:val="18"/>
                                <w:szCs w:val="18"/>
                              </w:rPr>
                              <w:t>在</w:t>
                            </w:r>
                            <w:r>
                              <w:rPr>
                                <w:sz w:val="18"/>
                                <w:szCs w:val="18"/>
                              </w:rPr>
                              <w:t>教师的指导下</w:t>
                            </w:r>
                            <w:r>
                              <w:rPr>
                                <w:rFonts w:hint="eastAsia"/>
                                <w:sz w:val="18"/>
                                <w:szCs w:val="18"/>
                              </w:rPr>
                              <w:t>学生</w:t>
                            </w:r>
                            <w:r>
                              <w:rPr>
                                <w:sz w:val="18"/>
                                <w:szCs w:val="18"/>
                              </w:rPr>
                              <w:t>在</w:t>
                            </w:r>
                            <w:r>
                              <w:rPr>
                                <w:rFonts w:hint="eastAsia"/>
                                <w:sz w:val="18"/>
                                <w:szCs w:val="18"/>
                              </w:rPr>
                              <w:t>书</w:t>
                            </w:r>
                          </w:p>
                          <w:p w:rsidR="00C25B7A" w:rsidRDefault="00C25B7A" w:rsidP="00C25B7A">
                            <w:pPr>
                              <w:ind w:left="1260" w:hangingChars="700" w:hanging="1260"/>
                              <w:jc w:val="left"/>
                              <w:rPr>
                                <w:sz w:val="18"/>
                                <w:szCs w:val="18"/>
                              </w:rPr>
                            </w:pPr>
                            <w:r>
                              <w:rPr>
                                <w:rFonts w:hint="eastAsia"/>
                                <w:sz w:val="18"/>
                                <w:szCs w:val="18"/>
                              </w:rPr>
                              <w:t>上</w:t>
                            </w:r>
                            <w:r>
                              <w:rPr>
                                <w:sz w:val="18"/>
                                <w:szCs w:val="18"/>
                              </w:rPr>
                              <w:t>学写</w:t>
                            </w:r>
                            <w:r>
                              <w:rPr>
                                <w:rFonts w:hint="eastAsia"/>
                                <w:sz w:val="18"/>
                                <w:szCs w:val="18"/>
                              </w:rPr>
                              <w:t>规范</w:t>
                            </w:r>
                            <w:r>
                              <w:rPr>
                                <w:sz w:val="18"/>
                                <w:szCs w:val="18"/>
                              </w:rPr>
                              <w:t>字</w:t>
                            </w:r>
                            <w:r>
                              <w:rPr>
                                <w:rFonts w:hint="eastAsia"/>
                                <w:sz w:val="18"/>
                                <w:szCs w:val="18"/>
                              </w:rPr>
                              <w:t>。接着，</w:t>
                            </w:r>
                            <w:r>
                              <w:rPr>
                                <w:sz w:val="18"/>
                                <w:szCs w:val="18"/>
                              </w:rPr>
                              <w:t>利用</w:t>
                            </w:r>
                            <w:r>
                              <w:rPr>
                                <w:rFonts w:hint="eastAsia"/>
                                <w:sz w:val="18"/>
                                <w:szCs w:val="18"/>
                              </w:rPr>
                              <w:t>电子</w:t>
                            </w:r>
                            <w:r>
                              <w:rPr>
                                <w:sz w:val="18"/>
                                <w:szCs w:val="18"/>
                              </w:rPr>
                              <w:t>书包中的</w:t>
                            </w:r>
                            <w:r>
                              <w:rPr>
                                <w:sz w:val="18"/>
                                <w:szCs w:val="18"/>
                              </w:rPr>
                              <w:t>“</w:t>
                            </w:r>
                            <w:r>
                              <w:rPr>
                                <w:sz w:val="18"/>
                                <w:szCs w:val="18"/>
                              </w:rPr>
                              <w:t>汉字听</w:t>
                            </w:r>
                          </w:p>
                          <w:p w:rsidR="00C25B7A" w:rsidRDefault="00C25B7A" w:rsidP="00C25B7A">
                            <w:pPr>
                              <w:ind w:left="1260" w:hangingChars="700" w:hanging="1260"/>
                              <w:jc w:val="left"/>
                              <w:rPr>
                                <w:sz w:val="18"/>
                                <w:szCs w:val="18"/>
                              </w:rPr>
                            </w:pPr>
                            <w:r>
                              <w:rPr>
                                <w:sz w:val="18"/>
                                <w:szCs w:val="18"/>
                              </w:rPr>
                              <w:t>写</w:t>
                            </w:r>
                            <w:proofErr w:type="gramStart"/>
                            <w:r>
                              <w:rPr>
                                <w:sz w:val="18"/>
                                <w:szCs w:val="18"/>
                              </w:rPr>
                              <w:t>”</w:t>
                            </w:r>
                            <w:proofErr w:type="gramEnd"/>
                            <w:r>
                              <w:rPr>
                                <w:sz w:val="18"/>
                                <w:szCs w:val="18"/>
                              </w:rPr>
                              <w:t>功能检测学生的</w:t>
                            </w:r>
                            <w:r>
                              <w:rPr>
                                <w:rFonts w:hint="eastAsia"/>
                                <w:sz w:val="18"/>
                                <w:szCs w:val="18"/>
                              </w:rPr>
                              <w:t>生字</w:t>
                            </w:r>
                            <w:r>
                              <w:rPr>
                                <w:sz w:val="18"/>
                                <w:szCs w:val="18"/>
                              </w:rPr>
                              <w:t>书写</w:t>
                            </w:r>
                            <w:r>
                              <w:rPr>
                                <w:rFonts w:hint="eastAsia"/>
                                <w:sz w:val="18"/>
                                <w:szCs w:val="18"/>
                              </w:rPr>
                              <w:t>情况。最后</w:t>
                            </w:r>
                            <w:r>
                              <w:rPr>
                                <w:sz w:val="18"/>
                                <w:szCs w:val="18"/>
                              </w:rPr>
                              <w:t>，将学生</w:t>
                            </w:r>
                          </w:p>
                          <w:p w:rsidR="00C25B7A" w:rsidRDefault="00C25B7A" w:rsidP="00C25B7A">
                            <w:pPr>
                              <w:ind w:left="1260" w:hangingChars="700" w:hanging="1260"/>
                              <w:jc w:val="left"/>
                              <w:rPr>
                                <w:sz w:val="18"/>
                                <w:szCs w:val="18"/>
                              </w:rPr>
                            </w:pPr>
                            <w:r>
                              <w:rPr>
                                <w:sz w:val="18"/>
                                <w:szCs w:val="18"/>
                              </w:rPr>
                              <w:t>在本课中学习的生字在新的语言环境中学会应</w:t>
                            </w:r>
                          </w:p>
                          <w:p w:rsidR="00C25B7A" w:rsidRDefault="00C25B7A" w:rsidP="00C25B7A">
                            <w:pPr>
                              <w:ind w:left="1260" w:hangingChars="700" w:hanging="1260"/>
                              <w:jc w:val="left"/>
                              <w:rPr>
                                <w:sz w:val="18"/>
                                <w:szCs w:val="18"/>
                              </w:rPr>
                            </w:pPr>
                            <w:r>
                              <w:rPr>
                                <w:sz w:val="18"/>
                                <w:szCs w:val="18"/>
                              </w:rPr>
                              <w:t>用。</w:t>
                            </w: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228B4" id="_x0000_t202" coordsize="21600,21600" o:spt="202" path="m,l,21600r21600,l21600,xe">
                <v:stroke joinstyle="miter"/>
                <v:path gradientshapeok="t" o:connecttype="rect"/>
              </v:shapetype>
              <v:shape id="Text Box 50" o:spid="_x0000_s1071" type="#_x0000_t202" style="position:absolute;left:0;text-align:left;margin-left:570.75pt;margin-top:14.25pt;width:208.5pt;height:13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">
                <v:textbox>
                  <w:txbxContent>
                    <w:p w:rsidR="00C25B7A" w:rsidRDefault="00C25B7A" w:rsidP="00C25B7A">
                      <w:pPr>
                        <w:ind w:left="1260" w:hangingChars="700" w:hanging="1260"/>
                        <w:jc w:val="left"/>
                        <w:rPr>
                          <w:sz w:val="18"/>
                          <w:szCs w:val="18"/>
                        </w:rPr>
                      </w:pPr>
                      <w:r>
                        <w:rPr>
                          <w:rFonts w:hint="eastAsia"/>
                          <w:sz w:val="18"/>
                          <w:szCs w:val="18"/>
                        </w:rPr>
                        <w:t>学生</w:t>
                      </w:r>
                      <w:r>
                        <w:rPr>
                          <w:sz w:val="18"/>
                          <w:szCs w:val="18"/>
                        </w:rPr>
                        <w:t>根据</w:t>
                      </w:r>
                      <w:r>
                        <w:rPr>
                          <w:rFonts w:hint="eastAsia"/>
                          <w:sz w:val="18"/>
                          <w:szCs w:val="18"/>
                        </w:rPr>
                        <w:t>“</w:t>
                      </w:r>
                      <w:r>
                        <w:rPr>
                          <w:sz w:val="18"/>
                          <w:szCs w:val="18"/>
                        </w:rPr>
                        <w:t>诺亚</w:t>
                      </w:r>
                      <w:r>
                        <w:rPr>
                          <w:rFonts w:hint="eastAsia"/>
                          <w:sz w:val="18"/>
                          <w:szCs w:val="18"/>
                        </w:rPr>
                        <w:t>”资源中</w:t>
                      </w:r>
                      <w:r>
                        <w:rPr>
                          <w:sz w:val="18"/>
                          <w:szCs w:val="18"/>
                        </w:rPr>
                        <w:t>的</w:t>
                      </w:r>
                      <w:r>
                        <w:rPr>
                          <w:rFonts w:hint="eastAsia"/>
                          <w:sz w:val="18"/>
                          <w:szCs w:val="18"/>
                        </w:rPr>
                        <w:t>“汉字学习”根据</w:t>
                      </w:r>
                      <w:r>
                        <w:rPr>
                          <w:sz w:val="18"/>
                          <w:szCs w:val="18"/>
                        </w:rPr>
                        <w:t>平</w:t>
                      </w:r>
                    </w:p>
                    <w:p w:rsidR="00C25B7A" w:rsidRDefault="00C25B7A" w:rsidP="00C25B7A">
                      <w:pPr>
                        <w:ind w:left="1260" w:hangingChars="700" w:hanging="1260"/>
                        <w:jc w:val="left"/>
                        <w:rPr>
                          <w:sz w:val="18"/>
                          <w:szCs w:val="18"/>
                        </w:rPr>
                      </w:pPr>
                      <w:r>
                        <w:rPr>
                          <w:sz w:val="18"/>
                          <w:szCs w:val="18"/>
                        </w:rPr>
                        <w:t>板中的</w:t>
                      </w:r>
                      <w:r>
                        <w:rPr>
                          <w:rFonts w:hint="eastAsia"/>
                          <w:sz w:val="18"/>
                          <w:szCs w:val="18"/>
                        </w:rPr>
                        <w:t>描红</w:t>
                      </w:r>
                      <w:r>
                        <w:rPr>
                          <w:sz w:val="18"/>
                          <w:szCs w:val="18"/>
                        </w:rPr>
                        <w:t>指导进行汉字</w:t>
                      </w:r>
                      <w:r>
                        <w:rPr>
                          <w:rFonts w:hint="eastAsia"/>
                          <w:sz w:val="18"/>
                          <w:szCs w:val="18"/>
                        </w:rPr>
                        <w:t>描红</w:t>
                      </w:r>
                      <w:r>
                        <w:rPr>
                          <w:sz w:val="18"/>
                          <w:szCs w:val="18"/>
                        </w:rPr>
                        <w:t>，在这个过程中学</w:t>
                      </w:r>
                    </w:p>
                    <w:p w:rsidR="00C25B7A" w:rsidRDefault="00C25B7A" w:rsidP="00C25B7A">
                      <w:pPr>
                        <w:ind w:left="1260" w:hangingChars="700" w:hanging="1260"/>
                        <w:jc w:val="left"/>
                        <w:rPr>
                          <w:sz w:val="18"/>
                          <w:szCs w:val="18"/>
                        </w:rPr>
                      </w:pPr>
                      <w:r>
                        <w:rPr>
                          <w:sz w:val="18"/>
                          <w:szCs w:val="18"/>
                        </w:rPr>
                        <w:t>生</w:t>
                      </w:r>
                      <w:r>
                        <w:rPr>
                          <w:rFonts w:hint="eastAsia"/>
                          <w:sz w:val="18"/>
                          <w:szCs w:val="18"/>
                        </w:rPr>
                        <w:t>能够知道生字</w:t>
                      </w:r>
                      <w:r>
                        <w:rPr>
                          <w:sz w:val="18"/>
                          <w:szCs w:val="18"/>
                        </w:rPr>
                        <w:t>的笔顺</w:t>
                      </w:r>
                      <w:r>
                        <w:rPr>
                          <w:rFonts w:hint="eastAsia"/>
                          <w:sz w:val="18"/>
                          <w:szCs w:val="18"/>
                        </w:rPr>
                        <w:t>，</w:t>
                      </w:r>
                      <w:r>
                        <w:rPr>
                          <w:sz w:val="18"/>
                          <w:szCs w:val="18"/>
                        </w:rPr>
                        <w:t>感知</w:t>
                      </w:r>
                      <w:r>
                        <w:rPr>
                          <w:rFonts w:hint="eastAsia"/>
                          <w:sz w:val="18"/>
                          <w:szCs w:val="18"/>
                        </w:rPr>
                        <w:t>生字</w:t>
                      </w:r>
                      <w:r>
                        <w:rPr>
                          <w:sz w:val="18"/>
                          <w:szCs w:val="18"/>
                        </w:rPr>
                        <w:t>的结构</w:t>
                      </w:r>
                      <w:r>
                        <w:rPr>
                          <w:rFonts w:hint="eastAsia"/>
                          <w:sz w:val="18"/>
                          <w:szCs w:val="18"/>
                        </w:rPr>
                        <w:t>。</w:t>
                      </w:r>
                      <w:r>
                        <w:rPr>
                          <w:sz w:val="18"/>
                          <w:szCs w:val="18"/>
                        </w:rPr>
                        <w:t>然后</w:t>
                      </w:r>
                    </w:p>
                    <w:p w:rsidR="00C25B7A" w:rsidRDefault="00C25B7A" w:rsidP="00C25B7A">
                      <w:pPr>
                        <w:ind w:left="1260" w:hangingChars="700" w:hanging="1260"/>
                        <w:jc w:val="left"/>
                        <w:rPr>
                          <w:sz w:val="18"/>
                          <w:szCs w:val="18"/>
                        </w:rPr>
                      </w:pPr>
                      <w:r>
                        <w:rPr>
                          <w:rFonts w:hint="eastAsia"/>
                          <w:sz w:val="18"/>
                          <w:szCs w:val="18"/>
                        </w:rPr>
                        <w:t>进行</w:t>
                      </w:r>
                      <w:r>
                        <w:rPr>
                          <w:sz w:val="18"/>
                          <w:szCs w:val="18"/>
                        </w:rPr>
                        <w:t>汇报交流，交流后</w:t>
                      </w:r>
                      <w:r>
                        <w:rPr>
                          <w:rFonts w:hint="eastAsia"/>
                          <w:sz w:val="18"/>
                          <w:szCs w:val="18"/>
                        </w:rPr>
                        <w:t>在</w:t>
                      </w:r>
                      <w:r>
                        <w:rPr>
                          <w:sz w:val="18"/>
                          <w:szCs w:val="18"/>
                        </w:rPr>
                        <w:t>教师的指导下</w:t>
                      </w:r>
                      <w:r>
                        <w:rPr>
                          <w:rFonts w:hint="eastAsia"/>
                          <w:sz w:val="18"/>
                          <w:szCs w:val="18"/>
                        </w:rPr>
                        <w:t>学生</w:t>
                      </w:r>
                      <w:r>
                        <w:rPr>
                          <w:sz w:val="18"/>
                          <w:szCs w:val="18"/>
                        </w:rPr>
                        <w:t>在</w:t>
                      </w:r>
                      <w:r>
                        <w:rPr>
                          <w:rFonts w:hint="eastAsia"/>
                          <w:sz w:val="18"/>
                          <w:szCs w:val="18"/>
                        </w:rPr>
                        <w:t>书</w:t>
                      </w:r>
                    </w:p>
                    <w:p w:rsidR="00C25B7A" w:rsidRDefault="00C25B7A" w:rsidP="00C25B7A">
                      <w:pPr>
                        <w:ind w:left="1260" w:hangingChars="700" w:hanging="1260"/>
                        <w:jc w:val="left"/>
                        <w:rPr>
                          <w:sz w:val="18"/>
                          <w:szCs w:val="18"/>
                        </w:rPr>
                      </w:pPr>
                      <w:r>
                        <w:rPr>
                          <w:rFonts w:hint="eastAsia"/>
                          <w:sz w:val="18"/>
                          <w:szCs w:val="18"/>
                        </w:rPr>
                        <w:t>上</w:t>
                      </w:r>
                      <w:r>
                        <w:rPr>
                          <w:sz w:val="18"/>
                          <w:szCs w:val="18"/>
                        </w:rPr>
                        <w:t>学写</w:t>
                      </w:r>
                      <w:r>
                        <w:rPr>
                          <w:rFonts w:hint="eastAsia"/>
                          <w:sz w:val="18"/>
                          <w:szCs w:val="18"/>
                        </w:rPr>
                        <w:t>规范</w:t>
                      </w:r>
                      <w:r>
                        <w:rPr>
                          <w:sz w:val="18"/>
                          <w:szCs w:val="18"/>
                        </w:rPr>
                        <w:t>字</w:t>
                      </w:r>
                      <w:r>
                        <w:rPr>
                          <w:rFonts w:hint="eastAsia"/>
                          <w:sz w:val="18"/>
                          <w:szCs w:val="18"/>
                        </w:rPr>
                        <w:t>。接着，</w:t>
                      </w:r>
                      <w:r>
                        <w:rPr>
                          <w:sz w:val="18"/>
                          <w:szCs w:val="18"/>
                        </w:rPr>
                        <w:t>利用</w:t>
                      </w:r>
                      <w:r>
                        <w:rPr>
                          <w:rFonts w:hint="eastAsia"/>
                          <w:sz w:val="18"/>
                          <w:szCs w:val="18"/>
                        </w:rPr>
                        <w:t>电子</w:t>
                      </w:r>
                      <w:r>
                        <w:rPr>
                          <w:sz w:val="18"/>
                          <w:szCs w:val="18"/>
                        </w:rPr>
                        <w:t>书包中的</w:t>
                      </w:r>
                      <w:r>
                        <w:rPr>
                          <w:sz w:val="18"/>
                          <w:szCs w:val="18"/>
                        </w:rPr>
                        <w:t>“</w:t>
                      </w:r>
                      <w:r>
                        <w:rPr>
                          <w:sz w:val="18"/>
                          <w:szCs w:val="18"/>
                        </w:rPr>
                        <w:t>汉字听</w:t>
                      </w:r>
                    </w:p>
                    <w:p w:rsidR="00C25B7A" w:rsidRDefault="00C25B7A" w:rsidP="00C25B7A">
                      <w:pPr>
                        <w:ind w:left="1260" w:hangingChars="700" w:hanging="1260"/>
                        <w:jc w:val="left"/>
                        <w:rPr>
                          <w:sz w:val="18"/>
                          <w:szCs w:val="18"/>
                        </w:rPr>
                      </w:pPr>
                      <w:r>
                        <w:rPr>
                          <w:sz w:val="18"/>
                          <w:szCs w:val="18"/>
                        </w:rPr>
                        <w:t>写</w:t>
                      </w:r>
                      <w:proofErr w:type="gramStart"/>
                      <w:r>
                        <w:rPr>
                          <w:sz w:val="18"/>
                          <w:szCs w:val="18"/>
                        </w:rPr>
                        <w:t>”</w:t>
                      </w:r>
                      <w:proofErr w:type="gramEnd"/>
                      <w:r>
                        <w:rPr>
                          <w:sz w:val="18"/>
                          <w:szCs w:val="18"/>
                        </w:rPr>
                        <w:t>功能检测学生的</w:t>
                      </w:r>
                      <w:r>
                        <w:rPr>
                          <w:rFonts w:hint="eastAsia"/>
                          <w:sz w:val="18"/>
                          <w:szCs w:val="18"/>
                        </w:rPr>
                        <w:t>生字</w:t>
                      </w:r>
                      <w:r>
                        <w:rPr>
                          <w:sz w:val="18"/>
                          <w:szCs w:val="18"/>
                        </w:rPr>
                        <w:t>书写</w:t>
                      </w:r>
                      <w:r>
                        <w:rPr>
                          <w:rFonts w:hint="eastAsia"/>
                          <w:sz w:val="18"/>
                          <w:szCs w:val="18"/>
                        </w:rPr>
                        <w:t>情况。最后</w:t>
                      </w:r>
                      <w:r>
                        <w:rPr>
                          <w:sz w:val="18"/>
                          <w:szCs w:val="18"/>
                        </w:rPr>
                        <w:t>，将学生</w:t>
                      </w:r>
                    </w:p>
                    <w:p w:rsidR="00C25B7A" w:rsidRDefault="00C25B7A" w:rsidP="00C25B7A">
                      <w:pPr>
                        <w:ind w:left="1260" w:hangingChars="700" w:hanging="1260"/>
                        <w:jc w:val="left"/>
                        <w:rPr>
                          <w:sz w:val="18"/>
                          <w:szCs w:val="18"/>
                        </w:rPr>
                      </w:pPr>
                      <w:r>
                        <w:rPr>
                          <w:sz w:val="18"/>
                          <w:szCs w:val="18"/>
                        </w:rPr>
                        <w:t>在本课中学习的生字在新的语言环境中学会应</w:t>
                      </w:r>
                    </w:p>
                    <w:p w:rsidR="00C25B7A" w:rsidRDefault="00C25B7A" w:rsidP="00C25B7A">
                      <w:pPr>
                        <w:ind w:left="1260" w:hangingChars="700" w:hanging="1260"/>
                        <w:jc w:val="left"/>
                        <w:rPr>
                          <w:sz w:val="18"/>
                          <w:szCs w:val="18"/>
                        </w:rPr>
                      </w:pPr>
                      <w:r>
                        <w:rPr>
                          <w:sz w:val="18"/>
                          <w:szCs w:val="18"/>
                        </w:rPr>
                        <w:t>用。</w:t>
                      </w: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txbxContent>
                </v:textbox>
                <w10:wrap anchorx="margin"/>
              </v:shape>
            </w:pict>
          </mc:Fallback>
        </mc:AlternateContent>
      </w:r>
    </w:p>
    <w:p w:rsidR="00C25B7A" w:rsidRPr="00883742" w:rsidRDefault="00303B0D" w:rsidP="00C25B7A">
      <w:pPr>
        <w:spacing w:line="360" w:lineRule="auto"/>
        <w:ind w:firstLineChars="300" w:firstLine="630"/>
        <w:rPr>
          <w:rFonts w:asciiTheme="minorEastAsia" w:hAnsiTheme="minorEastAsia"/>
          <w:color w:val="000000" w:themeColor="text1"/>
          <w:szCs w:val="21"/>
        </w:rPr>
      </w:pPr>
      <w:r w:rsidRPr="00883742">
        <w:rPr>
          <w:rFonts w:asciiTheme="minorEastAsia" w:hAnsiTheme="minorEastAsia"/>
          <w:noProof/>
          <w:color w:val="000000" w:themeColor="text1"/>
          <w:szCs w:val="21"/>
        </w:rPr>
        <mc:AlternateContent>
          <mc:Choice Requires="wps">
            <w:drawing>
              <wp:anchor distT="0" distB="0" distL="114300" distR="114300" simplePos="0" relativeHeight="251672576" behindDoc="0" locked="0" layoutInCell="1" allowOverlap="1" wp14:anchorId="37584562" wp14:editId="506A95DF">
                <wp:simplePos x="0" y="0"/>
                <wp:positionH relativeFrom="column">
                  <wp:posOffset>676275</wp:posOffset>
                </wp:positionH>
                <wp:positionV relativeFrom="paragraph">
                  <wp:posOffset>125730</wp:posOffset>
                </wp:positionV>
                <wp:extent cx="1762125" cy="285750"/>
                <wp:effectExtent l="0" t="0" r="28575" b="19050"/>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85750"/>
                        </a:xfrm>
                        <a:prstGeom prst="rect">
                          <a:avLst/>
                        </a:prstGeom>
                        <a:solidFill>
                          <a:srgbClr val="FFFFFF"/>
                        </a:solidFill>
                        <a:ln w="9525">
                          <a:solidFill>
                            <a:srgbClr val="000000"/>
                          </a:solidFill>
                          <a:miter lim="800000"/>
                          <a:headEnd/>
                          <a:tailEnd/>
                        </a:ln>
                      </wps:spPr>
                      <wps:txbx>
                        <w:txbxContent>
                          <w:p w:rsidR="00C25B7A" w:rsidRPr="005D1940" w:rsidRDefault="00C25B7A" w:rsidP="00C25B7A">
                            <w:pPr>
                              <w:rPr>
                                <w:sz w:val="18"/>
                                <w:szCs w:val="18"/>
                              </w:rPr>
                            </w:pPr>
                            <w:r>
                              <w:rPr>
                                <w:rFonts w:hint="eastAsia"/>
                                <w:sz w:val="18"/>
                                <w:szCs w:val="18"/>
                              </w:rPr>
                              <w:t>（</w:t>
                            </w:r>
                            <w:r>
                              <w:rPr>
                                <w:rFonts w:hint="eastAsia"/>
                                <w:sz w:val="18"/>
                                <w:szCs w:val="18"/>
                              </w:rPr>
                              <w:t>十）生字</w:t>
                            </w:r>
                            <w:r>
                              <w:rPr>
                                <w:sz w:val="18"/>
                                <w:szCs w:val="18"/>
                              </w:rPr>
                              <w:t>描红</w:t>
                            </w:r>
                            <w:r>
                              <w:rPr>
                                <w:rFonts w:hint="eastAsia"/>
                                <w:sz w:val="18"/>
                                <w:szCs w:val="18"/>
                              </w:rPr>
                              <w:t>，体验结构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84562" id="Text Box 44" o:spid="_x0000_s1072" type="#_x0000_t202" style="position:absolute;left:0;text-align:left;margin-left:53.25pt;margin-top:9.9pt;width:138.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">
                <v:textbox>
                  <w:txbxContent>
                    <w:p w:rsidR="00C25B7A" w:rsidRPr="005D1940" w:rsidRDefault="00C25B7A" w:rsidP="00C25B7A">
                      <w:pPr>
                        <w:rPr>
                          <w:sz w:val="18"/>
                          <w:szCs w:val="18"/>
                        </w:rPr>
                      </w:pPr>
                      <w:r>
                        <w:rPr>
                          <w:rFonts w:hint="eastAsia"/>
                          <w:sz w:val="18"/>
                          <w:szCs w:val="18"/>
                        </w:rPr>
                        <w:t>（</w:t>
                      </w:r>
                      <w:r>
                        <w:rPr>
                          <w:rFonts w:hint="eastAsia"/>
                          <w:sz w:val="18"/>
                          <w:szCs w:val="18"/>
                        </w:rPr>
                        <w:t>十）生字</w:t>
                      </w:r>
                      <w:r>
                        <w:rPr>
                          <w:sz w:val="18"/>
                          <w:szCs w:val="18"/>
                        </w:rPr>
                        <w:t>描红</w:t>
                      </w:r>
                      <w:r>
                        <w:rPr>
                          <w:rFonts w:hint="eastAsia"/>
                          <w:sz w:val="18"/>
                          <w:szCs w:val="18"/>
                        </w:rPr>
                        <w:t>，体验结构</w:t>
                      </w:r>
                    </w:p>
                  </w:txbxContent>
                </v:textbox>
              </v:shape>
            </w:pict>
          </mc:Fallback>
        </mc:AlternateContent>
      </w:r>
      <w:r w:rsidR="00C25B7A" w:rsidRPr="00883742">
        <w:rPr>
          <w:rFonts w:asciiTheme="minorEastAsia" w:hAnsiTheme="minorEastAsia"/>
          <w:noProof/>
          <w:color w:val="000000" w:themeColor="text1"/>
          <w:szCs w:val="21"/>
        </w:rPr>
        <mc:AlternateContent>
          <mc:Choice Requires="wps">
            <w:drawing>
              <wp:anchor distT="0" distB="0" distL="114300" distR="114300" simplePos="0" relativeHeight="251676672" behindDoc="0" locked="0" layoutInCell="1" allowOverlap="1" wp14:anchorId="24045A9D" wp14:editId="56150144">
                <wp:simplePos x="0" y="0"/>
                <wp:positionH relativeFrom="column">
                  <wp:posOffset>6896100</wp:posOffset>
                </wp:positionH>
                <wp:positionV relativeFrom="paragraph">
                  <wp:posOffset>219075</wp:posOffset>
                </wp:positionV>
                <wp:extent cx="342900" cy="0"/>
                <wp:effectExtent l="0" t="0" r="0" b="0"/>
                <wp:wrapNone/>
                <wp:docPr id="6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6FE2F2" id="Line 49"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7.25pt" to="57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bW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">
                <v:stroke endarrow="block"/>
              </v:line>
            </w:pict>
          </mc:Fallback>
        </mc:AlternateContent>
      </w:r>
    </w:p>
    <w:p w:rsidR="00C25B7A" w:rsidRDefault="00303B0D" w:rsidP="00C25B7A">
      <w:pPr>
        <w:spacing w:line="360" w:lineRule="auto"/>
        <w:rPr>
          <w:rFonts w:asciiTheme="minorEastAsia" w:hAnsiTheme="minorEastAsia"/>
          <w:color w:val="000000" w:themeColor="text1"/>
          <w:szCs w:val="21"/>
        </w:rPr>
      </w:pPr>
      <w:r w:rsidRPr="00620B25">
        <w:rPr>
          <w:noProof/>
        </w:rPr>
        <mc:AlternateContent>
          <mc:Choice Requires="wps">
            <w:drawing>
              <wp:anchor distT="0" distB="0" distL="114300" distR="114300" simplePos="0" relativeHeight="251681792" behindDoc="0" locked="0" layoutInCell="1" allowOverlap="1" wp14:anchorId="02E7FA7B" wp14:editId="1880E39A">
                <wp:simplePos x="0" y="0"/>
                <wp:positionH relativeFrom="margin">
                  <wp:posOffset>2476500</wp:posOffset>
                </wp:positionH>
                <wp:positionV relativeFrom="paragraph">
                  <wp:posOffset>7619</wp:posOffset>
                </wp:positionV>
                <wp:extent cx="733425" cy="0"/>
                <wp:effectExtent l="0" t="0" r="28575" b="19050"/>
                <wp:wrapNone/>
                <wp:docPr id="6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82656E" id="Line 38"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6pt" to="252.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pQGAIAADM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">
                <w10:wrap anchorx="margin"/>
              </v:line>
            </w:pict>
          </mc:Fallback>
        </mc:AlternateContent>
      </w:r>
      <w:r w:rsidRPr="00883742">
        <w:rPr>
          <w:rFonts w:asciiTheme="minorEastAsia" w:hAnsiTheme="minorEastAsia"/>
          <w:noProof/>
          <w:color w:val="000000" w:themeColor="text1"/>
          <w:szCs w:val="21"/>
        </w:rPr>
        <mc:AlternateContent>
          <mc:Choice Requires="wps">
            <w:drawing>
              <wp:anchor distT="0" distB="0" distL="114300" distR="114300" simplePos="0" relativeHeight="251674624" behindDoc="0" locked="0" layoutInCell="1" allowOverlap="1" wp14:anchorId="13D8AB68" wp14:editId="7A346C00">
                <wp:simplePos x="0" y="0"/>
                <wp:positionH relativeFrom="margin">
                  <wp:posOffset>623570</wp:posOffset>
                </wp:positionH>
                <wp:positionV relativeFrom="paragraph">
                  <wp:posOffset>202565</wp:posOffset>
                </wp:positionV>
                <wp:extent cx="2190750" cy="269240"/>
                <wp:effectExtent l="0" t="0" r="19050" b="1651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69240"/>
                        </a:xfrm>
                        <a:prstGeom prst="rect">
                          <a:avLst/>
                        </a:prstGeom>
                        <a:solidFill>
                          <a:srgbClr val="FFFFFF"/>
                        </a:solidFill>
                        <a:ln w="9525">
                          <a:solidFill>
                            <a:srgbClr val="000000"/>
                          </a:solidFill>
                          <a:miter lim="800000"/>
                          <a:headEnd/>
                          <a:tailEnd/>
                        </a:ln>
                      </wps:spPr>
                      <wps:txbx>
                        <w:txbxContent>
                          <w:p w:rsidR="00C25B7A" w:rsidRDefault="00C25B7A" w:rsidP="00C25B7A">
                            <w:pPr>
                              <w:rPr>
                                <w:rFonts w:ascii="宋体" w:hAnsi="宋体"/>
                                <w:sz w:val="18"/>
                                <w:szCs w:val="18"/>
                              </w:rPr>
                            </w:pPr>
                            <w:r>
                              <w:rPr>
                                <w:rFonts w:ascii="宋体" w:hAnsi="宋体" w:hint="eastAsia"/>
                                <w:sz w:val="18"/>
                                <w:szCs w:val="18"/>
                              </w:rPr>
                              <w:t>五、</w:t>
                            </w:r>
                            <w:r>
                              <w:rPr>
                                <w:rFonts w:ascii="宋体" w:hAnsi="宋体"/>
                                <w:sz w:val="18"/>
                                <w:szCs w:val="18"/>
                              </w:rPr>
                              <w:t>语境应用，</w:t>
                            </w:r>
                            <w:r>
                              <w:rPr>
                                <w:rFonts w:ascii="宋体" w:hAnsi="宋体" w:hint="eastAsia"/>
                                <w:sz w:val="18"/>
                                <w:szCs w:val="18"/>
                              </w:rPr>
                              <w:t>拓展提升（</w:t>
                            </w:r>
                            <w:r>
                              <w:rPr>
                                <w:rFonts w:ascii="宋体" w:hAnsi="宋体"/>
                                <w:sz w:val="18"/>
                                <w:szCs w:val="18"/>
                              </w:rPr>
                              <w:t>2</w:t>
                            </w:r>
                            <w:r>
                              <w:rPr>
                                <w:rFonts w:ascii="宋体" w:hAnsi="宋体" w:hint="eastAsia"/>
                                <w:sz w:val="18"/>
                                <w:szCs w:val="18"/>
                              </w:rPr>
                              <w:t xml:space="preserve">分钟左右）               </w:t>
                            </w:r>
                          </w:p>
                        </w:txbxContent>
                      </wps:txbx>
                      <wps:bodyPr rot="0" vert="horz" wrap="square" lIns="91440" tIns="45720" rIns="91440" bIns="45720" anchor="t" anchorCtr="0" upright="1">
                        <a:noAutofit/>
                      </wps:bodyPr>
                    </wps:wsp>
                  </a:graphicData>
                </a:graphic>
              </wp:anchor>
            </w:drawing>
          </mc:Choice>
          <mc:Fallback>
            <w:pict>
              <v:shape w14:anchorId="13D8AB68" id="Text Box 43" o:spid="_x0000_s1073" type="#_x0000_t202" style="position:absolute;left:0;text-align:left;margin-left:49.1pt;margin-top:15.95pt;width:172.5pt;height:21.2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">
                <v:textbox>
                  <w:txbxContent>
                    <w:p w:rsidR="00C25B7A" w:rsidRDefault="00C25B7A" w:rsidP="00C25B7A">
                      <w:pPr>
                        <w:rPr>
                          <w:rFonts w:ascii="宋体" w:hAnsi="宋体"/>
                          <w:sz w:val="18"/>
                          <w:szCs w:val="18"/>
                        </w:rPr>
                      </w:pPr>
                      <w:r>
                        <w:rPr>
                          <w:rFonts w:ascii="宋体" w:hAnsi="宋体" w:hint="eastAsia"/>
                          <w:sz w:val="18"/>
                          <w:szCs w:val="18"/>
                        </w:rPr>
                        <w:t>五、</w:t>
                      </w:r>
                      <w:r>
                        <w:rPr>
                          <w:rFonts w:ascii="宋体" w:hAnsi="宋体"/>
                          <w:sz w:val="18"/>
                          <w:szCs w:val="18"/>
                        </w:rPr>
                        <w:t>语境应用，</w:t>
                      </w:r>
                      <w:r>
                        <w:rPr>
                          <w:rFonts w:ascii="宋体" w:hAnsi="宋体" w:hint="eastAsia"/>
                          <w:sz w:val="18"/>
                          <w:szCs w:val="18"/>
                        </w:rPr>
                        <w:t>拓展提升（</w:t>
                      </w:r>
                      <w:r>
                        <w:rPr>
                          <w:rFonts w:ascii="宋体" w:hAnsi="宋体"/>
                          <w:sz w:val="18"/>
                          <w:szCs w:val="18"/>
                        </w:rPr>
                        <w:t>2</w:t>
                      </w:r>
                      <w:r>
                        <w:rPr>
                          <w:rFonts w:ascii="宋体" w:hAnsi="宋体" w:hint="eastAsia"/>
                          <w:sz w:val="18"/>
                          <w:szCs w:val="18"/>
                        </w:rPr>
                        <w:t xml:space="preserve">分钟左右）               </w:t>
                      </w:r>
                    </w:p>
                  </w:txbxContent>
                </v:textbox>
                <w10:wrap anchorx="margin"/>
              </v:shape>
            </w:pict>
          </mc:Fallback>
        </mc:AlternateContent>
      </w:r>
      <w:r w:rsidR="00C25B7A">
        <w:rPr>
          <w:noProof/>
        </w:rPr>
        <mc:AlternateContent>
          <mc:Choice Requires="wps">
            <w:drawing>
              <wp:anchor distT="0" distB="0" distL="114300" distR="114300" simplePos="0" relativeHeight="251682816" behindDoc="0" locked="0" layoutInCell="1" allowOverlap="1" wp14:anchorId="4820372F" wp14:editId="16F1D13B">
                <wp:simplePos x="0" y="0"/>
                <wp:positionH relativeFrom="column">
                  <wp:posOffset>3276600</wp:posOffset>
                </wp:positionH>
                <wp:positionV relativeFrom="paragraph">
                  <wp:posOffset>-1514475</wp:posOffset>
                </wp:positionV>
                <wp:extent cx="0" cy="1666875"/>
                <wp:effectExtent l="0" t="0" r="19050" b="28575"/>
                <wp:wrapNone/>
                <wp:docPr id="2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6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400E85" id="Line 46"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19.25pt" to="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"/>
            </w:pict>
          </mc:Fallback>
        </mc:AlternateContent>
      </w:r>
      <w:r w:rsidR="00C25B7A" w:rsidRPr="00620B25">
        <w:rPr>
          <w:noProof/>
        </w:rPr>
        <mc:AlternateContent>
          <mc:Choice Requires="wps">
            <w:drawing>
              <wp:anchor distT="0" distB="0" distL="114300" distR="114300" simplePos="0" relativeHeight="251679744" behindDoc="0" locked="0" layoutInCell="1" allowOverlap="1" wp14:anchorId="55F47F07" wp14:editId="1FBA0B08">
                <wp:simplePos x="0" y="0"/>
                <wp:positionH relativeFrom="margin">
                  <wp:posOffset>3667125</wp:posOffset>
                </wp:positionH>
                <wp:positionV relativeFrom="paragraph">
                  <wp:posOffset>-725805</wp:posOffset>
                </wp:positionV>
                <wp:extent cx="2647950" cy="1695450"/>
                <wp:effectExtent l="0" t="0" r="19050" b="1905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695450"/>
                        </a:xfrm>
                        <a:prstGeom prst="rect">
                          <a:avLst/>
                        </a:prstGeom>
                        <a:solidFill>
                          <a:srgbClr val="FFFFFF"/>
                        </a:solidFill>
                        <a:ln w="9525">
                          <a:solidFill>
                            <a:srgbClr val="000000"/>
                          </a:solidFill>
                          <a:miter lim="800000"/>
                          <a:headEnd/>
                          <a:tailEnd/>
                        </a:ln>
                      </wps:spPr>
                      <wps:txbx>
                        <w:txbxContent>
                          <w:p w:rsidR="00C25B7A" w:rsidRDefault="00C25B7A" w:rsidP="00C25B7A">
                            <w:pPr>
                              <w:ind w:left="1260" w:hangingChars="700" w:hanging="1260"/>
                              <w:jc w:val="left"/>
                              <w:rPr>
                                <w:sz w:val="18"/>
                                <w:szCs w:val="18"/>
                              </w:rPr>
                            </w:pPr>
                            <w:r>
                              <w:rPr>
                                <w:rFonts w:hint="eastAsia"/>
                                <w:sz w:val="18"/>
                                <w:szCs w:val="18"/>
                              </w:rPr>
                              <w:t>学生</w:t>
                            </w:r>
                            <w:r>
                              <w:rPr>
                                <w:sz w:val="18"/>
                                <w:szCs w:val="18"/>
                              </w:rPr>
                              <w:t>根据</w:t>
                            </w:r>
                            <w:r>
                              <w:rPr>
                                <w:rFonts w:hint="eastAsia"/>
                                <w:sz w:val="18"/>
                                <w:szCs w:val="18"/>
                              </w:rPr>
                              <w:t>“</w:t>
                            </w:r>
                            <w:r>
                              <w:rPr>
                                <w:sz w:val="18"/>
                                <w:szCs w:val="18"/>
                              </w:rPr>
                              <w:t>诺亚</w:t>
                            </w:r>
                            <w:r>
                              <w:rPr>
                                <w:rFonts w:hint="eastAsia"/>
                                <w:sz w:val="18"/>
                                <w:szCs w:val="18"/>
                              </w:rPr>
                              <w:t>”资源中</w:t>
                            </w:r>
                            <w:r>
                              <w:rPr>
                                <w:sz w:val="18"/>
                                <w:szCs w:val="18"/>
                              </w:rPr>
                              <w:t>的</w:t>
                            </w:r>
                            <w:r>
                              <w:rPr>
                                <w:rFonts w:hint="eastAsia"/>
                                <w:sz w:val="18"/>
                                <w:szCs w:val="18"/>
                              </w:rPr>
                              <w:t>“汉字学习”根据</w:t>
                            </w:r>
                            <w:r>
                              <w:rPr>
                                <w:sz w:val="18"/>
                                <w:szCs w:val="18"/>
                              </w:rPr>
                              <w:t>平</w:t>
                            </w:r>
                          </w:p>
                          <w:p w:rsidR="00C25B7A" w:rsidRDefault="00C25B7A" w:rsidP="00C25B7A">
                            <w:pPr>
                              <w:ind w:left="1260" w:hangingChars="700" w:hanging="1260"/>
                              <w:jc w:val="left"/>
                              <w:rPr>
                                <w:sz w:val="18"/>
                                <w:szCs w:val="18"/>
                              </w:rPr>
                            </w:pPr>
                            <w:r>
                              <w:rPr>
                                <w:sz w:val="18"/>
                                <w:szCs w:val="18"/>
                              </w:rPr>
                              <w:t>板中的</w:t>
                            </w:r>
                            <w:r>
                              <w:rPr>
                                <w:rFonts w:hint="eastAsia"/>
                                <w:sz w:val="18"/>
                                <w:szCs w:val="18"/>
                              </w:rPr>
                              <w:t>描红</w:t>
                            </w:r>
                            <w:r>
                              <w:rPr>
                                <w:sz w:val="18"/>
                                <w:szCs w:val="18"/>
                              </w:rPr>
                              <w:t>指导进行汉字</w:t>
                            </w:r>
                            <w:r>
                              <w:rPr>
                                <w:rFonts w:hint="eastAsia"/>
                                <w:sz w:val="18"/>
                                <w:szCs w:val="18"/>
                              </w:rPr>
                              <w:t>描红</w:t>
                            </w:r>
                            <w:r>
                              <w:rPr>
                                <w:sz w:val="18"/>
                                <w:szCs w:val="18"/>
                              </w:rPr>
                              <w:t>，在这个过程中学</w:t>
                            </w:r>
                          </w:p>
                          <w:p w:rsidR="00C25B7A" w:rsidRDefault="00C25B7A" w:rsidP="00C25B7A">
                            <w:pPr>
                              <w:ind w:left="1260" w:hangingChars="700" w:hanging="1260"/>
                              <w:jc w:val="left"/>
                              <w:rPr>
                                <w:sz w:val="18"/>
                                <w:szCs w:val="18"/>
                              </w:rPr>
                            </w:pPr>
                            <w:r>
                              <w:rPr>
                                <w:sz w:val="18"/>
                                <w:szCs w:val="18"/>
                              </w:rPr>
                              <w:t>生</w:t>
                            </w:r>
                            <w:r>
                              <w:rPr>
                                <w:rFonts w:hint="eastAsia"/>
                                <w:sz w:val="18"/>
                                <w:szCs w:val="18"/>
                              </w:rPr>
                              <w:t>能够知道生字</w:t>
                            </w:r>
                            <w:r>
                              <w:rPr>
                                <w:sz w:val="18"/>
                                <w:szCs w:val="18"/>
                              </w:rPr>
                              <w:t>的笔顺</w:t>
                            </w:r>
                            <w:r>
                              <w:rPr>
                                <w:rFonts w:hint="eastAsia"/>
                                <w:sz w:val="18"/>
                                <w:szCs w:val="18"/>
                              </w:rPr>
                              <w:t>，</w:t>
                            </w:r>
                            <w:r>
                              <w:rPr>
                                <w:sz w:val="18"/>
                                <w:szCs w:val="18"/>
                              </w:rPr>
                              <w:t>感知</w:t>
                            </w:r>
                            <w:r>
                              <w:rPr>
                                <w:rFonts w:hint="eastAsia"/>
                                <w:sz w:val="18"/>
                                <w:szCs w:val="18"/>
                              </w:rPr>
                              <w:t>生字</w:t>
                            </w:r>
                            <w:r>
                              <w:rPr>
                                <w:sz w:val="18"/>
                                <w:szCs w:val="18"/>
                              </w:rPr>
                              <w:t>的结构</w:t>
                            </w:r>
                            <w:r>
                              <w:rPr>
                                <w:rFonts w:hint="eastAsia"/>
                                <w:sz w:val="18"/>
                                <w:szCs w:val="18"/>
                              </w:rPr>
                              <w:t>。</w:t>
                            </w:r>
                            <w:r>
                              <w:rPr>
                                <w:sz w:val="18"/>
                                <w:szCs w:val="18"/>
                              </w:rPr>
                              <w:t>然后</w:t>
                            </w:r>
                          </w:p>
                          <w:p w:rsidR="00C25B7A" w:rsidRDefault="00C25B7A" w:rsidP="00C25B7A">
                            <w:pPr>
                              <w:ind w:left="1260" w:hangingChars="700" w:hanging="1260"/>
                              <w:jc w:val="left"/>
                              <w:rPr>
                                <w:sz w:val="18"/>
                                <w:szCs w:val="18"/>
                              </w:rPr>
                            </w:pPr>
                            <w:r>
                              <w:rPr>
                                <w:rFonts w:hint="eastAsia"/>
                                <w:sz w:val="18"/>
                                <w:szCs w:val="18"/>
                              </w:rPr>
                              <w:t>进行</w:t>
                            </w:r>
                            <w:r>
                              <w:rPr>
                                <w:sz w:val="18"/>
                                <w:szCs w:val="18"/>
                              </w:rPr>
                              <w:t>汇报交流，交流后</w:t>
                            </w:r>
                            <w:r>
                              <w:rPr>
                                <w:rFonts w:hint="eastAsia"/>
                                <w:sz w:val="18"/>
                                <w:szCs w:val="18"/>
                              </w:rPr>
                              <w:t>在</w:t>
                            </w:r>
                            <w:r>
                              <w:rPr>
                                <w:sz w:val="18"/>
                                <w:szCs w:val="18"/>
                              </w:rPr>
                              <w:t>教师的指导下</w:t>
                            </w:r>
                            <w:r>
                              <w:rPr>
                                <w:rFonts w:hint="eastAsia"/>
                                <w:sz w:val="18"/>
                                <w:szCs w:val="18"/>
                              </w:rPr>
                              <w:t>学生</w:t>
                            </w:r>
                            <w:r>
                              <w:rPr>
                                <w:sz w:val="18"/>
                                <w:szCs w:val="18"/>
                              </w:rPr>
                              <w:t>在</w:t>
                            </w:r>
                            <w:r>
                              <w:rPr>
                                <w:rFonts w:hint="eastAsia"/>
                                <w:sz w:val="18"/>
                                <w:szCs w:val="18"/>
                              </w:rPr>
                              <w:t>书</w:t>
                            </w:r>
                          </w:p>
                          <w:p w:rsidR="00C25B7A" w:rsidRDefault="00C25B7A" w:rsidP="00C25B7A">
                            <w:pPr>
                              <w:ind w:left="1260" w:hangingChars="700" w:hanging="1260"/>
                              <w:jc w:val="left"/>
                              <w:rPr>
                                <w:sz w:val="18"/>
                                <w:szCs w:val="18"/>
                              </w:rPr>
                            </w:pPr>
                            <w:r>
                              <w:rPr>
                                <w:rFonts w:hint="eastAsia"/>
                                <w:sz w:val="18"/>
                                <w:szCs w:val="18"/>
                              </w:rPr>
                              <w:t>上</w:t>
                            </w:r>
                            <w:r>
                              <w:rPr>
                                <w:sz w:val="18"/>
                                <w:szCs w:val="18"/>
                              </w:rPr>
                              <w:t>学写</w:t>
                            </w:r>
                            <w:r>
                              <w:rPr>
                                <w:rFonts w:hint="eastAsia"/>
                                <w:sz w:val="18"/>
                                <w:szCs w:val="18"/>
                              </w:rPr>
                              <w:t>规范</w:t>
                            </w:r>
                            <w:r>
                              <w:rPr>
                                <w:sz w:val="18"/>
                                <w:szCs w:val="18"/>
                              </w:rPr>
                              <w:t>字</w:t>
                            </w:r>
                            <w:r>
                              <w:rPr>
                                <w:rFonts w:hint="eastAsia"/>
                                <w:sz w:val="18"/>
                                <w:szCs w:val="18"/>
                              </w:rPr>
                              <w:t>。接着，</w:t>
                            </w:r>
                            <w:r>
                              <w:rPr>
                                <w:sz w:val="18"/>
                                <w:szCs w:val="18"/>
                              </w:rPr>
                              <w:t>利用</w:t>
                            </w:r>
                            <w:r>
                              <w:rPr>
                                <w:rFonts w:hint="eastAsia"/>
                                <w:sz w:val="18"/>
                                <w:szCs w:val="18"/>
                              </w:rPr>
                              <w:t>电子</w:t>
                            </w:r>
                            <w:r>
                              <w:rPr>
                                <w:sz w:val="18"/>
                                <w:szCs w:val="18"/>
                              </w:rPr>
                              <w:t>书包中的</w:t>
                            </w:r>
                            <w:r>
                              <w:rPr>
                                <w:sz w:val="18"/>
                                <w:szCs w:val="18"/>
                              </w:rPr>
                              <w:t>“</w:t>
                            </w:r>
                            <w:r>
                              <w:rPr>
                                <w:sz w:val="18"/>
                                <w:szCs w:val="18"/>
                              </w:rPr>
                              <w:t>汉字听</w:t>
                            </w:r>
                          </w:p>
                          <w:p w:rsidR="00C25B7A" w:rsidRDefault="00C25B7A" w:rsidP="00C25B7A">
                            <w:pPr>
                              <w:ind w:left="1260" w:hangingChars="700" w:hanging="1260"/>
                              <w:jc w:val="left"/>
                              <w:rPr>
                                <w:sz w:val="18"/>
                                <w:szCs w:val="18"/>
                              </w:rPr>
                            </w:pPr>
                            <w:r>
                              <w:rPr>
                                <w:sz w:val="18"/>
                                <w:szCs w:val="18"/>
                              </w:rPr>
                              <w:t>写</w:t>
                            </w:r>
                            <w:proofErr w:type="gramStart"/>
                            <w:r>
                              <w:rPr>
                                <w:sz w:val="18"/>
                                <w:szCs w:val="18"/>
                              </w:rPr>
                              <w:t>”</w:t>
                            </w:r>
                            <w:proofErr w:type="gramEnd"/>
                            <w:r>
                              <w:rPr>
                                <w:sz w:val="18"/>
                                <w:szCs w:val="18"/>
                              </w:rPr>
                              <w:t>功能检测学生的</w:t>
                            </w:r>
                            <w:r>
                              <w:rPr>
                                <w:rFonts w:hint="eastAsia"/>
                                <w:sz w:val="18"/>
                                <w:szCs w:val="18"/>
                              </w:rPr>
                              <w:t>生字</w:t>
                            </w:r>
                            <w:r>
                              <w:rPr>
                                <w:sz w:val="18"/>
                                <w:szCs w:val="18"/>
                              </w:rPr>
                              <w:t>书写</w:t>
                            </w:r>
                            <w:r>
                              <w:rPr>
                                <w:rFonts w:hint="eastAsia"/>
                                <w:sz w:val="18"/>
                                <w:szCs w:val="18"/>
                              </w:rPr>
                              <w:t>情况。最后</w:t>
                            </w:r>
                            <w:r>
                              <w:rPr>
                                <w:sz w:val="18"/>
                                <w:szCs w:val="18"/>
                              </w:rPr>
                              <w:t>，将学生</w:t>
                            </w:r>
                          </w:p>
                          <w:p w:rsidR="00C25B7A" w:rsidRDefault="00C25B7A" w:rsidP="00C25B7A">
                            <w:pPr>
                              <w:ind w:left="1260" w:hangingChars="700" w:hanging="1260"/>
                              <w:jc w:val="left"/>
                              <w:rPr>
                                <w:sz w:val="18"/>
                                <w:szCs w:val="18"/>
                              </w:rPr>
                            </w:pPr>
                            <w:r>
                              <w:rPr>
                                <w:sz w:val="18"/>
                                <w:szCs w:val="18"/>
                              </w:rPr>
                              <w:t>在本课中学习的生字在新的语言环境中学会应</w:t>
                            </w:r>
                          </w:p>
                          <w:p w:rsidR="00C25B7A" w:rsidRDefault="00C25B7A" w:rsidP="00C25B7A">
                            <w:pPr>
                              <w:ind w:left="1260" w:hangingChars="700" w:hanging="1260"/>
                              <w:jc w:val="left"/>
                              <w:rPr>
                                <w:sz w:val="18"/>
                                <w:szCs w:val="18"/>
                              </w:rPr>
                            </w:pPr>
                            <w:r>
                              <w:rPr>
                                <w:sz w:val="18"/>
                                <w:szCs w:val="18"/>
                              </w:rPr>
                              <w:t>用。</w:t>
                            </w: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03F1A5" id="_x0000_s1075" type="#_x0000_t202" style="position:absolute;left:0;text-align:left;margin-left:288.75pt;margin-top:-57.15pt;width:208.5pt;height:13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">
                <v:textbox>
                  <w:txbxContent>
                    <w:p w:rsidR="00C25B7A" w:rsidRDefault="00C25B7A" w:rsidP="00C25B7A">
                      <w:pPr>
                        <w:ind w:left="1260" w:hangingChars="700" w:hanging="1260"/>
                        <w:jc w:val="left"/>
                        <w:rPr>
                          <w:sz w:val="18"/>
                          <w:szCs w:val="18"/>
                        </w:rPr>
                      </w:pPr>
                      <w:r>
                        <w:rPr>
                          <w:rFonts w:hint="eastAsia"/>
                          <w:sz w:val="18"/>
                          <w:szCs w:val="18"/>
                        </w:rPr>
                        <w:t>学生</w:t>
                      </w:r>
                      <w:r>
                        <w:rPr>
                          <w:sz w:val="18"/>
                          <w:szCs w:val="18"/>
                        </w:rPr>
                        <w:t>根据</w:t>
                      </w:r>
                      <w:r>
                        <w:rPr>
                          <w:rFonts w:hint="eastAsia"/>
                          <w:sz w:val="18"/>
                          <w:szCs w:val="18"/>
                        </w:rPr>
                        <w:t>“</w:t>
                      </w:r>
                      <w:r>
                        <w:rPr>
                          <w:sz w:val="18"/>
                          <w:szCs w:val="18"/>
                        </w:rPr>
                        <w:t>诺亚</w:t>
                      </w:r>
                      <w:r>
                        <w:rPr>
                          <w:rFonts w:hint="eastAsia"/>
                          <w:sz w:val="18"/>
                          <w:szCs w:val="18"/>
                        </w:rPr>
                        <w:t>”资源中</w:t>
                      </w:r>
                      <w:r>
                        <w:rPr>
                          <w:sz w:val="18"/>
                          <w:szCs w:val="18"/>
                        </w:rPr>
                        <w:t>的</w:t>
                      </w:r>
                      <w:r>
                        <w:rPr>
                          <w:rFonts w:hint="eastAsia"/>
                          <w:sz w:val="18"/>
                          <w:szCs w:val="18"/>
                        </w:rPr>
                        <w:t>“汉字学习”根据</w:t>
                      </w:r>
                      <w:r>
                        <w:rPr>
                          <w:sz w:val="18"/>
                          <w:szCs w:val="18"/>
                        </w:rPr>
                        <w:t>平</w:t>
                      </w:r>
                    </w:p>
                    <w:p w:rsidR="00C25B7A" w:rsidRDefault="00C25B7A" w:rsidP="00C25B7A">
                      <w:pPr>
                        <w:ind w:left="1260" w:hangingChars="700" w:hanging="1260"/>
                        <w:jc w:val="left"/>
                        <w:rPr>
                          <w:sz w:val="18"/>
                          <w:szCs w:val="18"/>
                        </w:rPr>
                      </w:pPr>
                      <w:r>
                        <w:rPr>
                          <w:sz w:val="18"/>
                          <w:szCs w:val="18"/>
                        </w:rPr>
                        <w:t>板中的</w:t>
                      </w:r>
                      <w:r>
                        <w:rPr>
                          <w:rFonts w:hint="eastAsia"/>
                          <w:sz w:val="18"/>
                          <w:szCs w:val="18"/>
                        </w:rPr>
                        <w:t>描红</w:t>
                      </w:r>
                      <w:r>
                        <w:rPr>
                          <w:sz w:val="18"/>
                          <w:szCs w:val="18"/>
                        </w:rPr>
                        <w:t>指导进行汉字</w:t>
                      </w:r>
                      <w:r>
                        <w:rPr>
                          <w:rFonts w:hint="eastAsia"/>
                          <w:sz w:val="18"/>
                          <w:szCs w:val="18"/>
                        </w:rPr>
                        <w:t>描红</w:t>
                      </w:r>
                      <w:r>
                        <w:rPr>
                          <w:sz w:val="18"/>
                          <w:szCs w:val="18"/>
                        </w:rPr>
                        <w:t>，在这个过程中学</w:t>
                      </w:r>
                    </w:p>
                    <w:p w:rsidR="00C25B7A" w:rsidRDefault="00C25B7A" w:rsidP="00C25B7A">
                      <w:pPr>
                        <w:ind w:left="1260" w:hangingChars="700" w:hanging="1260"/>
                        <w:jc w:val="left"/>
                        <w:rPr>
                          <w:sz w:val="18"/>
                          <w:szCs w:val="18"/>
                        </w:rPr>
                      </w:pPr>
                      <w:r>
                        <w:rPr>
                          <w:sz w:val="18"/>
                          <w:szCs w:val="18"/>
                        </w:rPr>
                        <w:t>生</w:t>
                      </w:r>
                      <w:r>
                        <w:rPr>
                          <w:rFonts w:hint="eastAsia"/>
                          <w:sz w:val="18"/>
                          <w:szCs w:val="18"/>
                        </w:rPr>
                        <w:t>能够知道生字</w:t>
                      </w:r>
                      <w:r>
                        <w:rPr>
                          <w:sz w:val="18"/>
                          <w:szCs w:val="18"/>
                        </w:rPr>
                        <w:t>的笔顺</w:t>
                      </w:r>
                      <w:r>
                        <w:rPr>
                          <w:rFonts w:hint="eastAsia"/>
                          <w:sz w:val="18"/>
                          <w:szCs w:val="18"/>
                        </w:rPr>
                        <w:t>，</w:t>
                      </w:r>
                      <w:r>
                        <w:rPr>
                          <w:sz w:val="18"/>
                          <w:szCs w:val="18"/>
                        </w:rPr>
                        <w:t>感知</w:t>
                      </w:r>
                      <w:r>
                        <w:rPr>
                          <w:rFonts w:hint="eastAsia"/>
                          <w:sz w:val="18"/>
                          <w:szCs w:val="18"/>
                        </w:rPr>
                        <w:t>生字</w:t>
                      </w:r>
                      <w:r>
                        <w:rPr>
                          <w:sz w:val="18"/>
                          <w:szCs w:val="18"/>
                        </w:rPr>
                        <w:t>的结构</w:t>
                      </w:r>
                      <w:r>
                        <w:rPr>
                          <w:rFonts w:hint="eastAsia"/>
                          <w:sz w:val="18"/>
                          <w:szCs w:val="18"/>
                        </w:rPr>
                        <w:t>。</w:t>
                      </w:r>
                      <w:r>
                        <w:rPr>
                          <w:sz w:val="18"/>
                          <w:szCs w:val="18"/>
                        </w:rPr>
                        <w:t>然后</w:t>
                      </w:r>
                    </w:p>
                    <w:p w:rsidR="00C25B7A" w:rsidRDefault="00C25B7A" w:rsidP="00C25B7A">
                      <w:pPr>
                        <w:ind w:left="1260" w:hangingChars="700" w:hanging="1260"/>
                        <w:jc w:val="left"/>
                        <w:rPr>
                          <w:sz w:val="18"/>
                          <w:szCs w:val="18"/>
                        </w:rPr>
                      </w:pPr>
                      <w:r>
                        <w:rPr>
                          <w:rFonts w:hint="eastAsia"/>
                          <w:sz w:val="18"/>
                          <w:szCs w:val="18"/>
                        </w:rPr>
                        <w:t>进行</w:t>
                      </w:r>
                      <w:r>
                        <w:rPr>
                          <w:sz w:val="18"/>
                          <w:szCs w:val="18"/>
                        </w:rPr>
                        <w:t>汇报交流，交流后</w:t>
                      </w:r>
                      <w:r>
                        <w:rPr>
                          <w:rFonts w:hint="eastAsia"/>
                          <w:sz w:val="18"/>
                          <w:szCs w:val="18"/>
                        </w:rPr>
                        <w:t>在</w:t>
                      </w:r>
                      <w:r>
                        <w:rPr>
                          <w:sz w:val="18"/>
                          <w:szCs w:val="18"/>
                        </w:rPr>
                        <w:t>教师的指导下</w:t>
                      </w:r>
                      <w:r>
                        <w:rPr>
                          <w:rFonts w:hint="eastAsia"/>
                          <w:sz w:val="18"/>
                          <w:szCs w:val="18"/>
                        </w:rPr>
                        <w:t>学生</w:t>
                      </w:r>
                      <w:r>
                        <w:rPr>
                          <w:sz w:val="18"/>
                          <w:szCs w:val="18"/>
                        </w:rPr>
                        <w:t>在</w:t>
                      </w:r>
                      <w:r>
                        <w:rPr>
                          <w:rFonts w:hint="eastAsia"/>
                          <w:sz w:val="18"/>
                          <w:szCs w:val="18"/>
                        </w:rPr>
                        <w:t>书</w:t>
                      </w:r>
                    </w:p>
                    <w:p w:rsidR="00C25B7A" w:rsidRDefault="00C25B7A" w:rsidP="00C25B7A">
                      <w:pPr>
                        <w:ind w:left="1260" w:hangingChars="700" w:hanging="1260"/>
                        <w:jc w:val="left"/>
                        <w:rPr>
                          <w:sz w:val="18"/>
                          <w:szCs w:val="18"/>
                        </w:rPr>
                      </w:pPr>
                      <w:r>
                        <w:rPr>
                          <w:rFonts w:hint="eastAsia"/>
                          <w:sz w:val="18"/>
                          <w:szCs w:val="18"/>
                        </w:rPr>
                        <w:t>上</w:t>
                      </w:r>
                      <w:r>
                        <w:rPr>
                          <w:sz w:val="18"/>
                          <w:szCs w:val="18"/>
                        </w:rPr>
                        <w:t>学写</w:t>
                      </w:r>
                      <w:r>
                        <w:rPr>
                          <w:rFonts w:hint="eastAsia"/>
                          <w:sz w:val="18"/>
                          <w:szCs w:val="18"/>
                        </w:rPr>
                        <w:t>规范</w:t>
                      </w:r>
                      <w:r>
                        <w:rPr>
                          <w:sz w:val="18"/>
                          <w:szCs w:val="18"/>
                        </w:rPr>
                        <w:t>字</w:t>
                      </w:r>
                      <w:r>
                        <w:rPr>
                          <w:rFonts w:hint="eastAsia"/>
                          <w:sz w:val="18"/>
                          <w:szCs w:val="18"/>
                        </w:rPr>
                        <w:t>。接着，</w:t>
                      </w:r>
                      <w:r>
                        <w:rPr>
                          <w:sz w:val="18"/>
                          <w:szCs w:val="18"/>
                        </w:rPr>
                        <w:t>利用</w:t>
                      </w:r>
                      <w:r>
                        <w:rPr>
                          <w:rFonts w:hint="eastAsia"/>
                          <w:sz w:val="18"/>
                          <w:szCs w:val="18"/>
                        </w:rPr>
                        <w:t>电子</w:t>
                      </w:r>
                      <w:r>
                        <w:rPr>
                          <w:sz w:val="18"/>
                          <w:szCs w:val="18"/>
                        </w:rPr>
                        <w:t>书包中的</w:t>
                      </w:r>
                      <w:r>
                        <w:rPr>
                          <w:sz w:val="18"/>
                          <w:szCs w:val="18"/>
                        </w:rPr>
                        <w:t>“</w:t>
                      </w:r>
                      <w:r>
                        <w:rPr>
                          <w:sz w:val="18"/>
                          <w:szCs w:val="18"/>
                        </w:rPr>
                        <w:t>汉字听</w:t>
                      </w:r>
                    </w:p>
                    <w:p w:rsidR="00C25B7A" w:rsidRDefault="00C25B7A" w:rsidP="00C25B7A">
                      <w:pPr>
                        <w:ind w:left="1260" w:hangingChars="700" w:hanging="1260"/>
                        <w:jc w:val="left"/>
                        <w:rPr>
                          <w:sz w:val="18"/>
                          <w:szCs w:val="18"/>
                        </w:rPr>
                      </w:pPr>
                      <w:r>
                        <w:rPr>
                          <w:sz w:val="18"/>
                          <w:szCs w:val="18"/>
                        </w:rPr>
                        <w:t>写</w:t>
                      </w:r>
                      <w:r>
                        <w:rPr>
                          <w:sz w:val="18"/>
                          <w:szCs w:val="18"/>
                        </w:rPr>
                        <w:t>”</w:t>
                      </w:r>
                      <w:r>
                        <w:rPr>
                          <w:sz w:val="18"/>
                          <w:szCs w:val="18"/>
                        </w:rPr>
                        <w:t>功能检测学生的</w:t>
                      </w:r>
                      <w:r>
                        <w:rPr>
                          <w:rFonts w:hint="eastAsia"/>
                          <w:sz w:val="18"/>
                          <w:szCs w:val="18"/>
                        </w:rPr>
                        <w:t>生字</w:t>
                      </w:r>
                      <w:r>
                        <w:rPr>
                          <w:sz w:val="18"/>
                          <w:szCs w:val="18"/>
                        </w:rPr>
                        <w:t>书写</w:t>
                      </w:r>
                      <w:r>
                        <w:rPr>
                          <w:rFonts w:hint="eastAsia"/>
                          <w:sz w:val="18"/>
                          <w:szCs w:val="18"/>
                        </w:rPr>
                        <w:t>情况。最后</w:t>
                      </w:r>
                      <w:r>
                        <w:rPr>
                          <w:sz w:val="18"/>
                          <w:szCs w:val="18"/>
                        </w:rPr>
                        <w:t>，将学生</w:t>
                      </w:r>
                    </w:p>
                    <w:p w:rsidR="00C25B7A" w:rsidRDefault="00C25B7A" w:rsidP="00C25B7A">
                      <w:pPr>
                        <w:ind w:left="1260" w:hangingChars="700" w:hanging="1260"/>
                        <w:jc w:val="left"/>
                        <w:rPr>
                          <w:sz w:val="18"/>
                          <w:szCs w:val="18"/>
                        </w:rPr>
                      </w:pPr>
                      <w:r>
                        <w:rPr>
                          <w:sz w:val="18"/>
                          <w:szCs w:val="18"/>
                        </w:rPr>
                        <w:t>在本课中学习的生字在新的语言环境中学会应</w:t>
                      </w:r>
                    </w:p>
                    <w:p w:rsidR="00C25B7A" w:rsidRDefault="00C25B7A" w:rsidP="00C25B7A">
                      <w:pPr>
                        <w:ind w:left="1260" w:hangingChars="700" w:hanging="1260"/>
                        <w:jc w:val="left"/>
                        <w:rPr>
                          <w:sz w:val="18"/>
                          <w:szCs w:val="18"/>
                        </w:rPr>
                      </w:pPr>
                      <w:r>
                        <w:rPr>
                          <w:sz w:val="18"/>
                          <w:szCs w:val="18"/>
                        </w:rPr>
                        <w:t>用。</w:t>
                      </w: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p w:rsidR="00C25B7A" w:rsidRDefault="00C25B7A" w:rsidP="00C25B7A">
                      <w:pPr>
                        <w:rPr>
                          <w:sz w:val="18"/>
                          <w:szCs w:val="18"/>
                        </w:rPr>
                      </w:pPr>
                    </w:p>
                  </w:txbxContent>
                </v:textbox>
                <w10:wrap anchorx="margin"/>
              </v:shape>
            </w:pict>
          </mc:Fallback>
        </mc:AlternateContent>
      </w:r>
      <w:r w:rsidR="00C25B7A" w:rsidRPr="00620B25">
        <w:rPr>
          <w:noProof/>
        </w:rPr>
        <mc:AlternateContent>
          <mc:Choice Requires="wps">
            <w:drawing>
              <wp:anchor distT="0" distB="0" distL="114300" distR="114300" simplePos="0" relativeHeight="251680768" behindDoc="0" locked="0" layoutInCell="1" allowOverlap="1" wp14:anchorId="3F46036E" wp14:editId="7BFE5E69">
                <wp:simplePos x="0" y="0"/>
                <wp:positionH relativeFrom="column">
                  <wp:posOffset>3295650</wp:posOffset>
                </wp:positionH>
                <wp:positionV relativeFrom="paragraph">
                  <wp:posOffset>-330200</wp:posOffset>
                </wp:positionV>
                <wp:extent cx="342900" cy="0"/>
                <wp:effectExtent l="0" t="0" r="0" b="0"/>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AF58C3" id="Line 49"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26pt" to="28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dD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">
                <v:stroke endarrow="block"/>
              </v:line>
            </w:pict>
          </mc:Fallback>
        </mc:AlternateContent>
      </w:r>
    </w:p>
    <w:p w:rsidR="00C25B7A" w:rsidRDefault="00303B0D" w:rsidP="00C25B7A">
      <w:pPr>
        <w:spacing w:line="360" w:lineRule="auto"/>
        <w:rPr>
          <w:rFonts w:asciiTheme="minorEastAsia" w:hAnsiTheme="minorEastAsia"/>
          <w:color w:val="000000" w:themeColor="text1"/>
          <w:szCs w:val="21"/>
        </w:rPr>
      </w:pPr>
      <w:r w:rsidRPr="00883742">
        <w:rPr>
          <w:rFonts w:asciiTheme="minorEastAsia" w:hAnsiTheme="minorEastAsia"/>
          <w:noProof/>
          <w:color w:val="000000" w:themeColor="text1"/>
          <w:szCs w:val="21"/>
        </w:rPr>
        <mc:AlternateContent>
          <mc:Choice Requires="wps">
            <w:drawing>
              <wp:anchor distT="0" distB="0" distL="114300" distR="114300" simplePos="0" relativeHeight="251673600" behindDoc="0" locked="0" layoutInCell="1" allowOverlap="1" wp14:anchorId="6BE0C1EF" wp14:editId="287CEF14">
                <wp:simplePos x="0" y="0"/>
                <wp:positionH relativeFrom="column">
                  <wp:posOffset>638175</wp:posOffset>
                </wp:positionH>
                <wp:positionV relativeFrom="paragraph">
                  <wp:posOffset>240030</wp:posOffset>
                </wp:positionV>
                <wp:extent cx="1771650" cy="285750"/>
                <wp:effectExtent l="0" t="0" r="19050" b="19050"/>
                <wp:wrapNone/>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5750"/>
                        </a:xfrm>
                        <a:prstGeom prst="rect">
                          <a:avLst/>
                        </a:prstGeom>
                        <a:solidFill>
                          <a:srgbClr val="FFFFFF"/>
                        </a:solidFill>
                        <a:ln w="9525">
                          <a:solidFill>
                            <a:srgbClr val="000000"/>
                          </a:solidFill>
                          <a:miter lim="800000"/>
                          <a:headEnd/>
                          <a:tailEnd/>
                        </a:ln>
                      </wps:spPr>
                      <wps:txbx>
                        <w:txbxContent>
                          <w:p w:rsidR="00C25B7A" w:rsidRPr="005D1940" w:rsidRDefault="00C25B7A" w:rsidP="00C25B7A">
                            <w:pPr>
                              <w:rPr>
                                <w:sz w:val="18"/>
                                <w:szCs w:val="18"/>
                              </w:rPr>
                            </w:pPr>
                            <w:r>
                              <w:rPr>
                                <w:rFonts w:hint="eastAsia"/>
                                <w:sz w:val="18"/>
                                <w:szCs w:val="18"/>
                              </w:rPr>
                              <w:t>（</w:t>
                            </w:r>
                            <w:r>
                              <w:rPr>
                                <w:rFonts w:hint="eastAsia"/>
                                <w:sz w:val="18"/>
                                <w:szCs w:val="18"/>
                              </w:rPr>
                              <w:t>十一）汉字听写</w:t>
                            </w:r>
                            <w:r>
                              <w:rPr>
                                <w:sz w:val="18"/>
                                <w:szCs w:val="18"/>
                              </w:rPr>
                              <w:t>，检测</w:t>
                            </w:r>
                            <w:r>
                              <w:rPr>
                                <w:rFonts w:hint="eastAsia"/>
                                <w:sz w:val="18"/>
                                <w:szCs w:val="18"/>
                              </w:rPr>
                              <w:t>效果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0C1EF" id="_x0000_s1075" type="#_x0000_t202" style="position:absolute;left:0;text-align:left;margin-left:50.25pt;margin-top:18.9pt;width:13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">
                <v:textbox>
                  <w:txbxContent>
                    <w:p w:rsidR="00C25B7A" w:rsidRPr="005D1940" w:rsidRDefault="00C25B7A" w:rsidP="00C25B7A">
                      <w:pPr>
                        <w:rPr>
                          <w:sz w:val="18"/>
                          <w:szCs w:val="18"/>
                        </w:rPr>
                      </w:pPr>
                      <w:r>
                        <w:rPr>
                          <w:rFonts w:hint="eastAsia"/>
                          <w:sz w:val="18"/>
                          <w:szCs w:val="18"/>
                        </w:rPr>
                        <w:t>（</w:t>
                      </w:r>
                      <w:r>
                        <w:rPr>
                          <w:rFonts w:hint="eastAsia"/>
                          <w:sz w:val="18"/>
                          <w:szCs w:val="18"/>
                        </w:rPr>
                        <w:t>十一）汉字听写</w:t>
                      </w:r>
                      <w:r>
                        <w:rPr>
                          <w:sz w:val="18"/>
                          <w:szCs w:val="18"/>
                        </w:rPr>
                        <w:t>，检测</w:t>
                      </w:r>
                      <w:r>
                        <w:rPr>
                          <w:rFonts w:hint="eastAsia"/>
                          <w:sz w:val="18"/>
                          <w:szCs w:val="18"/>
                        </w:rPr>
                        <w:t>效果</w:t>
                      </w:r>
                    </w:p>
                  </w:txbxContent>
                </v:textbox>
              </v:shape>
            </w:pict>
          </mc:Fallback>
        </mc:AlternateContent>
      </w:r>
    </w:p>
    <w:p w:rsidR="00C25B7A" w:rsidRDefault="00C25B7A" w:rsidP="00C25B7A">
      <w:pPr>
        <w:spacing w:line="360" w:lineRule="auto"/>
        <w:rPr>
          <w:rFonts w:asciiTheme="minorEastAsia" w:hAnsiTheme="minorEastAsia"/>
          <w:color w:val="000000" w:themeColor="text1"/>
          <w:szCs w:val="21"/>
        </w:rPr>
      </w:pPr>
    </w:p>
    <w:p w:rsidR="00C25B7A" w:rsidRPr="00883742" w:rsidRDefault="00C25B7A" w:rsidP="00C25B7A">
      <w:pPr>
        <w:spacing w:line="360" w:lineRule="auto"/>
        <w:rPr>
          <w:rFonts w:asciiTheme="minorEastAsia" w:hAnsiTheme="minorEastAsia"/>
          <w:color w:val="000000" w:themeColor="text1"/>
          <w:szCs w:val="21"/>
        </w:rPr>
      </w:pPr>
      <w:r w:rsidRPr="00883742">
        <w:rPr>
          <w:rFonts w:asciiTheme="minorEastAsia" w:hAnsiTheme="minorEastAsia"/>
          <w:noProof/>
          <w:color w:val="000000" w:themeColor="text1"/>
          <w:szCs w:val="21"/>
        </w:rPr>
        <mc:AlternateContent>
          <mc:Choice Requires="wps">
            <w:drawing>
              <wp:anchor distT="0" distB="0" distL="114300" distR="114300" simplePos="0" relativeHeight="251677696" behindDoc="0" locked="0" layoutInCell="1" allowOverlap="1" wp14:anchorId="7538463E" wp14:editId="0AEBBD4D">
                <wp:simplePos x="0" y="0"/>
                <wp:positionH relativeFrom="margin">
                  <wp:posOffset>6419850</wp:posOffset>
                </wp:positionH>
                <wp:positionV relativeFrom="paragraph">
                  <wp:posOffset>266700</wp:posOffset>
                </wp:positionV>
                <wp:extent cx="800100" cy="0"/>
                <wp:effectExtent l="0" t="0" r="19050" b="19050"/>
                <wp:wrapNone/>
                <wp:docPr id="6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CF82393" id="Line 38" o:spid="_x0000_s1026" style="position:absolute;left:0;text-align:left;flip:y;z-index:251677696;visibility:visible;mso-wrap-style:square;mso-wrap-distance-left:9pt;mso-wrap-distance-top:0;mso-wrap-distance-right:9pt;mso-wrap-distance-bottom:0;mso-position-horizontal:absolute;mso-position-horizontal-relative:margin;mso-position-vertical:absolute;mso-position-vertical-relative:text" from="505.5pt,21pt" to="56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H/GQIAADM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">
                <w10:wrap anchorx="margin"/>
              </v:line>
            </w:pict>
          </mc:Fallback>
        </mc:AlternateContent>
      </w:r>
    </w:p>
    <w:p w:rsidR="00C25B7A" w:rsidRPr="00303B0D" w:rsidRDefault="00C25B7A" w:rsidP="00C25B7A">
      <w:pPr>
        <w:spacing w:line="360" w:lineRule="auto"/>
        <w:rPr>
          <w:rFonts w:ascii="仿宋_GB2312" w:eastAsia="仿宋_GB2312" w:hAnsi="仿宋" w:hint="eastAsia"/>
          <w:color w:val="000000" w:themeColor="text1"/>
          <w:sz w:val="30"/>
          <w:szCs w:val="30"/>
        </w:rPr>
      </w:pPr>
      <w:proofErr w:type="gramStart"/>
      <w:r w:rsidRPr="00303B0D">
        <w:rPr>
          <w:rFonts w:ascii="仿宋_GB2312" w:eastAsia="仿宋_GB2312" w:hAnsi="仿宋" w:hint="eastAsia"/>
          <w:b/>
          <w:bCs/>
          <w:color w:val="000000" w:themeColor="text1"/>
          <w:sz w:val="30"/>
          <w:szCs w:val="30"/>
        </w:rPr>
        <w:t>一</w:t>
      </w:r>
      <w:proofErr w:type="gramEnd"/>
      <w:r w:rsidRPr="00303B0D">
        <w:rPr>
          <w:rFonts w:ascii="仿宋_GB2312" w:eastAsia="仿宋_GB2312" w:hAnsi="仿宋" w:hint="eastAsia"/>
          <w:b/>
          <w:bCs/>
          <w:color w:val="000000" w:themeColor="text1"/>
          <w:sz w:val="30"/>
          <w:szCs w:val="30"/>
        </w:rPr>
        <w:t xml:space="preserve"> 、</w:t>
      </w:r>
      <w:r w:rsidRPr="00303B0D">
        <w:rPr>
          <w:rFonts w:ascii="仿宋_GB2312" w:eastAsia="仿宋_GB2312" w:hAnsi="仿宋" w:hint="eastAsia"/>
          <w:color w:val="000000" w:themeColor="text1"/>
          <w:sz w:val="30"/>
          <w:szCs w:val="30"/>
        </w:rPr>
        <w:t>创设情境，激发兴趣</w:t>
      </w:r>
    </w:p>
    <w:p w:rsidR="00C25B7A" w:rsidRPr="00303B0D" w:rsidRDefault="00C25B7A" w:rsidP="00C25B7A">
      <w:pPr>
        <w:spacing w:line="360" w:lineRule="auto"/>
        <w:ind w:firstLineChars="200" w:firstLine="6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在信息化的学习环境中，将信息技术课程与小学低年级的语文识字内容相整合，老师可以充分利用网络教学的优势，创设出</w:t>
      </w:r>
      <w:r w:rsidRPr="00303B0D">
        <w:rPr>
          <w:rFonts w:ascii="仿宋_GB2312" w:eastAsia="仿宋_GB2312" w:hAnsi="仿宋" w:hint="eastAsia"/>
          <w:color w:val="000000" w:themeColor="text1"/>
          <w:sz w:val="30"/>
          <w:szCs w:val="30"/>
        </w:rPr>
        <w:lastRenderedPageBreak/>
        <w:t>学生喜欢的情景，激发学生学习兴趣，而且还可以让学生更多地接触学习内容，在大量的语文实践中反复再现学习内容，这样不仅可以提高小学语文识字教学的效率，而且加快小学生的识字能力。心理学家布鲁诺说过：“学习的最好刺激是对学习材料的兴趣。”低年级的学生以形成形象思维为主，他们对声音，颜色，动作更感兴趣。顺应儿童的心理发展，教师在识字课的导入环节要努力创设有趣的识字情景，弥补他们生活经验的不足，诱发他们学习新知识的饱满热情。</w:t>
      </w:r>
    </w:p>
    <w:p w:rsidR="00C25B7A" w:rsidRPr="00303B0D" w:rsidRDefault="00C25B7A" w:rsidP="00C25B7A">
      <w:pPr>
        <w:spacing w:line="360" w:lineRule="auto"/>
        <w:ind w:firstLineChars="200" w:firstLine="6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例如：教学一年级下册《操场上》时，教师播放本校学生大</w:t>
      </w:r>
      <w:proofErr w:type="gramStart"/>
      <w:r w:rsidRPr="00303B0D">
        <w:rPr>
          <w:rFonts w:ascii="仿宋_GB2312" w:eastAsia="仿宋_GB2312" w:hAnsi="仿宋" w:hint="eastAsia"/>
          <w:color w:val="000000" w:themeColor="text1"/>
          <w:sz w:val="30"/>
          <w:szCs w:val="30"/>
        </w:rPr>
        <w:t>课间在</w:t>
      </w:r>
      <w:proofErr w:type="gramEnd"/>
      <w:r w:rsidRPr="00303B0D">
        <w:rPr>
          <w:rFonts w:ascii="仿宋_GB2312" w:eastAsia="仿宋_GB2312" w:hAnsi="仿宋" w:hint="eastAsia"/>
          <w:color w:val="000000" w:themeColor="text1"/>
          <w:sz w:val="30"/>
          <w:szCs w:val="30"/>
        </w:rPr>
        <w:t>操场上活动的图片或者视频资料，将课堂和学生熟悉的生活联系在一起，让学生在操场上的那份快乐也带到了课堂上。在这样的心情下开始快乐的识字教学习。《动物儿歌》一课，教师创设 “羊村”运动会的卡通情境，将学生带入熟悉的动画情境之中，和自己喜欢的动画人物一起学习，完成学习任务，学生的心情不再因为课堂而疲乏和倦怠。《要下雨了》和学生日常生活密切相关，于是就让学生通过观看视频资料感受下雨前的乌云滚滚的景象，引领学生顺势描述出自己的感觉，从而揭示“要下雨了”的课题。</w:t>
      </w:r>
    </w:p>
    <w:p w:rsidR="00C25B7A" w:rsidRPr="00303B0D" w:rsidRDefault="00C25B7A" w:rsidP="00C25B7A">
      <w:pPr>
        <w:spacing w:line="360" w:lineRule="auto"/>
        <w:ind w:firstLineChars="200" w:firstLine="6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这样的例子不胜枚举，只要教师留心学生日常生活内容和兴趣爱好，就不难创设学生喜欢的教学情境，带领学生走进快乐的识字课堂。</w:t>
      </w:r>
    </w:p>
    <w:p w:rsidR="00C25B7A" w:rsidRPr="00303B0D" w:rsidRDefault="00C25B7A" w:rsidP="00C25B7A">
      <w:pPr>
        <w:spacing w:line="360" w:lineRule="auto"/>
        <w:ind w:firstLineChars="200" w:firstLine="6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新课标中提倡课堂注重启发，注重探讨。而启发和探讨来源</w:t>
      </w:r>
      <w:r w:rsidRPr="00303B0D">
        <w:rPr>
          <w:rFonts w:ascii="仿宋_GB2312" w:eastAsia="仿宋_GB2312" w:hAnsi="仿宋" w:hint="eastAsia"/>
          <w:color w:val="000000" w:themeColor="text1"/>
          <w:sz w:val="30"/>
          <w:szCs w:val="30"/>
        </w:rPr>
        <w:lastRenderedPageBreak/>
        <w:t>于思考和质疑。因此，在揭示课题</w:t>
      </w:r>
      <w:proofErr w:type="gramStart"/>
      <w:r w:rsidRPr="00303B0D">
        <w:rPr>
          <w:rFonts w:ascii="仿宋_GB2312" w:eastAsia="仿宋_GB2312" w:hAnsi="仿宋" w:hint="eastAsia"/>
          <w:color w:val="000000" w:themeColor="text1"/>
          <w:sz w:val="30"/>
          <w:szCs w:val="30"/>
        </w:rPr>
        <w:t>后教师</w:t>
      </w:r>
      <w:proofErr w:type="gramEnd"/>
      <w:r w:rsidRPr="00303B0D">
        <w:rPr>
          <w:rFonts w:ascii="仿宋_GB2312" w:eastAsia="仿宋_GB2312" w:hAnsi="仿宋" w:hint="eastAsia"/>
          <w:color w:val="000000" w:themeColor="text1"/>
          <w:sz w:val="30"/>
          <w:szCs w:val="30"/>
        </w:rPr>
        <w:t>引导学生根据课题质疑，为学生初读课文做好铺垫，让学生带着 问题去读书，培养学生善于思考，认真发现的学习习惯。</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二 、初读课文，整体感知</w:t>
      </w:r>
    </w:p>
    <w:p w:rsidR="00C25B7A" w:rsidRPr="00303B0D" w:rsidRDefault="00C25B7A" w:rsidP="00C25B7A">
      <w:pPr>
        <w:spacing w:line="360" w:lineRule="auto"/>
        <w:ind w:leftChars="50" w:left="105" w:firstLineChars="200" w:firstLine="600"/>
        <w:rPr>
          <w:rFonts w:ascii="仿宋_GB2312" w:eastAsia="仿宋_GB2312" w:hAnsi="仿宋" w:cs="宋体" w:hint="eastAsia"/>
          <w:color w:val="000000" w:themeColor="text1"/>
          <w:kern w:val="0"/>
          <w:sz w:val="30"/>
          <w:szCs w:val="30"/>
        </w:rPr>
      </w:pPr>
      <w:r w:rsidRPr="00303B0D">
        <w:rPr>
          <w:rFonts w:ascii="仿宋_GB2312" w:eastAsia="仿宋_GB2312" w:hAnsi="仿宋" w:hint="eastAsia"/>
          <w:color w:val="000000" w:themeColor="text1"/>
          <w:sz w:val="30"/>
          <w:szCs w:val="30"/>
        </w:rPr>
        <w:t>孩子的学习欲望被调动起来了，接着要组织学生自主学习。让学生利用优学派中的“诺亚”资源中的“课文朗读”，跟读课文，既可以把课文读得正确、通顺，也可以熟悉要学习的生字新词。然后让学生在平板上将本课要学习的生字词圈画出来，</w:t>
      </w:r>
      <w:r w:rsidRPr="00303B0D">
        <w:rPr>
          <w:rFonts w:ascii="仿宋_GB2312" w:eastAsia="仿宋_GB2312" w:hAnsi="仿宋" w:cs="宋体" w:hint="eastAsia"/>
          <w:color w:val="000000" w:themeColor="text1"/>
          <w:kern w:val="0"/>
          <w:sz w:val="30"/>
          <w:szCs w:val="30"/>
        </w:rPr>
        <w:t>圈画功能为动态学习的呈现提供了最理想的平台，改变了当前单调的印刷教材，使得数字化教学过程中教师、</w:t>
      </w:r>
    </w:p>
    <w:p w:rsidR="00C25B7A" w:rsidRPr="00303B0D" w:rsidRDefault="00C25B7A" w:rsidP="00303B0D">
      <w:pPr>
        <w:spacing w:line="360" w:lineRule="auto"/>
        <w:ind w:leftChars="50" w:left="105"/>
        <w:rPr>
          <w:rFonts w:ascii="仿宋_GB2312" w:eastAsia="仿宋_GB2312" w:hAnsi="仿宋" w:hint="eastAsia"/>
          <w:color w:val="000000" w:themeColor="text1"/>
          <w:sz w:val="30"/>
          <w:szCs w:val="30"/>
        </w:rPr>
      </w:pPr>
      <w:r w:rsidRPr="00303B0D">
        <w:rPr>
          <w:rFonts w:ascii="仿宋_GB2312" w:eastAsia="仿宋_GB2312" w:hAnsi="仿宋" w:cs="宋体" w:hint="eastAsia"/>
          <w:color w:val="000000" w:themeColor="text1"/>
          <w:kern w:val="0"/>
          <w:sz w:val="30"/>
          <w:szCs w:val="30"/>
        </w:rPr>
        <w:t>学生、教材三者的有效互动。</w:t>
      </w:r>
      <w:r w:rsidRPr="00303B0D">
        <w:rPr>
          <w:rFonts w:ascii="仿宋_GB2312" w:eastAsia="仿宋_GB2312" w:hAnsi="仿宋" w:hint="eastAsia"/>
          <w:color w:val="000000" w:themeColor="text1"/>
          <w:sz w:val="30"/>
          <w:szCs w:val="30"/>
        </w:rPr>
        <w:t>这样学生通过动眼看，动耳听，动脑想，动手做，多种感官协同积极参与认知活动，真正成为课堂学习的主人。（图1）</w:t>
      </w:r>
    </w:p>
    <w:p w:rsidR="00C25B7A" w:rsidRPr="0051352E" w:rsidRDefault="0051352E" w:rsidP="00C25B7A">
      <w:pPr>
        <w:spacing w:line="360" w:lineRule="auto"/>
        <w:rPr>
          <w:rFonts w:ascii="仿宋" w:eastAsia="仿宋" w:hAnsi="仿宋"/>
          <w:color w:val="000000" w:themeColor="text1"/>
          <w:sz w:val="30"/>
          <w:szCs w:val="30"/>
        </w:rPr>
      </w:pPr>
      <w:r w:rsidRPr="0051352E">
        <w:rPr>
          <w:rFonts w:ascii="仿宋" w:eastAsia="仿宋" w:hAnsi="仿宋"/>
          <w:noProof/>
          <w:color w:val="000000" w:themeColor="text1"/>
          <w:sz w:val="30"/>
          <w:szCs w:val="30"/>
        </w:rPr>
        <w:drawing>
          <wp:anchor distT="0" distB="0" distL="114300" distR="114300" simplePos="0" relativeHeight="251659264" behindDoc="0" locked="0" layoutInCell="1" allowOverlap="1" wp14:anchorId="1DF7A6B6" wp14:editId="40C36856">
            <wp:simplePos x="0" y="0"/>
            <wp:positionH relativeFrom="column">
              <wp:posOffset>1074104</wp:posOffset>
            </wp:positionH>
            <wp:positionV relativeFrom="paragraph">
              <wp:posOffset>-218122</wp:posOffset>
            </wp:positionV>
            <wp:extent cx="1423670" cy="1898015"/>
            <wp:effectExtent l="0" t="8573" r="0" b="0"/>
            <wp:wrapNone/>
            <wp:docPr id="18" name="图片 18" descr="F:\2017电子书包论文材料\微信图片_2017052314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电子书包论文材料\微信图片_2017052314545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42367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B7A" w:rsidRPr="0051352E" w:rsidRDefault="00C25B7A" w:rsidP="00C25B7A">
      <w:pPr>
        <w:spacing w:line="360" w:lineRule="auto"/>
        <w:rPr>
          <w:rFonts w:ascii="仿宋" w:eastAsia="仿宋" w:hAnsi="仿宋"/>
          <w:color w:val="000000" w:themeColor="text1"/>
          <w:sz w:val="30"/>
          <w:szCs w:val="30"/>
        </w:rPr>
      </w:pPr>
    </w:p>
    <w:p w:rsidR="00C25B7A" w:rsidRPr="0051352E" w:rsidRDefault="00C25B7A" w:rsidP="00C25B7A">
      <w:pPr>
        <w:spacing w:line="360" w:lineRule="auto"/>
        <w:rPr>
          <w:rFonts w:ascii="仿宋" w:eastAsia="仿宋" w:hAnsi="仿宋"/>
          <w:color w:val="000000" w:themeColor="text1"/>
          <w:sz w:val="30"/>
          <w:szCs w:val="30"/>
        </w:rPr>
      </w:pPr>
    </w:p>
    <w:p w:rsidR="00C25B7A" w:rsidRPr="0051352E" w:rsidRDefault="00C25B7A" w:rsidP="00C25B7A">
      <w:pPr>
        <w:spacing w:line="360" w:lineRule="auto"/>
        <w:rPr>
          <w:rFonts w:ascii="仿宋" w:eastAsia="仿宋" w:hAnsi="仿宋"/>
          <w:color w:val="000000" w:themeColor="text1"/>
          <w:sz w:val="30"/>
          <w:szCs w:val="30"/>
        </w:rPr>
      </w:pPr>
    </w:p>
    <w:p w:rsidR="00C25B7A" w:rsidRPr="00303B0D" w:rsidRDefault="00C25B7A" w:rsidP="00C25B7A">
      <w:pPr>
        <w:spacing w:line="360" w:lineRule="auto"/>
        <w:ind w:firstLineChars="900" w:firstLine="27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图1</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三、自主学习，识记生字</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学生初步整体感知课文并在语境中抽出生字后，利用优学派中 “诺亚”资源中的“汉字学习”为学生呈现了本课需要会读、会写的生字，呈现的字卡中利用特殊符号对会写字和会读字</w:t>
      </w:r>
      <w:r w:rsidRPr="00303B0D">
        <w:rPr>
          <w:rFonts w:ascii="仿宋_GB2312" w:eastAsia="仿宋_GB2312" w:hAnsi="仿宋" w:hint="eastAsia"/>
          <w:color w:val="000000" w:themeColor="text1"/>
          <w:sz w:val="30"/>
          <w:szCs w:val="30"/>
        </w:rPr>
        <w:lastRenderedPageBreak/>
        <w:t>做了区分，使学生的学习目标十分明确。借助“带读一遍”这个功能，学生一边看着生字卡片一边跟随朗读，可以读准字音；每个生字卡片点开后都有详细的讲解：例如</w:t>
      </w:r>
      <w:proofErr w:type="gramStart"/>
      <w:r w:rsidRPr="00303B0D">
        <w:rPr>
          <w:rFonts w:ascii="仿宋_GB2312" w:eastAsia="仿宋_GB2312" w:hAnsi="仿宋" w:hint="eastAsia"/>
          <w:color w:val="000000" w:themeColor="text1"/>
          <w:sz w:val="30"/>
          <w:szCs w:val="30"/>
        </w:rPr>
        <w:t>”</w:t>
      </w:r>
      <w:proofErr w:type="gramEnd"/>
      <w:r w:rsidRPr="00303B0D">
        <w:rPr>
          <w:rFonts w:ascii="仿宋_GB2312" w:eastAsia="仿宋_GB2312" w:hAnsi="仿宋" w:hint="eastAsia"/>
          <w:color w:val="000000" w:themeColor="text1"/>
          <w:sz w:val="30"/>
          <w:szCs w:val="30"/>
        </w:rPr>
        <w:t>麦田识字“：以动画的形式让一些生字在学生头脑中形成了画面帮助学生记住字形，还有组词、笔顺等学习内容。这样，教材中每一个单调死板的生字，在平板上都成为一个个动态的生字，学生可以用耳听，动手写，动口读，用心记（图2——图4）。教师不必再一一讲解每一个生字。由此，一方面培养学生自主识字的能力，也减轻了教师的课堂负担。</w:t>
      </w:r>
      <w:r w:rsidRPr="00303B0D">
        <w:rPr>
          <w:rFonts w:ascii="仿宋_GB2312" w:eastAsia="仿宋_GB2312" w:hAnsi="仿宋" w:cs="宋体" w:hint="eastAsia"/>
          <w:color w:val="000000" w:themeColor="text1"/>
          <w:kern w:val="0"/>
          <w:sz w:val="30"/>
          <w:szCs w:val="30"/>
        </w:rPr>
        <w:t>学生在自学后可以利用“趣味屋”中的游戏检测一下自己的学习状况，通过游戏后的反馈学生能够发现自己自学时不足的地方，从而再进行重点难点的学习，以达到巩固提高的目的，提高了学生的自学效果。（图5——图6）</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教师要检测学生的自学效果。电子书包中的反馈、评价功能则派上了用场，这样大大地提高了学生的学习兴趣。学生每完成一个游戏后，教师能及时有效地了解了学生地学习效果进行过程评价，课堂妙趣横生，教师又可以以</w:t>
      </w:r>
      <w:proofErr w:type="gramStart"/>
      <w:r w:rsidRPr="00303B0D">
        <w:rPr>
          <w:rFonts w:ascii="仿宋_GB2312" w:eastAsia="仿宋_GB2312" w:hAnsi="仿宋" w:hint="eastAsia"/>
          <w:color w:val="000000" w:themeColor="text1"/>
          <w:sz w:val="30"/>
          <w:szCs w:val="30"/>
        </w:rPr>
        <w:t>学定教</w:t>
      </w:r>
      <w:proofErr w:type="gramEnd"/>
      <w:r w:rsidRPr="00303B0D">
        <w:rPr>
          <w:rFonts w:ascii="仿宋_GB2312" w:eastAsia="仿宋_GB2312" w:hAnsi="仿宋" w:hint="eastAsia"/>
          <w:color w:val="000000" w:themeColor="text1"/>
          <w:sz w:val="30"/>
          <w:szCs w:val="30"/>
        </w:rPr>
        <w:t>，更好地提高了课堂教学效率。例如：利用电子书包中的</w:t>
      </w:r>
      <w:proofErr w:type="gramStart"/>
      <w:r w:rsidRPr="00303B0D">
        <w:rPr>
          <w:rFonts w:ascii="仿宋_GB2312" w:eastAsia="仿宋_GB2312" w:hAnsi="仿宋" w:hint="eastAsia"/>
          <w:color w:val="000000" w:themeColor="text1"/>
          <w:sz w:val="30"/>
          <w:szCs w:val="30"/>
        </w:rPr>
        <w:t>”</w:t>
      </w:r>
      <w:proofErr w:type="gramEnd"/>
      <w:r w:rsidRPr="00303B0D">
        <w:rPr>
          <w:rFonts w:ascii="仿宋_GB2312" w:eastAsia="仿宋_GB2312" w:hAnsi="仿宋" w:hint="eastAsia"/>
          <w:color w:val="000000" w:themeColor="text1"/>
          <w:sz w:val="30"/>
          <w:szCs w:val="30"/>
        </w:rPr>
        <w:t>随机抽取</w:t>
      </w:r>
      <w:proofErr w:type="gramStart"/>
      <w:r w:rsidRPr="00303B0D">
        <w:rPr>
          <w:rFonts w:ascii="仿宋_GB2312" w:eastAsia="仿宋_GB2312" w:hAnsi="仿宋" w:hint="eastAsia"/>
          <w:color w:val="000000" w:themeColor="text1"/>
          <w:sz w:val="30"/>
          <w:szCs w:val="30"/>
        </w:rPr>
        <w:t>“</w:t>
      </w:r>
      <w:proofErr w:type="gramEnd"/>
      <w:r w:rsidRPr="00303B0D">
        <w:rPr>
          <w:rFonts w:ascii="仿宋_GB2312" w:eastAsia="仿宋_GB2312" w:hAnsi="仿宋" w:hint="eastAsia"/>
          <w:color w:val="000000" w:themeColor="text1"/>
          <w:sz w:val="30"/>
          <w:szCs w:val="30"/>
        </w:rPr>
        <w:t>、</w:t>
      </w:r>
      <w:proofErr w:type="gramStart"/>
      <w:r w:rsidRPr="00303B0D">
        <w:rPr>
          <w:rFonts w:ascii="仿宋_GB2312" w:eastAsia="仿宋_GB2312" w:hAnsi="仿宋" w:hint="eastAsia"/>
          <w:color w:val="000000" w:themeColor="text1"/>
          <w:sz w:val="30"/>
          <w:szCs w:val="30"/>
        </w:rPr>
        <w:t>“</w:t>
      </w:r>
      <w:proofErr w:type="gramEnd"/>
      <w:r w:rsidRPr="00303B0D">
        <w:rPr>
          <w:rFonts w:ascii="仿宋_GB2312" w:eastAsia="仿宋_GB2312" w:hAnsi="仿宋" w:hint="eastAsia"/>
          <w:color w:val="000000" w:themeColor="text1"/>
          <w:sz w:val="30"/>
          <w:szCs w:val="30"/>
        </w:rPr>
        <w:t>抢答</w:t>
      </w:r>
      <w:proofErr w:type="gramStart"/>
      <w:r w:rsidRPr="00303B0D">
        <w:rPr>
          <w:rFonts w:ascii="仿宋_GB2312" w:eastAsia="仿宋_GB2312" w:hAnsi="仿宋" w:hint="eastAsia"/>
          <w:color w:val="000000" w:themeColor="text1"/>
          <w:sz w:val="30"/>
          <w:szCs w:val="30"/>
        </w:rPr>
        <w:t>“</w:t>
      </w:r>
      <w:proofErr w:type="gramEnd"/>
      <w:r w:rsidRPr="00303B0D">
        <w:rPr>
          <w:rFonts w:ascii="仿宋_GB2312" w:eastAsia="仿宋_GB2312" w:hAnsi="仿宋" w:hint="eastAsia"/>
          <w:color w:val="000000" w:themeColor="text1"/>
          <w:sz w:val="30"/>
          <w:szCs w:val="30"/>
        </w:rPr>
        <w:t>，让学生更加积极的参与到课堂教学活动中，随时准备被抽去，随时准备抢答展现自己的学习效果。“小熊射手”、“斗地鼠”两个游戏一个是检测学生的组词能力，一个是检测学生的识记生字的效果，以游戏的方式呈现检测的方式，既让学生乐于接受，提高学生的学习兴趣，游戏后的数据统计又让教师及时准确地了解学</w:t>
      </w:r>
      <w:r w:rsidRPr="00303B0D">
        <w:rPr>
          <w:rFonts w:ascii="仿宋_GB2312" w:eastAsia="仿宋_GB2312" w:hAnsi="仿宋" w:hint="eastAsia"/>
          <w:color w:val="000000" w:themeColor="text1"/>
          <w:sz w:val="30"/>
          <w:szCs w:val="30"/>
        </w:rPr>
        <w:lastRenderedPageBreak/>
        <w:t>生课堂上掌握知识的情况，教师随着学生的学习情况调整自己的教学行为，提高了课堂教学效率。游戏后的统计包括四个方面：一是反馈在学生平板上的，学生完成学习任务后自己了解自己对知识掌握的水平（图7）；二是教师对学生做题进度、速度的了解（图8）；三是教师对全班同学完成质量的了解（图9）；四是教师对每一个学生完成学习任务的了解（图10）。</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noProof/>
          <w:color w:val="000000" w:themeColor="text1"/>
          <w:sz w:val="30"/>
          <w:szCs w:val="30"/>
        </w:rPr>
        <w:drawing>
          <wp:anchor distT="0" distB="0" distL="114300" distR="114300" simplePos="0" relativeHeight="251661312" behindDoc="0" locked="0" layoutInCell="1" allowOverlap="1" wp14:anchorId="77964399" wp14:editId="5AAC460F">
            <wp:simplePos x="0" y="0"/>
            <wp:positionH relativeFrom="column">
              <wp:posOffset>1800225</wp:posOffset>
            </wp:positionH>
            <wp:positionV relativeFrom="paragraph">
              <wp:posOffset>62865</wp:posOffset>
            </wp:positionV>
            <wp:extent cx="1418590" cy="1064260"/>
            <wp:effectExtent l="0" t="0" r="0" b="2540"/>
            <wp:wrapNone/>
            <wp:docPr id="31" name="图片 31" descr="F:\2017电子书包论文材料\微信图片_2017052314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电子书包论文材料\微信图片_201705231450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859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B0D">
        <w:rPr>
          <w:rFonts w:ascii="仿宋_GB2312" w:eastAsia="仿宋_GB2312" w:hAnsi="仿宋" w:hint="eastAsia"/>
          <w:noProof/>
          <w:color w:val="000000" w:themeColor="text1"/>
          <w:sz w:val="30"/>
          <w:szCs w:val="30"/>
        </w:rPr>
        <w:drawing>
          <wp:anchor distT="0" distB="0" distL="114300" distR="114300" simplePos="0" relativeHeight="251660288" behindDoc="1" locked="0" layoutInCell="1" allowOverlap="1" wp14:anchorId="1E08827F" wp14:editId="4782FBD5">
            <wp:simplePos x="0" y="0"/>
            <wp:positionH relativeFrom="margin">
              <wp:posOffset>3857625</wp:posOffset>
            </wp:positionH>
            <wp:positionV relativeFrom="paragraph">
              <wp:posOffset>36195</wp:posOffset>
            </wp:positionV>
            <wp:extent cx="1371600" cy="1028700"/>
            <wp:effectExtent l="0" t="0" r="0" b="0"/>
            <wp:wrapNone/>
            <wp:docPr id="52" name="图片 52" descr="F:\2017电子书包论文材料\微信图片_2017052314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电子书包论文材料\微信图片_20170523145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B0D">
        <w:rPr>
          <w:rFonts w:ascii="仿宋_GB2312" w:eastAsia="仿宋_GB2312" w:hAnsi="仿宋" w:hint="eastAsia"/>
          <w:noProof/>
          <w:color w:val="000000" w:themeColor="text1"/>
          <w:sz w:val="30"/>
          <w:szCs w:val="30"/>
        </w:rPr>
        <w:drawing>
          <wp:anchor distT="0" distB="0" distL="114300" distR="114300" simplePos="0" relativeHeight="251662336" behindDoc="0" locked="0" layoutInCell="1" allowOverlap="1" wp14:anchorId="0703EEFA" wp14:editId="3CF3A312">
            <wp:simplePos x="0" y="0"/>
            <wp:positionH relativeFrom="margin">
              <wp:posOffset>-85725</wp:posOffset>
            </wp:positionH>
            <wp:positionV relativeFrom="paragraph">
              <wp:posOffset>70485</wp:posOffset>
            </wp:positionV>
            <wp:extent cx="1409700" cy="1057221"/>
            <wp:effectExtent l="0" t="0" r="0" b="0"/>
            <wp:wrapNone/>
            <wp:docPr id="53" name="图片 53" descr="F:\2017电子书包论文材料\微信图片_2017052314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电子书包论文材料\微信图片_20170523145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1057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图2                  图3                         图4</w:t>
      </w:r>
    </w:p>
    <w:p w:rsidR="00C25B7A" w:rsidRPr="00303B0D" w:rsidRDefault="0051352E" w:rsidP="0051352E">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noProof/>
          <w:color w:val="000000" w:themeColor="text1"/>
          <w:sz w:val="30"/>
          <w:szCs w:val="30"/>
        </w:rPr>
        <w:drawing>
          <wp:anchor distT="0" distB="0" distL="114300" distR="114300" simplePos="0" relativeHeight="251664384" behindDoc="0" locked="0" layoutInCell="1" allowOverlap="1" wp14:anchorId="38E6F2E3" wp14:editId="0F00BD38">
            <wp:simplePos x="0" y="0"/>
            <wp:positionH relativeFrom="column">
              <wp:posOffset>2962275</wp:posOffset>
            </wp:positionH>
            <wp:positionV relativeFrom="paragraph">
              <wp:posOffset>30480</wp:posOffset>
            </wp:positionV>
            <wp:extent cx="2305050" cy="1841082"/>
            <wp:effectExtent l="0" t="0" r="0" b="6985"/>
            <wp:wrapNone/>
            <wp:docPr id="54" name="图片 54" descr="F:\2017电子书包论文材料\微信图片_20170527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电子书包论文材料\微信图片_2017052711205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03" b="-849"/>
                    <a:stretch/>
                  </pic:blipFill>
                  <pic:spPr bwMode="auto">
                    <a:xfrm>
                      <a:off x="0" y="0"/>
                      <a:ext cx="2305050" cy="1841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3B0D">
        <w:rPr>
          <w:rFonts w:ascii="仿宋_GB2312" w:eastAsia="仿宋_GB2312" w:hAnsi="仿宋" w:hint="eastAsia"/>
          <w:noProof/>
          <w:color w:val="000000" w:themeColor="text1"/>
          <w:sz w:val="30"/>
          <w:szCs w:val="30"/>
        </w:rPr>
        <w:drawing>
          <wp:anchor distT="0" distB="0" distL="114300" distR="114300" simplePos="0" relativeHeight="251663360" behindDoc="1" locked="0" layoutInCell="1" allowOverlap="1" wp14:anchorId="1B79A530" wp14:editId="24C2EDBE">
            <wp:simplePos x="0" y="0"/>
            <wp:positionH relativeFrom="margin">
              <wp:align>left</wp:align>
            </wp:positionH>
            <wp:positionV relativeFrom="paragraph">
              <wp:posOffset>34290</wp:posOffset>
            </wp:positionV>
            <wp:extent cx="2390140" cy="1733550"/>
            <wp:effectExtent l="0" t="0" r="0" b="0"/>
            <wp:wrapNone/>
            <wp:docPr id="56" name="图片 56" descr="F:\2017电子书包论文材料\微信图片_2017052711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电子书包论文材料\微信图片_201705271120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94"/>
                    <a:stretch/>
                  </pic:blipFill>
                  <pic:spPr bwMode="auto">
                    <a:xfrm rot="10800000">
                      <a:off x="0" y="0"/>
                      <a:ext cx="239014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52E" w:rsidRPr="00303B0D" w:rsidRDefault="0051352E" w:rsidP="00C25B7A">
      <w:pPr>
        <w:spacing w:line="360" w:lineRule="auto"/>
        <w:ind w:firstLineChars="500" w:firstLine="1500"/>
        <w:rPr>
          <w:rFonts w:ascii="仿宋_GB2312" w:eastAsia="仿宋_GB2312" w:hAnsi="仿宋" w:hint="eastAsia"/>
          <w:color w:val="000000" w:themeColor="text1"/>
          <w:sz w:val="30"/>
          <w:szCs w:val="30"/>
        </w:rPr>
      </w:pPr>
    </w:p>
    <w:p w:rsidR="0051352E" w:rsidRPr="00303B0D" w:rsidRDefault="0051352E" w:rsidP="00C25B7A">
      <w:pPr>
        <w:spacing w:line="360" w:lineRule="auto"/>
        <w:ind w:firstLineChars="500" w:firstLine="1500"/>
        <w:rPr>
          <w:rFonts w:ascii="仿宋_GB2312" w:eastAsia="仿宋_GB2312" w:hAnsi="仿宋" w:hint="eastAsia"/>
          <w:color w:val="000000" w:themeColor="text1"/>
          <w:sz w:val="30"/>
          <w:szCs w:val="30"/>
        </w:rPr>
      </w:pPr>
    </w:p>
    <w:p w:rsidR="00303B0D" w:rsidRDefault="00303B0D" w:rsidP="0051352E">
      <w:pPr>
        <w:spacing w:line="360" w:lineRule="auto"/>
        <w:ind w:firstLineChars="500" w:firstLine="1500"/>
        <w:rPr>
          <w:rFonts w:ascii="仿宋_GB2312" w:eastAsia="仿宋_GB2312" w:hAnsi="仿宋"/>
          <w:color w:val="000000" w:themeColor="text1"/>
          <w:sz w:val="30"/>
          <w:szCs w:val="30"/>
        </w:rPr>
      </w:pPr>
    </w:p>
    <w:p w:rsidR="00303B0D" w:rsidRDefault="00303B0D" w:rsidP="0051352E">
      <w:pPr>
        <w:spacing w:line="360" w:lineRule="auto"/>
        <w:ind w:firstLineChars="500" w:firstLine="1500"/>
        <w:rPr>
          <w:rFonts w:ascii="仿宋_GB2312" w:eastAsia="仿宋_GB2312" w:hAnsi="仿宋"/>
          <w:color w:val="000000" w:themeColor="text1"/>
          <w:sz w:val="30"/>
          <w:szCs w:val="30"/>
        </w:rPr>
      </w:pPr>
    </w:p>
    <w:p w:rsidR="00C25B7A" w:rsidRPr="00303B0D" w:rsidRDefault="00C25B7A" w:rsidP="0051352E">
      <w:pPr>
        <w:spacing w:line="360" w:lineRule="auto"/>
        <w:ind w:firstLineChars="500" w:firstLine="15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图5    </w:t>
      </w:r>
      <w:r w:rsidR="0051352E" w:rsidRPr="00303B0D">
        <w:rPr>
          <w:rFonts w:ascii="仿宋_GB2312" w:eastAsia="仿宋_GB2312" w:hAnsi="仿宋" w:hint="eastAsia"/>
          <w:color w:val="000000" w:themeColor="text1"/>
          <w:sz w:val="30"/>
          <w:szCs w:val="30"/>
        </w:rPr>
        <w:t xml:space="preserve">                       </w:t>
      </w:r>
      <w:r w:rsidRPr="00303B0D">
        <w:rPr>
          <w:rFonts w:ascii="仿宋_GB2312" w:eastAsia="仿宋_GB2312" w:hAnsi="仿宋" w:hint="eastAsia"/>
          <w:color w:val="000000" w:themeColor="text1"/>
          <w:sz w:val="30"/>
          <w:szCs w:val="30"/>
        </w:rPr>
        <w:t xml:space="preserve">  图6</w:t>
      </w:r>
    </w:p>
    <w:p w:rsidR="00C25B7A" w:rsidRPr="00303B0D" w:rsidRDefault="00303B0D"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noProof/>
          <w:color w:val="000000" w:themeColor="text1"/>
          <w:sz w:val="30"/>
          <w:szCs w:val="30"/>
        </w:rPr>
        <w:drawing>
          <wp:anchor distT="0" distB="0" distL="114300" distR="114300" simplePos="0" relativeHeight="251665408" behindDoc="0" locked="0" layoutInCell="1" allowOverlap="1" wp14:anchorId="51F37A86" wp14:editId="04B03BA7">
            <wp:simplePos x="0" y="0"/>
            <wp:positionH relativeFrom="margin">
              <wp:align>left</wp:align>
            </wp:positionH>
            <wp:positionV relativeFrom="paragraph">
              <wp:posOffset>15240</wp:posOffset>
            </wp:positionV>
            <wp:extent cx="2418740" cy="1638300"/>
            <wp:effectExtent l="0" t="0" r="635" b="0"/>
            <wp:wrapNone/>
            <wp:docPr id="58" name="图片 58" descr="F:\2017电子书包论文材料\微信图片_20170527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电子书包论文材料\微信图片_201705271121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697"/>
                    <a:stretch/>
                  </pic:blipFill>
                  <pic:spPr bwMode="auto">
                    <a:xfrm>
                      <a:off x="0" y="0"/>
                      <a:ext cx="241874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52E" w:rsidRPr="00303B0D">
        <w:rPr>
          <w:rFonts w:ascii="仿宋_GB2312" w:eastAsia="仿宋_GB2312" w:hAnsi="仿宋" w:hint="eastAsia"/>
          <w:noProof/>
          <w:color w:val="000000" w:themeColor="text1"/>
          <w:sz w:val="30"/>
          <w:szCs w:val="30"/>
        </w:rPr>
        <w:drawing>
          <wp:anchor distT="0" distB="0" distL="114300" distR="114300" simplePos="0" relativeHeight="251666432" behindDoc="0" locked="0" layoutInCell="1" allowOverlap="1" wp14:anchorId="441D2E21" wp14:editId="2E7F7CBC">
            <wp:simplePos x="0" y="0"/>
            <wp:positionH relativeFrom="margin">
              <wp:posOffset>3169603</wp:posOffset>
            </wp:positionH>
            <wp:positionV relativeFrom="paragraph">
              <wp:posOffset>-373698</wp:posOffset>
            </wp:positionV>
            <wp:extent cx="1732419" cy="2309892"/>
            <wp:effectExtent l="0" t="2858" r="0" b="0"/>
            <wp:wrapNone/>
            <wp:docPr id="57" name="图片 57" descr="F:\2017电子书包论文材料\微信图片_20170527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电子书包论文材料\微信图片_201705271120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32419" cy="2309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303B0D" w:rsidRDefault="00303B0D" w:rsidP="00C25B7A">
      <w:pPr>
        <w:spacing w:line="360" w:lineRule="auto"/>
        <w:rPr>
          <w:rFonts w:ascii="仿宋_GB2312" w:eastAsia="仿宋_GB2312" w:hAnsi="仿宋"/>
          <w:color w:val="000000" w:themeColor="text1"/>
          <w:sz w:val="30"/>
          <w:szCs w:val="30"/>
        </w:rPr>
      </w:pPr>
      <w:r w:rsidRPr="00303B0D">
        <w:rPr>
          <w:rFonts w:ascii="仿宋_GB2312" w:eastAsia="仿宋_GB2312" w:hAnsi="仿宋" w:hint="eastAsia"/>
          <w:color w:val="000000" w:themeColor="text1"/>
          <w:sz w:val="30"/>
          <w:szCs w:val="30"/>
        </w:rPr>
        <w:t>图7</w:t>
      </w:r>
      <w:r>
        <w:rPr>
          <w:rFonts w:ascii="仿宋_GB2312" w:eastAsia="仿宋_GB2312" w:hAnsi="仿宋"/>
          <w:color w:val="000000" w:themeColor="text1"/>
          <w:sz w:val="30"/>
          <w:szCs w:val="30"/>
        </w:rPr>
        <w:t xml:space="preserve">                                       </w:t>
      </w:r>
      <w:r w:rsidRPr="00303B0D">
        <w:rPr>
          <w:rFonts w:ascii="仿宋_GB2312" w:eastAsia="仿宋_GB2312" w:hAnsi="仿宋" w:hint="eastAsia"/>
          <w:color w:val="000000" w:themeColor="text1"/>
          <w:sz w:val="30"/>
          <w:szCs w:val="30"/>
        </w:rPr>
        <w:t>图8</w:t>
      </w:r>
    </w:p>
    <w:p w:rsidR="00303B0D" w:rsidRDefault="00303B0D" w:rsidP="00C25B7A">
      <w:pPr>
        <w:spacing w:line="360" w:lineRule="auto"/>
        <w:rPr>
          <w:rFonts w:ascii="仿宋_GB2312" w:eastAsia="仿宋_GB2312" w:hAnsi="仿宋"/>
          <w:color w:val="000000" w:themeColor="text1"/>
          <w:sz w:val="30"/>
          <w:szCs w:val="30"/>
        </w:rPr>
      </w:pPr>
    </w:p>
    <w:p w:rsidR="00C25B7A" w:rsidRPr="00303B0D" w:rsidRDefault="00303B0D"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noProof/>
          <w:color w:val="000000" w:themeColor="text1"/>
          <w:sz w:val="30"/>
          <w:szCs w:val="30"/>
        </w:rPr>
        <w:lastRenderedPageBreak/>
        <w:drawing>
          <wp:anchor distT="0" distB="0" distL="114300" distR="114300" simplePos="0" relativeHeight="251668480" behindDoc="1" locked="0" layoutInCell="1" allowOverlap="1" wp14:anchorId="7E404909" wp14:editId="033ED735">
            <wp:simplePos x="0" y="0"/>
            <wp:positionH relativeFrom="margin">
              <wp:posOffset>3247391</wp:posOffset>
            </wp:positionH>
            <wp:positionV relativeFrom="paragraph">
              <wp:posOffset>106838</wp:posOffset>
            </wp:positionV>
            <wp:extent cx="1763633" cy="2350135"/>
            <wp:effectExtent l="0" t="7620" r="635" b="635"/>
            <wp:wrapNone/>
            <wp:docPr id="59" name="图片 59" descr="F:\2017电子书包论文材料\微信图片_20170527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电子书包论文材料\微信图片_20170527112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763633"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52E" w:rsidRPr="00303B0D">
        <w:rPr>
          <w:rFonts w:ascii="仿宋_GB2312" w:eastAsia="仿宋_GB2312" w:hAnsi="仿宋" w:hint="eastAsia"/>
          <w:color w:val="000000" w:themeColor="text1"/>
          <w:sz w:val="30"/>
          <w:szCs w:val="30"/>
        </w:rPr>
        <w:t xml:space="preserve">   </w:t>
      </w:r>
      <w:r w:rsidR="00C25B7A" w:rsidRPr="00303B0D">
        <w:rPr>
          <w:rFonts w:ascii="仿宋_GB2312" w:eastAsia="仿宋_GB2312" w:hAnsi="仿宋" w:hint="eastAsia"/>
          <w:color w:val="000000" w:themeColor="text1"/>
          <w:sz w:val="30"/>
          <w:szCs w:val="30"/>
        </w:rPr>
        <w:t xml:space="preserve">                                   </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noProof/>
          <w:color w:val="000000" w:themeColor="text1"/>
          <w:sz w:val="30"/>
          <w:szCs w:val="30"/>
        </w:rPr>
        <w:drawing>
          <wp:anchor distT="0" distB="0" distL="114300" distR="114300" simplePos="0" relativeHeight="251667456" behindDoc="1" locked="0" layoutInCell="1" allowOverlap="1" wp14:anchorId="5FB191CF" wp14:editId="3A33AD3B">
            <wp:simplePos x="0" y="0"/>
            <wp:positionH relativeFrom="margin">
              <wp:align>left</wp:align>
            </wp:positionH>
            <wp:positionV relativeFrom="paragraph">
              <wp:posOffset>9525</wp:posOffset>
            </wp:positionV>
            <wp:extent cx="2256155" cy="1762125"/>
            <wp:effectExtent l="0" t="0" r="0" b="9525"/>
            <wp:wrapNone/>
            <wp:docPr id="64" name="图片 64" descr="F:\2017电子书包论文材料\微信截图_20170523155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电子书包论文材料\微信截图_2017052315553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360" cy="1769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w:t>
      </w:r>
    </w:p>
    <w:p w:rsidR="00C25B7A" w:rsidRPr="00303B0D" w:rsidRDefault="00C25B7A" w:rsidP="0051352E">
      <w:pPr>
        <w:spacing w:line="360" w:lineRule="auto"/>
        <w:ind w:firstLineChars="200" w:firstLine="6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图9                                      图10</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四、生字描红，指导书写</w:t>
      </w:r>
    </w:p>
    <w:p w:rsidR="0051352E"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教师借助诺亚资源，引导学生自己学习书写汉字。“麦田描红”功能，一方面边读生字边让学生描红——既强化了学生读准字音，又展示了正确的笔画书写顺序；另一方面，当学生出</w:t>
      </w:r>
    </w:p>
    <w:p w:rsidR="00C25B7A" w:rsidRPr="00303B0D" w:rsidRDefault="00303B0D" w:rsidP="00C25B7A">
      <w:pPr>
        <w:spacing w:line="360" w:lineRule="auto"/>
        <w:rPr>
          <w:rFonts w:ascii="仿宋_GB2312" w:eastAsia="仿宋_GB2312" w:hAnsi="仿宋" w:cs="宋体" w:hint="eastAsia"/>
          <w:color w:val="000000" w:themeColor="text1"/>
          <w:kern w:val="0"/>
          <w:sz w:val="30"/>
          <w:szCs w:val="30"/>
        </w:rPr>
      </w:pPr>
      <w:r w:rsidRPr="00303B0D">
        <w:rPr>
          <w:rFonts w:ascii="仿宋_GB2312" w:eastAsia="仿宋_GB2312" w:hAnsi="仿宋" w:cs="宋体" w:hint="eastAsia"/>
          <w:noProof/>
          <w:color w:val="000000" w:themeColor="text1"/>
          <w:kern w:val="0"/>
          <w:sz w:val="30"/>
          <w:szCs w:val="30"/>
        </w:rPr>
        <w:drawing>
          <wp:anchor distT="0" distB="0" distL="114300" distR="114300" simplePos="0" relativeHeight="251670528" behindDoc="0" locked="0" layoutInCell="1" allowOverlap="1" wp14:anchorId="1F29061F" wp14:editId="03DC8F0F">
            <wp:simplePos x="0" y="0"/>
            <wp:positionH relativeFrom="page">
              <wp:posOffset>4727258</wp:posOffset>
            </wp:positionH>
            <wp:positionV relativeFrom="paragraph">
              <wp:posOffset>1410971</wp:posOffset>
            </wp:positionV>
            <wp:extent cx="1788795" cy="3225800"/>
            <wp:effectExtent l="5398" t="0" r="7302" b="7303"/>
            <wp:wrapNone/>
            <wp:docPr id="65" name="图片 65" descr="F:\2017电子书包论文材料\微信图片_2017052711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电子书包论文材料\微信图片_201705271121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9929"/>
                    <a:stretch/>
                  </pic:blipFill>
                  <pic:spPr bwMode="auto">
                    <a:xfrm rot="16200000">
                      <a:off x="0" y="0"/>
                      <a:ext cx="1788795"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25B7A" w:rsidRPr="00303B0D">
        <w:rPr>
          <w:rFonts w:ascii="仿宋_GB2312" w:eastAsia="仿宋_GB2312" w:hAnsi="仿宋" w:hint="eastAsia"/>
          <w:color w:val="000000" w:themeColor="text1"/>
          <w:sz w:val="30"/>
          <w:szCs w:val="30"/>
        </w:rPr>
        <w:t>现错误</w:t>
      </w:r>
      <w:proofErr w:type="gramEnd"/>
      <w:r w:rsidR="00C25B7A" w:rsidRPr="00303B0D">
        <w:rPr>
          <w:rFonts w:ascii="仿宋_GB2312" w:eastAsia="仿宋_GB2312" w:hAnsi="仿宋" w:hint="eastAsia"/>
          <w:color w:val="000000" w:themeColor="text1"/>
          <w:sz w:val="30"/>
          <w:szCs w:val="30"/>
        </w:rPr>
        <w:t xml:space="preserve">笔顺或者不规则笔画时，平板上都会有所警示，让学生及时认识到自己书写的错误。 </w:t>
      </w:r>
      <w:proofErr w:type="gramStart"/>
      <w:r w:rsidR="00C25B7A" w:rsidRPr="00303B0D">
        <w:rPr>
          <w:rFonts w:ascii="仿宋_GB2312" w:eastAsia="仿宋_GB2312" w:hAnsi="仿宋" w:hint="eastAsia"/>
          <w:color w:val="000000" w:themeColor="text1"/>
          <w:sz w:val="30"/>
          <w:szCs w:val="30"/>
        </w:rPr>
        <w:t>“</w:t>
      </w:r>
      <w:proofErr w:type="gramEnd"/>
      <w:r w:rsidR="00C25B7A" w:rsidRPr="00303B0D">
        <w:rPr>
          <w:rFonts w:ascii="仿宋_GB2312" w:eastAsia="仿宋_GB2312" w:hAnsi="仿宋" w:hint="eastAsia"/>
          <w:color w:val="000000" w:themeColor="text1"/>
          <w:sz w:val="30"/>
          <w:szCs w:val="30"/>
        </w:rPr>
        <w:t>汉字听写“功能优化了”白纸黑字“的听写活动，虽然教学活动实质就是听写生字，但是学生利用”汉字听写“功能，</w:t>
      </w:r>
      <w:r w:rsidR="00C25B7A" w:rsidRPr="00303B0D">
        <w:rPr>
          <w:rFonts w:ascii="仿宋_GB2312" w:eastAsia="仿宋_GB2312" w:hAnsi="仿宋" w:cs="宋体" w:hint="eastAsia"/>
          <w:color w:val="000000" w:themeColor="text1"/>
          <w:kern w:val="0"/>
          <w:sz w:val="30"/>
          <w:szCs w:val="30"/>
        </w:rPr>
        <w:t>很好利用动态的人机交互，提高了学生的学习兴趣。（图11——图12）</w:t>
      </w:r>
    </w:p>
    <w:p w:rsidR="00C25B7A" w:rsidRPr="00303B0D" w:rsidRDefault="00303B0D" w:rsidP="00C25B7A">
      <w:pPr>
        <w:spacing w:line="360" w:lineRule="auto"/>
        <w:rPr>
          <w:rFonts w:ascii="仿宋_GB2312" w:eastAsia="仿宋_GB2312" w:hAnsi="仿宋" w:cs="宋体" w:hint="eastAsia"/>
          <w:color w:val="000000" w:themeColor="text1"/>
          <w:kern w:val="0"/>
          <w:sz w:val="30"/>
          <w:szCs w:val="30"/>
        </w:rPr>
      </w:pPr>
      <w:r w:rsidRPr="00303B0D">
        <w:rPr>
          <w:rFonts w:ascii="仿宋_GB2312" w:eastAsia="仿宋_GB2312" w:hAnsi="仿宋" w:cs="宋体" w:hint="eastAsia"/>
          <w:noProof/>
          <w:color w:val="000000" w:themeColor="text1"/>
          <w:kern w:val="0"/>
          <w:sz w:val="30"/>
          <w:szCs w:val="30"/>
        </w:rPr>
        <w:drawing>
          <wp:anchor distT="0" distB="0" distL="114300" distR="114300" simplePos="0" relativeHeight="251669504" behindDoc="1" locked="0" layoutInCell="1" allowOverlap="1" wp14:anchorId="368E822F" wp14:editId="142515DA">
            <wp:simplePos x="0" y="0"/>
            <wp:positionH relativeFrom="margin">
              <wp:posOffset>76200</wp:posOffset>
            </wp:positionH>
            <wp:positionV relativeFrom="paragraph">
              <wp:posOffset>116840</wp:posOffset>
            </wp:positionV>
            <wp:extent cx="2600325" cy="1818787"/>
            <wp:effectExtent l="0" t="0" r="0" b="0"/>
            <wp:wrapNone/>
            <wp:docPr id="66" name="图片 66" descr="F:\2017电子书包论文材料\微信截图_2017052316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电子书包论文材料\微信截图_201705231614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8187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B7A" w:rsidRPr="00303B0D" w:rsidRDefault="00C25B7A" w:rsidP="00C25B7A">
      <w:pPr>
        <w:spacing w:line="360" w:lineRule="auto"/>
        <w:rPr>
          <w:rFonts w:ascii="仿宋_GB2312" w:eastAsia="仿宋_GB2312" w:hAnsi="仿宋" w:cs="宋体" w:hint="eastAsia"/>
          <w:color w:val="000000" w:themeColor="text1"/>
          <w:kern w:val="0"/>
          <w:sz w:val="30"/>
          <w:szCs w:val="30"/>
        </w:rPr>
      </w:pPr>
    </w:p>
    <w:p w:rsidR="00C25B7A" w:rsidRPr="00303B0D" w:rsidRDefault="00C25B7A" w:rsidP="00C25B7A">
      <w:pPr>
        <w:spacing w:line="360" w:lineRule="auto"/>
        <w:rPr>
          <w:rFonts w:ascii="仿宋_GB2312" w:eastAsia="仿宋_GB2312" w:hAnsi="仿宋" w:cs="宋体" w:hint="eastAsia"/>
          <w:color w:val="000000" w:themeColor="text1"/>
          <w:kern w:val="0"/>
          <w:sz w:val="30"/>
          <w:szCs w:val="30"/>
        </w:rPr>
      </w:pPr>
    </w:p>
    <w:p w:rsidR="00C25B7A" w:rsidRPr="00303B0D" w:rsidRDefault="00C25B7A" w:rsidP="00C25B7A">
      <w:pPr>
        <w:spacing w:line="360" w:lineRule="auto"/>
        <w:rPr>
          <w:rFonts w:ascii="仿宋_GB2312" w:eastAsia="仿宋_GB2312" w:hAnsi="仿宋" w:cs="宋体" w:hint="eastAsia"/>
          <w:color w:val="000000" w:themeColor="text1"/>
          <w:kern w:val="0"/>
          <w:sz w:val="30"/>
          <w:szCs w:val="30"/>
        </w:rPr>
      </w:pPr>
      <w:bookmarkStart w:id="0" w:name="_GoBack"/>
      <w:bookmarkEnd w:id="0"/>
    </w:p>
    <w:p w:rsidR="00C25B7A" w:rsidRPr="00303B0D" w:rsidRDefault="00C25B7A" w:rsidP="00C25B7A">
      <w:pPr>
        <w:spacing w:line="360" w:lineRule="auto"/>
        <w:rPr>
          <w:rFonts w:ascii="仿宋_GB2312" w:eastAsia="仿宋_GB2312" w:hAnsi="仿宋" w:hint="eastAsia"/>
          <w:color w:val="000000" w:themeColor="text1"/>
          <w:sz w:val="30"/>
          <w:szCs w:val="30"/>
        </w:rPr>
      </w:pPr>
    </w:p>
    <w:p w:rsidR="00C25B7A" w:rsidRPr="00303B0D" w:rsidRDefault="00C25B7A" w:rsidP="0051352E">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图11                                              图12</w:t>
      </w:r>
    </w:p>
    <w:p w:rsidR="00C25B7A" w:rsidRPr="00303B0D" w:rsidRDefault="00C25B7A" w:rsidP="00C25B7A">
      <w:pPr>
        <w:spacing w:line="360" w:lineRule="auto"/>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lastRenderedPageBreak/>
        <w:t>五、语境应用，拓展提升</w:t>
      </w:r>
    </w:p>
    <w:p w:rsidR="00C25B7A" w:rsidRPr="00303B0D" w:rsidRDefault="00C25B7A" w:rsidP="00C25B7A">
      <w:pPr>
        <w:spacing w:line="360" w:lineRule="auto"/>
        <w:ind w:firstLine="48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新课标中指出：语文课程致力于培养学生的语言文字运用能力，提升学生的综合素养。因此，在识字教学中“结合学生的生活经验，引导他们利用各种机会主动识字，力求识用结合”。</w:t>
      </w:r>
    </w:p>
    <w:p w:rsidR="00C25B7A" w:rsidRPr="00303B0D" w:rsidRDefault="00C25B7A" w:rsidP="00C25B7A">
      <w:pPr>
        <w:spacing w:line="360" w:lineRule="auto"/>
        <w:ind w:firstLine="48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例如，在教学一年级下册《要下雨了》</w:t>
      </w:r>
      <w:proofErr w:type="gramStart"/>
      <w:r w:rsidRPr="00303B0D">
        <w:rPr>
          <w:rFonts w:ascii="仿宋_GB2312" w:eastAsia="仿宋_GB2312" w:hAnsi="仿宋" w:hint="eastAsia"/>
          <w:color w:val="000000" w:themeColor="text1"/>
          <w:sz w:val="30"/>
          <w:szCs w:val="30"/>
        </w:rPr>
        <w:t>一</w:t>
      </w:r>
      <w:proofErr w:type="gramEnd"/>
      <w:r w:rsidRPr="00303B0D">
        <w:rPr>
          <w:rFonts w:ascii="仿宋_GB2312" w:eastAsia="仿宋_GB2312" w:hAnsi="仿宋" w:hint="eastAsia"/>
          <w:color w:val="000000" w:themeColor="text1"/>
          <w:sz w:val="30"/>
          <w:szCs w:val="30"/>
        </w:rPr>
        <w:t>课时，本课要求会写的生字有这样四个生字：呢、吗、呀、吧。这四个生字都表示语气词，于是教师在学习完四个生字后，出示了这样一个练习：</w:t>
      </w:r>
    </w:p>
    <w:p w:rsidR="00C25B7A" w:rsidRPr="00303B0D" w:rsidRDefault="00C25B7A" w:rsidP="00C25B7A">
      <w:pPr>
        <w:spacing w:line="360" w:lineRule="auto"/>
        <w:jc w:val="center"/>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燕子，燕子，你为什么飞得这么低（   ）？</w:t>
      </w:r>
    </w:p>
    <w:p w:rsidR="00C25B7A" w:rsidRPr="00303B0D" w:rsidRDefault="00C25B7A" w:rsidP="00C25B7A">
      <w:pPr>
        <w:spacing w:line="360" w:lineRule="auto"/>
        <w:jc w:val="center"/>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小鱼，小鱼，今天怎么有空出来（    ）？</w:t>
      </w:r>
    </w:p>
    <w:p w:rsidR="00C25B7A" w:rsidRPr="00303B0D" w:rsidRDefault="00C25B7A" w:rsidP="00C25B7A">
      <w:pPr>
        <w:spacing w:line="360" w:lineRule="auto"/>
        <w:ind w:firstLineChars="1100" w:firstLine="33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是要下雨了（    ）？                         </w:t>
      </w:r>
    </w:p>
    <w:p w:rsidR="00C25B7A" w:rsidRPr="00303B0D" w:rsidRDefault="00C25B7A" w:rsidP="00C25B7A">
      <w:pPr>
        <w:spacing w:line="360" w:lineRule="auto"/>
        <w:ind w:firstLineChars="1100" w:firstLine="33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你快回家（   ）！</w:t>
      </w:r>
    </w:p>
    <w:p w:rsidR="00C25B7A" w:rsidRPr="00303B0D" w:rsidRDefault="00C25B7A" w:rsidP="00C25B7A">
      <w:pPr>
        <w:spacing w:line="360" w:lineRule="auto"/>
        <w:ind w:firstLineChars="1100" w:firstLine="33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我们正忙着搬东西（   ）！</w:t>
      </w:r>
    </w:p>
    <w:p w:rsidR="00C25B7A" w:rsidRPr="00303B0D" w:rsidRDefault="00C25B7A" w:rsidP="00C25B7A">
      <w:pPr>
        <w:spacing w:line="360" w:lineRule="auto"/>
        <w:ind w:firstLineChars="1100" w:firstLine="3300"/>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我正忙着捉虫子（   ）！</w:t>
      </w:r>
    </w:p>
    <w:p w:rsidR="00C25B7A" w:rsidRPr="00303B0D" w:rsidRDefault="00C25B7A" w:rsidP="0051352E">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 xml:space="preserve">    学生依照情景将合适词填到句子中并且试着读好句子表达的语气。这样在语言情境中，体会了语气词的作用，而且进行了朗读训练，从而体现了在语言情境中识字的原则。</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参考文献：</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[1]</w:t>
      </w:r>
      <w:r w:rsidRPr="00303B0D">
        <w:rPr>
          <w:rFonts w:ascii="仿宋_GB2312" w:eastAsia="仿宋_GB2312" w:hAnsi="仿宋" w:cs="宋体" w:hint="eastAsia"/>
          <w:bCs/>
          <w:color w:val="000000" w:themeColor="text1"/>
          <w:kern w:val="0"/>
          <w:sz w:val="30"/>
          <w:szCs w:val="30"/>
        </w:rPr>
        <w:t xml:space="preserve"> 严姝娥 </w:t>
      </w:r>
      <w:r w:rsidRPr="00303B0D">
        <w:rPr>
          <w:rFonts w:ascii="仿宋_GB2312" w:eastAsia="仿宋_GB2312" w:hAnsi="仿宋" w:cs="宋体" w:hint="eastAsia"/>
          <w:bCs/>
          <w:color w:val="000000" w:themeColor="text1"/>
          <w:kern w:val="36"/>
          <w:sz w:val="30"/>
          <w:szCs w:val="30"/>
        </w:rPr>
        <w:t>基于ACTS精准定位下的电子书包互动式教学实践</w:t>
      </w:r>
      <w:r w:rsidRPr="00303B0D">
        <w:rPr>
          <w:rFonts w:ascii="仿宋_GB2312" w:eastAsia="仿宋_GB2312" w:hAnsi="仿宋" w:hint="eastAsia"/>
          <w:color w:val="000000" w:themeColor="text1"/>
          <w:sz w:val="30"/>
          <w:szCs w:val="30"/>
        </w:rPr>
        <w:t>[J]</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[2]</w:t>
      </w:r>
      <w:r w:rsidRPr="00303B0D">
        <w:rPr>
          <w:rFonts w:ascii="仿宋_GB2312" w:eastAsia="仿宋_GB2312" w:hAnsi="仿宋" w:cs="宋体" w:hint="eastAsia"/>
          <w:bCs/>
          <w:color w:val="000000" w:themeColor="text1"/>
          <w:kern w:val="0"/>
          <w:sz w:val="30"/>
          <w:szCs w:val="30"/>
        </w:rPr>
        <w:t xml:space="preserve"> 陈绍荣 </w:t>
      </w:r>
      <w:r w:rsidRPr="00303B0D">
        <w:rPr>
          <w:rFonts w:ascii="仿宋_GB2312" w:eastAsia="仿宋_GB2312" w:hAnsi="仿宋" w:cs="宋体" w:hint="eastAsia"/>
          <w:bCs/>
          <w:color w:val="000000" w:themeColor="text1"/>
          <w:kern w:val="36"/>
          <w:sz w:val="30"/>
          <w:szCs w:val="30"/>
        </w:rPr>
        <w:t>优学派电子书包</w:t>
      </w:r>
      <w:r w:rsidRPr="00303B0D">
        <w:rPr>
          <w:rFonts w:ascii="仿宋_GB2312" w:eastAsia="仿宋_GB2312" w:hAnsi="仿宋" w:cs="宋体" w:hint="eastAsia"/>
          <w:bCs/>
          <w:color w:val="000000" w:themeColor="text1"/>
          <w:kern w:val="0"/>
          <w:sz w:val="30"/>
          <w:szCs w:val="30"/>
        </w:rPr>
        <w:t>——凭借优质资源生成与充分互动的优势，书写互联网教育新篇章</w:t>
      </w:r>
      <w:r w:rsidRPr="00303B0D">
        <w:rPr>
          <w:rFonts w:ascii="仿宋_GB2312" w:eastAsia="仿宋_GB2312" w:hAnsi="仿宋" w:hint="eastAsia"/>
          <w:color w:val="000000" w:themeColor="text1"/>
          <w:sz w:val="30"/>
          <w:szCs w:val="30"/>
        </w:rPr>
        <w:t>[J]</w:t>
      </w:r>
    </w:p>
    <w:p w:rsidR="00C25B7A" w:rsidRPr="00303B0D" w:rsidRDefault="00C25B7A" w:rsidP="00C25B7A">
      <w:pPr>
        <w:spacing w:line="360" w:lineRule="auto"/>
        <w:jc w:val="left"/>
        <w:rPr>
          <w:rFonts w:ascii="仿宋_GB2312" w:eastAsia="仿宋_GB2312" w:hAnsi="仿宋" w:cs="宋体" w:hint="eastAsia"/>
          <w:bCs/>
          <w:color w:val="000000" w:themeColor="text1"/>
          <w:kern w:val="36"/>
          <w:sz w:val="30"/>
          <w:szCs w:val="30"/>
        </w:rPr>
      </w:pPr>
      <w:r w:rsidRPr="00303B0D">
        <w:rPr>
          <w:rFonts w:ascii="仿宋_GB2312" w:eastAsia="仿宋_GB2312" w:hAnsi="仿宋" w:hint="eastAsia"/>
          <w:color w:val="000000" w:themeColor="text1"/>
          <w:sz w:val="30"/>
          <w:szCs w:val="30"/>
        </w:rPr>
        <w:t>[3]</w:t>
      </w:r>
      <w:r w:rsidRPr="00303B0D">
        <w:rPr>
          <w:rFonts w:ascii="仿宋_GB2312" w:eastAsia="仿宋_GB2312" w:hAnsi="仿宋" w:cs="宋体" w:hint="eastAsia"/>
          <w:bCs/>
          <w:color w:val="000000" w:themeColor="text1"/>
          <w:kern w:val="0"/>
          <w:sz w:val="30"/>
          <w:szCs w:val="30"/>
        </w:rPr>
        <w:t xml:space="preserve"> 刘军   </w:t>
      </w:r>
      <w:r w:rsidRPr="00303B0D">
        <w:rPr>
          <w:rFonts w:ascii="仿宋_GB2312" w:eastAsia="仿宋_GB2312" w:hAnsi="仿宋" w:cs="宋体" w:hint="eastAsia"/>
          <w:bCs/>
          <w:color w:val="000000" w:themeColor="text1"/>
          <w:kern w:val="36"/>
          <w:sz w:val="30"/>
          <w:szCs w:val="30"/>
        </w:rPr>
        <w:t>电子书包助力教学深层变革</w:t>
      </w:r>
      <w:r w:rsidRPr="00303B0D">
        <w:rPr>
          <w:rFonts w:ascii="仿宋_GB2312" w:eastAsia="仿宋_GB2312" w:hAnsi="仿宋" w:hint="eastAsia"/>
          <w:color w:val="000000" w:themeColor="text1"/>
          <w:sz w:val="30"/>
          <w:szCs w:val="30"/>
        </w:rPr>
        <w:t>[J]</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lastRenderedPageBreak/>
        <w:t>[4]</w:t>
      </w:r>
      <w:r w:rsidRPr="00303B0D">
        <w:rPr>
          <w:rFonts w:ascii="仿宋_GB2312" w:eastAsia="仿宋_GB2312" w:hAnsi="仿宋" w:cs="宋体" w:hint="eastAsia"/>
          <w:bCs/>
          <w:color w:val="000000" w:themeColor="text1"/>
          <w:kern w:val="0"/>
          <w:sz w:val="30"/>
          <w:szCs w:val="30"/>
        </w:rPr>
        <w:t xml:space="preserve"> 刘军    </w:t>
      </w:r>
      <w:r w:rsidRPr="00303B0D">
        <w:rPr>
          <w:rFonts w:ascii="仿宋_GB2312" w:eastAsia="仿宋_GB2312" w:hAnsi="仿宋" w:cs="宋体" w:hint="eastAsia"/>
          <w:bCs/>
          <w:color w:val="000000" w:themeColor="text1"/>
          <w:kern w:val="36"/>
          <w:sz w:val="30"/>
          <w:szCs w:val="30"/>
        </w:rPr>
        <w:t>1 ：1 数字化学习促进高阶思维发展</w:t>
      </w:r>
      <w:r w:rsidRPr="00303B0D">
        <w:rPr>
          <w:rFonts w:ascii="仿宋_GB2312" w:eastAsia="仿宋_GB2312" w:hAnsi="仿宋" w:hint="eastAsia"/>
          <w:color w:val="000000" w:themeColor="text1"/>
          <w:sz w:val="30"/>
          <w:szCs w:val="30"/>
        </w:rPr>
        <w:t>[J]</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[5] 义务教育语文课程标准（2011版）</w:t>
      </w:r>
    </w:p>
    <w:p w:rsidR="00C25B7A" w:rsidRPr="00303B0D" w:rsidRDefault="00C25B7A" w:rsidP="00C25B7A">
      <w:pPr>
        <w:spacing w:line="360" w:lineRule="auto"/>
        <w:jc w:val="left"/>
        <w:rPr>
          <w:rFonts w:ascii="仿宋_GB2312" w:eastAsia="仿宋_GB2312" w:hAnsi="仿宋" w:hint="eastAsia"/>
          <w:color w:val="000000" w:themeColor="text1"/>
          <w:sz w:val="30"/>
          <w:szCs w:val="30"/>
        </w:rPr>
      </w:pPr>
      <w:r w:rsidRPr="00303B0D">
        <w:rPr>
          <w:rFonts w:ascii="仿宋_GB2312" w:eastAsia="仿宋_GB2312" w:hAnsi="仿宋" w:hint="eastAsia"/>
          <w:color w:val="000000" w:themeColor="text1"/>
          <w:sz w:val="30"/>
          <w:szCs w:val="30"/>
        </w:rPr>
        <w:t>[6]《国家中长期教育改革和发展规划纲要（2010-2020 年）》</w:t>
      </w:r>
    </w:p>
    <w:p w:rsidR="00C25B7A" w:rsidRPr="00303B0D" w:rsidRDefault="00C25B7A" w:rsidP="00C25B7A">
      <w:pPr>
        <w:spacing w:line="360" w:lineRule="auto"/>
        <w:ind w:firstLineChars="400" w:firstLine="1200"/>
        <w:rPr>
          <w:rFonts w:ascii="仿宋_GB2312" w:eastAsia="仿宋_GB2312" w:hAnsi="仿宋" w:hint="eastAsia"/>
          <w:color w:val="000000" w:themeColor="text1"/>
          <w:sz w:val="30"/>
          <w:szCs w:val="30"/>
        </w:rPr>
      </w:pPr>
    </w:p>
    <w:p w:rsidR="00C25B7A" w:rsidRPr="00303B0D" w:rsidRDefault="00C25B7A" w:rsidP="00C25B7A">
      <w:pPr>
        <w:spacing w:line="360" w:lineRule="auto"/>
        <w:jc w:val="center"/>
        <w:rPr>
          <w:rFonts w:ascii="仿宋_GB2312" w:eastAsia="仿宋_GB2312" w:hAnsi="仿宋" w:hint="eastAsia"/>
          <w:color w:val="000000" w:themeColor="text1"/>
          <w:sz w:val="30"/>
          <w:szCs w:val="30"/>
        </w:rPr>
      </w:pPr>
    </w:p>
    <w:p w:rsidR="001027D7" w:rsidRPr="00303B0D" w:rsidRDefault="001027D7">
      <w:pPr>
        <w:rPr>
          <w:rFonts w:ascii="仿宋_GB2312" w:eastAsia="仿宋_GB2312" w:hint="eastAsia"/>
          <w:sz w:val="30"/>
          <w:szCs w:val="30"/>
        </w:rPr>
      </w:pPr>
    </w:p>
    <w:sectPr w:rsidR="001027D7" w:rsidRPr="00303B0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B7A"/>
    <w:rsid w:val="001027D7"/>
    <w:rsid w:val="00303B0D"/>
    <w:rsid w:val="004E7C6A"/>
    <w:rsid w:val="0051352E"/>
    <w:rsid w:val="00C25B7A"/>
    <w:rsid w:val="00D1180C"/>
    <w:rsid w:val="00E92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3238E2-C486-4ACB-8B6A-407E8818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5B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11</Pages>
  <Words>658</Words>
  <Characters>3752</Characters>
  <Application>Microsoft Office Word</Application>
  <DocSecurity>0</DocSecurity>
  <Lines>31</Lines>
  <Paragraphs>8</Paragraphs>
  <ScaleCrop>false</ScaleCrop>
  <Company>Microsoft</Company>
  <LinksUpToDate>false</LinksUpToDate>
  <CharactersWithSpaces>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liyumei</dc:creator>
  <cp:keywords/>
  <dc:description/>
  <cp:lastModifiedBy>liyumei</cp:lastModifiedBy>
  <cp:revision>5</cp:revision>
  <dcterms:created xsi:type="dcterms:W3CDTF">2017-12-15T08:00:00Z</dcterms:created>
  <dcterms:modified xsi:type="dcterms:W3CDTF">2017-12-18T06:51:00Z</dcterms:modified>
</cp:coreProperties>
</file>