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D31A6" w14:textId="480A911A" w:rsidR="00F96D8B" w:rsidRPr="007C75E7" w:rsidRDefault="00F44F96" w:rsidP="009032F6">
      <w:pPr>
        <w:pStyle w:val="af5"/>
        <w:jc w:val="center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7C75E7">
        <w:rPr>
          <w:rFonts w:ascii="微软雅黑" w:eastAsia="微软雅黑" w:hAnsi="微软雅黑" w:hint="eastAsia"/>
          <w:color w:val="000000" w:themeColor="text1"/>
          <w:sz w:val="24"/>
          <w:szCs w:val="24"/>
        </w:rPr>
        <w:t>借力</w:t>
      </w:r>
      <w:r w:rsidR="006264FB" w:rsidRPr="007C75E7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新媒体新技术</w:t>
      </w:r>
      <w:r w:rsidRPr="007C75E7">
        <w:rPr>
          <w:rFonts w:ascii="微软雅黑" w:eastAsia="微软雅黑" w:hAnsi="微软雅黑" w:hint="eastAsia"/>
          <w:color w:val="000000" w:themeColor="text1"/>
          <w:sz w:val="24"/>
          <w:szCs w:val="24"/>
        </w:rPr>
        <w:t>创新</w:t>
      </w:r>
      <w:r w:rsidR="0038375D" w:rsidRPr="007C75E7">
        <w:rPr>
          <w:rFonts w:ascii="微软雅黑" w:eastAsia="微软雅黑" w:hAnsi="微软雅黑" w:hint="eastAsia"/>
          <w:color w:val="000000" w:themeColor="text1"/>
          <w:sz w:val="24"/>
          <w:szCs w:val="24"/>
        </w:rPr>
        <w:t>学校德育工作</w:t>
      </w:r>
    </w:p>
    <w:p w14:paraId="03368A30" w14:textId="77777777" w:rsidR="00C65477" w:rsidRPr="007C75E7" w:rsidRDefault="00BD03C7" w:rsidP="007C75E7">
      <w:pPr>
        <w:spacing w:line="360" w:lineRule="auto"/>
        <w:ind w:firstLineChars="250" w:firstLine="60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育人先育德，德行天下兴。</w:t>
      </w:r>
    </w:p>
    <w:p w14:paraId="4DF9A456" w14:textId="3068426D" w:rsidR="00C65477" w:rsidRPr="007C75E7" w:rsidRDefault="000F0620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培养什么人，如何培养人</w:t>
      </w:r>
      <w:r w:rsidR="00F75247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67583F" w:rsidRPr="007C75E7">
        <w:rPr>
          <w:rFonts w:ascii="微软雅黑" w:eastAsia="微软雅黑" w:hAnsi="微软雅黑" w:hint="eastAsia"/>
          <w:color w:val="000000" w:themeColor="text1"/>
        </w:rPr>
        <w:t>历来是党和国家教育的根本问题。</w:t>
      </w:r>
      <w:r w:rsidR="00C65477" w:rsidRPr="007C75E7">
        <w:rPr>
          <w:rFonts w:ascii="微软雅黑" w:eastAsia="微软雅黑" w:hAnsi="微软雅黑" w:hint="eastAsia"/>
          <w:color w:val="000000" w:themeColor="text1"/>
        </w:rPr>
        <w:t>党的十八大报告</w:t>
      </w:r>
      <w:r w:rsidR="00F75247" w:rsidRPr="007C75E7">
        <w:rPr>
          <w:rFonts w:ascii="微软雅黑" w:eastAsia="微软雅黑" w:hAnsi="微软雅黑" w:hint="eastAsia"/>
          <w:color w:val="000000" w:themeColor="text1"/>
        </w:rPr>
        <w:t>以来，一直</w:t>
      </w:r>
      <w:r w:rsidR="00C65477" w:rsidRPr="007C75E7">
        <w:rPr>
          <w:rFonts w:ascii="微软雅黑" w:eastAsia="微软雅黑" w:hAnsi="微软雅黑" w:hint="eastAsia"/>
          <w:color w:val="000000" w:themeColor="text1"/>
        </w:rPr>
        <w:t>强调把“立德树人”作为教育的根本任务，将“立德树人”的定位置于“全面发展”之上，这一决策</w:t>
      </w:r>
      <w:r w:rsidR="00A5014E" w:rsidRPr="007C75E7">
        <w:rPr>
          <w:rFonts w:ascii="微软雅黑" w:eastAsia="微软雅黑" w:hAnsi="微软雅黑" w:hint="eastAsia"/>
          <w:color w:val="000000" w:themeColor="text1"/>
        </w:rPr>
        <w:t>具有鲜明的时代特征。随着经济全球化、信息化</w:t>
      </w:r>
      <w:r w:rsidR="00577DFA" w:rsidRPr="007C75E7">
        <w:rPr>
          <w:rFonts w:ascii="微软雅黑" w:eastAsia="微软雅黑" w:hAnsi="微软雅黑" w:hint="eastAsia"/>
          <w:color w:val="000000" w:themeColor="text1"/>
        </w:rPr>
        <w:t>社会的到来，人类面临的</w:t>
      </w:r>
      <w:r w:rsidR="00A5014E" w:rsidRPr="007C75E7">
        <w:rPr>
          <w:rFonts w:ascii="微软雅黑" w:eastAsia="微软雅黑" w:hAnsi="微软雅黑" w:hint="eastAsia"/>
          <w:color w:val="000000" w:themeColor="text1"/>
        </w:rPr>
        <w:t>“</w:t>
      </w:r>
      <w:r w:rsidR="00577DFA" w:rsidRPr="007C75E7">
        <w:rPr>
          <w:rFonts w:ascii="微软雅黑" w:eastAsia="微软雅黑" w:hAnsi="微软雅黑" w:hint="eastAsia"/>
          <w:color w:val="000000" w:themeColor="text1"/>
        </w:rPr>
        <w:t>德性</w:t>
      </w:r>
      <w:r w:rsidR="00A5014E" w:rsidRPr="007C75E7">
        <w:rPr>
          <w:rFonts w:ascii="微软雅黑" w:eastAsia="微软雅黑" w:hAnsi="微软雅黑" w:hint="eastAsia"/>
          <w:color w:val="000000" w:themeColor="text1"/>
        </w:rPr>
        <w:t>”</w:t>
      </w:r>
      <w:r w:rsidR="00577DFA" w:rsidRPr="007C75E7">
        <w:rPr>
          <w:rFonts w:ascii="微软雅黑" w:eastAsia="微软雅黑" w:hAnsi="微软雅黑" w:hint="eastAsia"/>
          <w:color w:val="000000" w:themeColor="text1"/>
        </w:rPr>
        <w:t>挑战日趋严峻。</w:t>
      </w:r>
      <w:r w:rsidR="00C65477" w:rsidRPr="007C75E7">
        <w:rPr>
          <w:rFonts w:ascii="微软雅黑" w:eastAsia="微软雅黑" w:hAnsi="微软雅黑" w:hint="eastAsia"/>
          <w:color w:val="000000" w:themeColor="text1"/>
        </w:rPr>
        <w:t>提高全民族的道德文明素养，已成为我国教育战线面临的一项重大而紧迫的战略任务。</w:t>
      </w:r>
    </w:p>
    <w:p w14:paraId="28744C86" w14:textId="5A670618" w:rsidR="00BD03C7" w:rsidRPr="007C75E7" w:rsidRDefault="00C65477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青年的价值取向决定了未来整个社会的价值取向，而青年又处在价值观形成和确立的时期，抓好这一时期的价值观养成十分重要。</w:t>
      </w:r>
      <w:r w:rsidR="00F75247" w:rsidRPr="007C75E7">
        <w:rPr>
          <w:rFonts w:ascii="微软雅黑" w:eastAsia="微软雅黑" w:hAnsi="微软雅黑" w:hint="eastAsia"/>
          <w:color w:val="000000" w:themeColor="text1"/>
        </w:rPr>
        <w:t>人生的扣子从一开始就要扣好，</w:t>
      </w:r>
      <w:r w:rsidR="007B659C" w:rsidRPr="007C75E7">
        <w:rPr>
          <w:rFonts w:ascii="微软雅黑" w:eastAsia="微软雅黑" w:hAnsi="微软雅黑" w:hint="eastAsia"/>
          <w:color w:val="000000" w:themeColor="text1"/>
        </w:rPr>
        <w:t>学校就是青年</w:t>
      </w:r>
      <w:r w:rsidR="00FB6276" w:rsidRPr="007C75E7">
        <w:rPr>
          <w:rFonts w:ascii="微软雅黑" w:eastAsia="微软雅黑" w:hAnsi="微软雅黑" w:hint="eastAsia"/>
          <w:color w:val="000000" w:themeColor="text1"/>
        </w:rPr>
        <w:t>树德之伊始。基于信息技术核心素养，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如何提高德育</w:t>
      </w:r>
      <w:r w:rsidR="000A1F66" w:rsidRPr="007C75E7">
        <w:rPr>
          <w:rFonts w:ascii="微软雅黑" w:eastAsia="微软雅黑" w:hAnsi="微软雅黑" w:hint="eastAsia"/>
          <w:color w:val="000000" w:themeColor="text1"/>
        </w:rPr>
        <w:t>工作</w:t>
      </w:r>
      <w:r w:rsidR="007B37E8" w:rsidRPr="007C75E7">
        <w:rPr>
          <w:rFonts w:ascii="微软雅黑" w:eastAsia="微软雅黑" w:hAnsi="微软雅黑" w:hint="eastAsia"/>
          <w:color w:val="000000" w:themeColor="text1"/>
        </w:rPr>
        <w:t>的有效性，成为我日常教育教学工作中的首要任务。</w:t>
      </w:r>
      <w:r w:rsidR="002023D1" w:rsidRPr="007C75E7">
        <w:rPr>
          <w:rFonts w:ascii="微软雅黑" w:eastAsia="微软雅黑" w:hAnsi="微软雅黑" w:hint="eastAsia"/>
          <w:color w:val="000000" w:themeColor="text1"/>
        </w:rPr>
        <w:t>借助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新媒体新技术</w:t>
      </w:r>
      <w:r w:rsidR="007B37E8" w:rsidRPr="007C75E7">
        <w:rPr>
          <w:rFonts w:ascii="微软雅黑" w:eastAsia="微软雅黑" w:hAnsi="微软雅黑" w:hint="eastAsia"/>
          <w:color w:val="000000" w:themeColor="text1"/>
        </w:rPr>
        <w:t>让立德树人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更加</w:t>
      </w:r>
      <w:r w:rsidR="00F621B1" w:rsidRPr="007C75E7">
        <w:rPr>
          <w:rFonts w:ascii="微软雅黑" w:eastAsia="微软雅黑" w:hAnsi="微软雅黑" w:hint="eastAsia"/>
          <w:color w:val="000000" w:themeColor="text1"/>
        </w:rPr>
        <w:t>接地气，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多一些“学生视角”，远离说教和灌输，把各种“应该”</w:t>
      </w:r>
      <w:r w:rsidR="00FB6276" w:rsidRPr="007C75E7">
        <w:rPr>
          <w:rFonts w:ascii="微软雅黑" w:eastAsia="微软雅黑" w:hAnsi="微软雅黑" w:hint="eastAsia"/>
          <w:color w:val="000000" w:themeColor="text1"/>
        </w:rPr>
        <w:t>、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“</w:t>
      </w:r>
      <w:r w:rsidR="009511DE" w:rsidRPr="007C75E7">
        <w:rPr>
          <w:rFonts w:ascii="微软雅黑" w:eastAsia="微软雅黑" w:hAnsi="微软雅黑" w:hint="eastAsia"/>
          <w:color w:val="000000" w:themeColor="text1"/>
        </w:rPr>
        <w:t>必须”</w:t>
      </w:r>
      <w:r w:rsidR="008A7B9C" w:rsidRPr="007C75E7">
        <w:rPr>
          <w:rFonts w:ascii="微软雅黑" w:eastAsia="微软雅黑" w:hAnsi="微软雅黑" w:hint="eastAsia"/>
          <w:color w:val="000000" w:themeColor="text1"/>
        </w:rPr>
        <w:t>如何</w:t>
      </w:r>
      <w:r w:rsidR="009511DE" w:rsidRPr="007C75E7">
        <w:rPr>
          <w:rFonts w:ascii="微软雅黑" w:eastAsia="微软雅黑" w:hAnsi="微软雅黑" w:hint="eastAsia"/>
          <w:color w:val="000000" w:themeColor="text1"/>
        </w:rPr>
        <w:t>转化为学生日常生活中的</w:t>
      </w:r>
      <w:r w:rsidR="00577DFA" w:rsidRPr="007C75E7">
        <w:rPr>
          <w:rFonts w:ascii="微软雅黑" w:eastAsia="微软雅黑" w:hAnsi="微软雅黑" w:hint="eastAsia"/>
          <w:color w:val="000000" w:themeColor="text1"/>
        </w:rPr>
        <w:t>实践活动，怎样才能让责任感使命感，</w:t>
      </w:r>
      <w:r w:rsidR="008A7B9C" w:rsidRPr="007C75E7">
        <w:rPr>
          <w:rFonts w:ascii="微软雅黑" w:eastAsia="微软雅黑" w:hAnsi="微软雅黑" w:hint="eastAsia"/>
          <w:color w:val="000000" w:themeColor="text1"/>
        </w:rPr>
        <w:t>与学生</w:t>
      </w:r>
      <w:r w:rsidR="006D3B37" w:rsidRPr="007C75E7">
        <w:rPr>
          <w:rFonts w:ascii="微软雅黑" w:eastAsia="微软雅黑" w:hAnsi="微软雅黑" w:hint="eastAsia"/>
          <w:color w:val="000000" w:themeColor="text1"/>
        </w:rPr>
        <w:t>日常</w:t>
      </w:r>
      <w:r w:rsidR="008A7B9C" w:rsidRPr="007C75E7">
        <w:rPr>
          <w:rFonts w:ascii="微软雅黑" w:eastAsia="微软雅黑" w:hAnsi="微软雅黑" w:hint="eastAsia"/>
          <w:color w:val="000000" w:themeColor="text1"/>
        </w:rPr>
        <w:t>真实的</w:t>
      </w:r>
      <w:r w:rsidR="006D3B37" w:rsidRPr="007C75E7">
        <w:rPr>
          <w:rFonts w:ascii="微软雅黑" w:eastAsia="微软雅黑" w:hAnsi="微软雅黑" w:hint="eastAsia"/>
          <w:color w:val="000000" w:themeColor="text1"/>
        </w:rPr>
        <w:t>体验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感受</w:t>
      </w:r>
      <w:r w:rsidR="008A7B9C" w:rsidRPr="007C75E7">
        <w:rPr>
          <w:rFonts w:ascii="微软雅黑" w:eastAsia="微软雅黑" w:hAnsi="微软雅黑" w:hint="eastAsia"/>
          <w:color w:val="000000" w:themeColor="text1"/>
        </w:rPr>
        <w:t>结合在一起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590DF7" w:rsidRPr="007C75E7">
        <w:rPr>
          <w:rFonts w:ascii="微软雅黑" w:eastAsia="微软雅黑" w:hAnsi="微软雅黑" w:hint="eastAsia"/>
          <w:color w:val="000000" w:themeColor="text1"/>
        </w:rPr>
        <w:t>是我们日常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德育</w:t>
      </w:r>
      <w:r w:rsidR="007B37E8" w:rsidRPr="007C75E7">
        <w:rPr>
          <w:rFonts w:ascii="微软雅黑" w:eastAsia="微软雅黑" w:hAnsi="微软雅黑" w:hint="eastAsia"/>
          <w:color w:val="000000" w:themeColor="text1"/>
        </w:rPr>
        <w:t>工作</w:t>
      </w:r>
      <w:r w:rsidR="00590DF7" w:rsidRPr="007C75E7">
        <w:rPr>
          <w:rFonts w:ascii="微软雅黑" w:eastAsia="微软雅黑" w:hAnsi="微软雅黑" w:hint="eastAsia"/>
          <w:color w:val="000000" w:themeColor="text1"/>
        </w:rPr>
        <w:t>中</w:t>
      </w:r>
      <w:r w:rsidR="00BD03C7" w:rsidRPr="007C75E7">
        <w:rPr>
          <w:rFonts w:ascii="微软雅黑" w:eastAsia="微软雅黑" w:hAnsi="微软雅黑" w:hint="eastAsia"/>
          <w:color w:val="000000" w:themeColor="text1"/>
        </w:rPr>
        <w:t>亟待破解的难题。</w:t>
      </w:r>
    </w:p>
    <w:p w14:paraId="1990D7C2" w14:textId="06D60271" w:rsidR="00F96D8B" w:rsidRPr="007C75E7" w:rsidRDefault="00577DFA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立足我校生源较薄弱的现状，</w:t>
      </w:r>
      <w:r w:rsidR="00020EEE" w:rsidRPr="007C75E7">
        <w:rPr>
          <w:rFonts w:ascii="微软雅黑" w:eastAsia="微软雅黑" w:hAnsi="微软雅黑" w:hint="eastAsia"/>
          <w:color w:val="000000" w:themeColor="text1"/>
        </w:rPr>
        <w:t>结合</w:t>
      </w:r>
      <w:r w:rsidR="00020EEE" w:rsidRPr="007C75E7">
        <w:rPr>
          <w:rFonts w:ascii="微软雅黑" w:eastAsia="微软雅黑" w:hAnsi="微软雅黑"/>
          <w:color w:val="000000" w:themeColor="text1"/>
        </w:rPr>
        <w:t>“德育首位，教学中心，全面发展”的办学理念</w:t>
      </w:r>
      <w:r w:rsidR="00F96D8B" w:rsidRPr="007C75E7">
        <w:rPr>
          <w:rFonts w:ascii="微软雅黑" w:eastAsia="微软雅黑" w:hAnsi="微软雅黑"/>
          <w:color w:val="000000" w:themeColor="text1"/>
        </w:rPr>
        <w:t>，</w:t>
      </w:r>
      <w:r w:rsidR="009A714E" w:rsidRPr="007C75E7">
        <w:rPr>
          <w:rFonts w:ascii="微软雅黑" w:eastAsia="微软雅黑" w:hAnsi="微软雅黑" w:hint="eastAsia"/>
          <w:color w:val="000000" w:themeColor="text1"/>
        </w:rPr>
        <w:t>在传统</w:t>
      </w:r>
      <w:r w:rsidR="006C5301" w:rsidRPr="007C75E7">
        <w:rPr>
          <w:rFonts w:ascii="微软雅黑" w:eastAsia="微软雅黑" w:hAnsi="微软雅黑" w:hint="eastAsia"/>
          <w:color w:val="000000" w:themeColor="text1"/>
        </w:rPr>
        <w:t>基础上，</w:t>
      </w:r>
      <w:r w:rsidR="004B57E9" w:rsidRPr="007C75E7">
        <w:rPr>
          <w:rFonts w:ascii="微软雅黑" w:eastAsia="微软雅黑" w:hAnsi="微软雅黑" w:hint="eastAsia"/>
          <w:color w:val="000000" w:themeColor="text1"/>
        </w:rPr>
        <w:t>融合“新媒体新技术</w:t>
      </w:r>
      <w:r w:rsidR="00590DF7" w:rsidRPr="007C75E7">
        <w:rPr>
          <w:rFonts w:ascii="微软雅黑" w:eastAsia="微软雅黑" w:hAnsi="微软雅黑" w:hint="eastAsia"/>
          <w:color w:val="000000" w:themeColor="text1"/>
        </w:rPr>
        <w:t>”在教育方式上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t>进行了有益的探索和突破，</w:t>
      </w:r>
      <w:r w:rsidR="001809AA" w:rsidRPr="007C75E7">
        <w:rPr>
          <w:rFonts w:ascii="微软雅黑" w:eastAsia="微软雅黑" w:hAnsi="微软雅黑" w:hint="eastAsia"/>
          <w:color w:val="000000" w:themeColor="text1"/>
        </w:rPr>
        <w:t>从以下三个方面</w:t>
      </w:r>
      <w:r w:rsidR="006C7F72" w:rsidRPr="007C75E7">
        <w:rPr>
          <w:rFonts w:ascii="微软雅黑" w:eastAsia="微软雅黑" w:hAnsi="微软雅黑" w:hint="eastAsia"/>
          <w:color w:val="000000" w:themeColor="text1"/>
        </w:rPr>
        <w:t>合力提升了德育工作质量，并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t>取得了一定成效：</w:t>
      </w:r>
    </w:p>
    <w:p w14:paraId="017AF8E2" w14:textId="32EE2BD1" w:rsidR="004864FF" w:rsidRPr="007C75E7" w:rsidRDefault="004A4E58" w:rsidP="007C75E7">
      <w:pPr>
        <w:spacing w:line="360" w:lineRule="auto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一、</w:t>
      </w:r>
      <w:r w:rsidR="000E7287" w:rsidRPr="007C75E7">
        <w:rPr>
          <w:rFonts w:ascii="微软雅黑" w:eastAsia="微软雅黑" w:hAnsi="微软雅黑" w:hint="eastAsia"/>
          <w:color w:val="000000" w:themeColor="text1"/>
        </w:rPr>
        <w:t>打造</w:t>
      </w:r>
      <w:r w:rsidRPr="007C75E7">
        <w:rPr>
          <w:rFonts w:ascii="微软雅黑" w:eastAsia="微软雅黑" w:hAnsi="微软雅黑" w:hint="eastAsia"/>
          <w:color w:val="000000" w:themeColor="text1"/>
        </w:rPr>
        <w:t>创新课堂</w:t>
      </w:r>
      <w:r w:rsidR="00410814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BE0DA3" w:rsidRPr="007C75E7">
        <w:rPr>
          <w:rFonts w:ascii="微软雅黑" w:eastAsia="微软雅黑" w:hAnsi="微软雅黑" w:hint="eastAsia"/>
          <w:color w:val="000000" w:themeColor="text1"/>
        </w:rPr>
        <w:t>夯实德育工作主阵地</w:t>
      </w:r>
    </w:p>
    <w:p w14:paraId="41E5BB9E" w14:textId="77777777" w:rsidR="007B37E8" w:rsidRPr="007C75E7" w:rsidRDefault="008D3DC5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立德树人是2014年度</w:t>
      </w:r>
      <w:proofErr w:type="gramStart"/>
      <w:r w:rsidRPr="007C75E7">
        <w:rPr>
          <w:rFonts w:ascii="微软雅黑" w:eastAsia="微软雅黑" w:hAnsi="微软雅黑" w:hint="eastAsia"/>
          <w:color w:val="000000" w:themeColor="text1"/>
        </w:rPr>
        <w:t>基础教育热词之一</w:t>
      </w:r>
      <w:proofErr w:type="gramEnd"/>
      <w:r w:rsidR="000B1E9E" w:rsidRPr="007C75E7">
        <w:rPr>
          <w:rFonts w:ascii="微软雅黑" w:eastAsia="微软雅黑" w:hAnsi="微软雅黑" w:hint="eastAsia"/>
          <w:color w:val="000000" w:themeColor="text1"/>
        </w:rPr>
        <w:t>，百度</w:t>
      </w:r>
      <w:proofErr w:type="gramStart"/>
      <w:r w:rsidR="000B1E9E" w:rsidRPr="007C75E7">
        <w:rPr>
          <w:rFonts w:ascii="微软雅黑" w:eastAsia="微软雅黑" w:hAnsi="微软雅黑" w:hint="eastAsia"/>
          <w:color w:val="000000" w:themeColor="text1"/>
        </w:rPr>
        <w:t>搜素相关</w:t>
      </w:r>
      <w:proofErr w:type="gramEnd"/>
      <w:r w:rsidR="000B1E9E" w:rsidRPr="007C75E7">
        <w:rPr>
          <w:rFonts w:ascii="微软雅黑" w:eastAsia="微软雅黑" w:hAnsi="微软雅黑" w:hint="eastAsia"/>
          <w:color w:val="000000" w:themeColor="text1"/>
        </w:rPr>
        <w:t>结果2630万个，其中</w:t>
      </w:r>
      <w:r w:rsidR="00402DF8" w:rsidRPr="007C75E7">
        <w:rPr>
          <w:rFonts w:ascii="微软雅黑" w:eastAsia="微软雅黑" w:hAnsi="微软雅黑" w:hint="eastAsia"/>
          <w:color w:val="000000" w:themeColor="text1"/>
        </w:rPr>
        <w:t>以数字信息技术为基础，以互动传播为特点、具有</w:t>
      </w:r>
      <w:r w:rsidR="005603F1" w:rsidRPr="007C75E7">
        <w:rPr>
          <w:rFonts w:ascii="微软雅黑" w:eastAsia="微软雅黑" w:hAnsi="微软雅黑" w:hint="eastAsia"/>
          <w:color w:val="000000" w:themeColor="text1"/>
        </w:rPr>
        <w:t>相对性及</w:t>
      </w:r>
      <w:r w:rsidR="00B861BD" w:rsidRPr="007C75E7">
        <w:rPr>
          <w:rFonts w:ascii="微软雅黑" w:eastAsia="微软雅黑" w:hAnsi="微软雅黑" w:hint="eastAsia"/>
          <w:color w:val="000000" w:themeColor="text1"/>
        </w:rPr>
        <w:t>创新形态</w:t>
      </w:r>
      <w:r w:rsidR="000B1E9E" w:rsidRPr="007C75E7">
        <w:rPr>
          <w:rFonts w:ascii="微软雅黑" w:eastAsia="微软雅黑" w:hAnsi="微软雅黑" w:hint="eastAsia"/>
          <w:color w:val="000000" w:themeColor="text1"/>
        </w:rPr>
        <w:t>的“新媒体新技术”一词的热</w:t>
      </w:r>
      <w:r w:rsidR="000B1E9E" w:rsidRPr="007C75E7">
        <w:rPr>
          <w:rFonts w:ascii="微软雅黑" w:eastAsia="微软雅黑" w:hAnsi="微软雅黑" w:hint="eastAsia"/>
          <w:color w:val="000000" w:themeColor="text1"/>
        </w:rPr>
        <w:lastRenderedPageBreak/>
        <w:t>度也是不断上涨</w:t>
      </w:r>
      <w:r w:rsidR="00402DF8" w:rsidRPr="007C75E7">
        <w:rPr>
          <w:rFonts w:ascii="微软雅黑" w:eastAsia="微软雅黑" w:hAnsi="微软雅黑" w:hint="eastAsia"/>
          <w:color w:val="000000" w:themeColor="text1"/>
        </w:rPr>
        <w:t>。</w:t>
      </w:r>
      <w:r w:rsidR="00E46928" w:rsidRPr="007C75E7">
        <w:rPr>
          <w:rFonts w:ascii="微软雅黑" w:eastAsia="微软雅黑" w:hAnsi="微软雅黑" w:hint="eastAsia"/>
          <w:color w:val="000000" w:themeColor="text1"/>
        </w:rPr>
        <w:t>虽然</w:t>
      </w:r>
      <w:r w:rsidR="007D742C" w:rsidRPr="007C75E7">
        <w:rPr>
          <w:rFonts w:ascii="微软雅黑" w:eastAsia="微软雅黑" w:hAnsi="微软雅黑" w:hint="eastAsia"/>
          <w:color w:val="000000" w:themeColor="text1"/>
        </w:rPr>
        <w:t>教育信息化浪潮蓬勃兴起，必定会对传统教育产生革命性影响。但“立德树人”这</w:t>
      </w:r>
      <w:r w:rsidR="007B37E8" w:rsidRPr="007C75E7">
        <w:rPr>
          <w:rFonts w:ascii="微软雅黑" w:eastAsia="微软雅黑" w:hAnsi="微软雅黑" w:hint="eastAsia"/>
          <w:color w:val="000000" w:themeColor="text1"/>
        </w:rPr>
        <w:t>一教育的根本任务不会变，人与人之间的关系、沟通不可能被机器替代。</w:t>
      </w:r>
    </w:p>
    <w:p w14:paraId="0ECEB126" w14:textId="255B7E08" w:rsidR="004864FF" w:rsidRPr="007C75E7" w:rsidRDefault="0072577A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融合了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新媒体</w:t>
      </w:r>
      <w:r w:rsidRPr="007C75E7">
        <w:rPr>
          <w:rFonts w:ascii="微软雅黑" w:eastAsia="微软雅黑" w:hAnsi="微软雅黑" w:hint="eastAsia"/>
          <w:color w:val="000000" w:themeColor="text1"/>
        </w:rPr>
        <w:t>新技术的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德育工作模式最新成功案例，莫过于我们学校成功申报</w:t>
      </w:r>
      <w:r w:rsidRPr="007C75E7">
        <w:rPr>
          <w:rFonts w:ascii="微软雅黑" w:eastAsia="微软雅黑" w:hAnsi="微软雅黑" w:hint="eastAsia"/>
          <w:color w:val="000000" w:themeColor="text1"/>
        </w:rPr>
        <w:t>“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天津市防震减灾示范校</w:t>
      </w:r>
      <w:r w:rsidRPr="007C75E7">
        <w:rPr>
          <w:rFonts w:ascii="微软雅黑" w:eastAsia="微软雅黑" w:hAnsi="微软雅黑" w:hint="eastAsia"/>
          <w:color w:val="000000" w:themeColor="text1"/>
        </w:rPr>
        <w:t>”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。从专题知识网站到实景</w:t>
      </w:r>
      <w:r w:rsidR="004864FF" w:rsidRPr="007C75E7">
        <w:rPr>
          <w:rFonts w:ascii="微软雅黑" w:eastAsia="微软雅黑" w:hAnsi="微软雅黑"/>
          <w:color w:val="000000" w:themeColor="text1"/>
          <w:lang w:val="en-US"/>
        </w:rPr>
        <w:t>VR</w:t>
      </w:r>
      <w:r w:rsidR="004864FF" w:rsidRPr="007C75E7">
        <w:rPr>
          <w:rFonts w:ascii="微软雅黑" w:eastAsia="微软雅黑" w:hAnsi="微软雅黑" w:hint="eastAsia"/>
          <w:color w:val="000000" w:themeColor="text1"/>
          <w:lang w:val="en-US"/>
        </w:rPr>
        <w:t>体验场馆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，从传统的学习地震知识、包扎救助，到通过体验</w:t>
      </w:r>
      <w:r w:rsidR="004864FF" w:rsidRPr="007C75E7">
        <w:rPr>
          <w:rFonts w:ascii="微软雅黑" w:eastAsia="微软雅黑" w:hAnsi="微软雅黑"/>
          <w:color w:val="000000" w:themeColor="text1"/>
        </w:rPr>
        <w:t>VR</w:t>
      </w:r>
      <w:r w:rsidR="004864FF" w:rsidRPr="007C75E7">
        <w:rPr>
          <w:rFonts w:ascii="微软雅黑" w:eastAsia="微软雅黑" w:hAnsi="微软雅黑" w:hint="eastAsia"/>
          <w:color w:val="000000" w:themeColor="text1"/>
        </w:rPr>
        <w:t>实景、模拟地震场景、观看视频、在网站发表个人观点等多方面，学生不但拓宽了学习视角，更深化了专项课堂的学习，让知识融于生活，实践立德树人。</w:t>
      </w:r>
    </w:p>
    <w:p w14:paraId="2AA7BC3C" w14:textId="15E44376" w:rsidR="004413A1" w:rsidRPr="007C75E7" w:rsidRDefault="0072577A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新媒体新技术，影响着</w:t>
      </w:r>
      <w:r w:rsidR="007D742C" w:rsidRPr="007C75E7">
        <w:rPr>
          <w:rFonts w:ascii="微软雅黑" w:eastAsia="微软雅黑" w:hAnsi="微软雅黑" w:hint="eastAsia"/>
          <w:color w:val="000000" w:themeColor="text1"/>
        </w:rPr>
        <w:t>教学环境和条件，改变的主要是硬件设施。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在政治课上，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关于“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核心价值观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”这一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知识的传授</w:t>
      </w:r>
      <w:r w:rsidR="007D742C" w:rsidRPr="007C75E7">
        <w:rPr>
          <w:rFonts w:ascii="微软雅黑" w:eastAsia="微软雅黑" w:hAnsi="微软雅黑" w:hint="eastAsia"/>
          <w:color w:val="000000" w:themeColor="text1"/>
        </w:rPr>
        <w:t>不再限于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单调的讲解</w:t>
      </w:r>
      <w:r w:rsidR="007D742C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融合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移动互联网</w:t>
      </w:r>
      <w:r w:rsidR="007954DD" w:rsidRPr="007C75E7">
        <w:rPr>
          <w:rFonts w:ascii="微软雅黑" w:eastAsia="微软雅黑" w:hAnsi="微软雅黑" w:hint="eastAsia"/>
          <w:color w:val="000000" w:themeColor="text1"/>
        </w:rPr>
        <w:t>、微博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、</w:t>
      </w:r>
      <w:proofErr w:type="gramStart"/>
      <w:r w:rsidR="007954DD" w:rsidRPr="007C75E7">
        <w:rPr>
          <w:rFonts w:ascii="微软雅黑" w:eastAsia="微软雅黑" w:hAnsi="微软雅黑" w:hint="eastAsia"/>
          <w:color w:val="000000" w:themeColor="text1"/>
        </w:rPr>
        <w:t>微信等</w:t>
      </w:r>
      <w:proofErr w:type="gramEnd"/>
      <w:r w:rsidR="007954DD" w:rsidRPr="007C75E7">
        <w:rPr>
          <w:rFonts w:ascii="微软雅黑" w:eastAsia="微软雅黑" w:hAnsi="微软雅黑" w:hint="eastAsia"/>
          <w:color w:val="000000" w:themeColor="text1"/>
        </w:rPr>
        <w:t>新媒体，</w:t>
      </w:r>
      <w:r w:rsidRPr="007C75E7">
        <w:rPr>
          <w:rFonts w:ascii="微软雅黑" w:eastAsia="微软雅黑" w:hAnsi="微软雅黑" w:hint="eastAsia"/>
          <w:color w:val="000000" w:themeColor="text1"/>
        </w:rPr>
        <w:t>与信息技术课堂</w:t>
      </w:r>
      <w:r w:rsidR="007954DD" w:rsidRPr="007C75E7">
        <w:rPr>
          <w:rFonts w:ascii="微软雅黑" w:eastAsia="微软雅黑" w:hAnsi="微软雅黑" w:hint="eastAsia"/>
          <w:color w:val="000000" w:themeColor="text1"/>
        </w:rPr>
        <w:t>制作动画视频的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新技术，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学生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网罗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了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关于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每个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核心价值观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关键词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的小故事，制作</w:t>
      </w:r>
      <w:proofErr w:type="gramStart"/>
      <w:r w:rsidR="00876F7D" w:rsidRPr="007C75E7">
        <w:rPr>
          <w:rFonts w:ascii="微软雅黑" w:eastAsia="微软雅黑" w:hAnsi="微软雅黑" w:hint="eastAsia"/>
          <w:color w:val="000000" w:themeColor="text1"/>
        </w:rPr>
        <w:t>成微课动画</w:t>
      </w:r>
      <w:proofErr w:type="gramEnd"/>
      <w:r w:rsidR="00876F7D" w:rsidRPr="007C75E7">
        <w:rPr>
          <w:rFonts w:ascii="微软雅黑" w:eastAsia="微软雅黑" w:hAnsi="微软雅黑" w:hint="eastAsia"/>
          <w:color w:val="000000" w:themeColor="text1"/>
        </w:rPr>
        <w:t>；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也有通过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观看电影“厉害了</w:t>
      </w:r>
      <w:r w:rsidR="0012583D" w:rsidRPr="007C75E7">
        <w:rPr>
          <w:rFonts w:ascii="微软雅黑" w:eastAsia="微软雅黑" w:hAnsi="微软雅黑" w:hint="eastAsia"/>
          <w:color w:val="000000" w:themeColor="text1"/>
        </w:rPr>
        <w:t>我的国”，截取精彩画面，为之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配音、添加字幕。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整个过程让学生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从被动地学习，变成主动的获取，</w:t>
      </w:r>
      <w:r w:rsidR="00B10208" w:rsidRPr="007C75E7">
        <w:rPr>
          <w:rFonts w:ascii="微软雅黑" w:eastAsia="微软雅黑" w:hAnsi="微软雅黑" w:hint="eastAsia"/>
          <w:color w:val="000000" w:themeColor="text1"/>
        </w:rPr>
        <w:t>将核心价值观真正的融入到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生活中，</w:t>
      </w:r>
      <w:r w:rsidR="007D742C" w:rsidRPr="007C75E7">
        <w:rPr>
          <w:rFonts w:ascii="微软雅黑" w:eastAsia="微软雅黑" w:hAnsi="微软雅黑" w:hint="eastAsia"/>
          <w:color w:val="000000" w:themeColor="text1"/>
        </w:rPr>
        <w:t>也正体现了“翻转课堂”以学生为主体</w:t>
      </w:r>
      <w:r w:rsidR="008A5D7F" w:rsidRPr="007C75E7">
        <w:rPr>
          <w:rFonts w:ascii="微软雅黑" w:eastAsia="微软雅黑" w:hAnsi="微软雅黑" w:hint="eastAsia"/>
          <w:color w:val="000000" w:themeColor="text1"/>
        </w:rPr>
        <w:t>的</w:t>
      </w:r>
      <w:r w:rsidR="00876F7D" w:rsidRPr="007C75E7">
        <w:rPr>
          <w:rFonts w:ascii="微软雅黑" w:eastAsia="微软雅黑" w:hAnsi="微软雅黑" w:hint="eastAsia"/>
          <w:color w:val="000000" w:themeColor="text1"/>
        </w:rPr>
        <w:t>教育新方法。</w:t>
      </w:r>
    </w:p>
    <w:p w14:paraId="3AC5E473" w14:textId="43A9E976" w:rsidR="000A749A" w:rsidRPr="007C75E7" w:rsidRDefault="000A749A" w:rsidP="007B37E8">
      <w:pPr>
        <w:spacing w:line="360" w:lineRule="auto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二、</w:t>
      </w:r>
      <w:r w:rsidR="002023D1" w:rsidRPr="007C75E7">
        <w:rPr>
          <w:rFonts w:ascii="微软雅黑" w:eastAsia="微软雅黑" w:hAnsi="微软雅黑" w:hint="eastAsia"/>
          <w:color w:val="000000" w:themeColor="text1"/>
        </w:rPr>
        <w:t>借</w:t>
      </w:r>
      <w:proofErr w:type="gramStart"/>
      <w:r w:rsidR="002023D1" w:rsidRPr="007C75E7">
        <w:rPr>
          <w:rFonts w:ascii="微软雅黑" w:eastAsia="微软雅黑" w:hAnsi="微软雅黑" w:hint="eastAsia"/>
          <w:color w:val="000000" w:themeColor="text1"/>
        </w:rPr>
        <w:t>力</w:t>
      </w:r>
      <w:r w:rsidRPr="007C75E7">
        <w:rPr>
          <w:rFonts w:ascii="微软雅黑" w:eastAsia="微软雅黑" w:hAnsi="微软雅黑" w:hint="eastAsia"/>
          <w:color w:val="000000" w:themeColor="text1"/>
        </w:rPr>
        <w:t>网络</w:t>
      </w:r>
      <w:proofErr w:type="gramEnd"/>
      <w:r w:rsidRPr="007C75E7">
        <w:rPr>
          <w:rFonts w:ascii="微软雅黑" w:eastAsia="微软雅黑" w:hAnsi="微软雅黑" w:hint="eastAsia"/>
          <w:color w:val="000000" w:themeColor="text1"/>
        </w:rPr>
        <w:t>空间，</w:t>
      </w:r>
      <w:r w:rsidR="00E67AAC" w:rsidRPr="007C75E7">
        <w:rPr>
          <w:rFonts w:ascii="微软雅黑" w:eastAsia="微软雅黑" w:hAnsi="微软雅黑" w:hint="eastAsia"/>
          <w:color w:val="000000" w:themeColor="text1"/>
        </w:rPr>
        <w:t>提升</w:t>
      </w:r>
      <w:r w:rsidRPr="007C75E7">
        <w:rPr>
          <w:rFonts w:ascii="微软雅黑" w:eastAsia="微软雅黑" w:hAnsi="微软雅黑" w:hint="eastAsia"/>
          <w:color w:val="000000" w:themeColor="text1"/>
        </w:rPr>
        <w:t>德育工作新高度</w:t>
      </w:r>
    </w:p>
    <w:p w14:paraId="5D6E85EC" w14:textId="5CA79C89" w:rsidR="000716D1" w:rsidRPr="007C75E7" w:rsidRDefault="002611D3" w:rsidP="007B37E8">
      <w:pPr>
        <w:spacing w:line="360" w:lineRule="auto"/>
        <w:ind w:firstLine="48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比较教育研究之父</w:t>
      </w:r>
      <w:r w:rsidR="00837844" w:rsidRPr="007C75E7">
        <w:rPr>
          <w:rFonts w:ascii="微软雅黑" w:eastAsia="微软雅黑" w:hAnsi="微软雅黑"/>
          <w:color w:val="000000" w:themeColor="text1"/>
        </w:rPr>
        <w:t>——</w:t>
      </w:r>
      <w:r w:rsidRPr="007C75E7">
        <w:rPr>
          <w:rFonts w:ascii="微软雅黑" w:eastAsia="微软雅黑" w:hAnsi="微软雅黑" w:hint="eastAsia"/>
          <w:color w:val="000000" w:themeColor="text1"/>
        </w:rPr>
        <w:t>顾明远教授近期提出，信息时代，教育更应注重“立德树人”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，教师必须更新观念，充分认识到信息化的优势——个性化、共享性、开放性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。</w:t>
      </w:r>
      <w:r w:rsidR="0012583D" w:rsidRPr="007C75E7">
        <w:rPr>
          <w:rFonts w:ascii="微软雅黑" w:eastAsia="微软雅黑" w:hAnsi="微软雅黑" w:hint="eastAsia"/>
          <w:color w:val="000000" w:themeColor="text1"/>
        </w:rPr>
        <w:t>利用好这种优势促进学生发展，推动信息技术与立德树人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的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实践深度融合。</w:t>
      </w:r>
    </w:p>
    <w:p w14:paraId="4FA2C011" w14:textId="72B2F882" w:rsidR="000716D1" w:rsidRPr="007C75E7" w:rsidRDefault="006959A1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/>
          <w:color w:val="000000" w:themeColor="text1"/>
        </w:rPr>
        <w:t>学校不断调整</w:t>
      </w:r>
      <w:r w:rsidRPr="007C75E7">
        <w:rPr>
          <w:rFonts w:ascii="微软雅黑" w:eastAsia="微软雅黑" w:hAnsi="微软雅黑" w:hint="eastAsia"/>
          <w:color w:val="000000" w:themeColor="text1"/>
        </w:rPr>
        <w:t>教育模式</w:t>
      </w:r>
      <w:r w:rsidR="00A91B0C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Pr="007C75E7">
        <w:rPr>
          <w:rFonts w:ascii="微软雅黑" w:eastAsia="微软雅黑" w:hAnsi="微软雅黑"/>
          <w:color w:val="000000" w:themeColor="text1"/>
        </w:rPr>
        <w:t>充实德育</w:t>
      </w:r>
      <w:r w:rsidR="00A91B0C" w:rsidRPr="007C75E7">
        <w:rPr>
          <w:rFonts w:ascii="微软雅黑" w:eastAsia="微软雅黑" w:hAnsi="微软雅黑" w:hint="eastAsia"/>
          <w:color w:val="000000" w:themeColor="text1"/>
        </w:rPr>
        <w:t>工作</w:t>
      </w:r>
      <w:r w:rsidRPr="007C75E7">
        <w:rPr>
          <w:rFonts w:ascii="微软雅黑" w:eastAsia="微软雅黑" w:hAnsi="微软雅黑"/>
          <w:color w:val="000000" w:themeColor="text1"/>
        </w:rPr>
        <w:t>内容，充分利用网络、多媒体技术优化德育实施途径，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利用新媒体打造</w:t>
      </w:r>
      <w:r w:rsidR="00AF67B9" w:rsidRPr="007C75E7">
        <w:rPr>
          <w:rFonts w:ascii="微软雅黑" w:eastAsia="微软雅黑" w:hAnsi="微软雅黑" w:hint="eastAsia"/>
          <w:color w:val="000000" w:themeColor="text1"/>
        </w:rPr>
        <w:t>微信平台，推动线上线下融合；</w:t>
      </w:r>
      <w:r w:rsidR="00B04547" w:rsidRPr="007C75E7">
        <w:rPr>
          <w:rFonts w:ascii="微软雅黑" w:eastAsia="微软雅黑" w:hAnsi="微软雅黑" w:hint="eastAsia"/>
          <w:color w:val="000000" w:themeColor="text1"/>
        </w:rPr>
        <w:t>建立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“七十八中”微官网</w:t>
      </w:r>
      <w:r w:rsidR="00DF6F89" w:rsidRPr="007C75E7">
        <w:rPr>
          <w:rFonts w:ascii="微软雅黑" w:eastAsia="微软雅黑" w:hAnsi="微软雅黑" w:hint="eastAsia"/>
          <w:color w:val="000000" w:themeColor="text1"/>
        </w:rPr>
        <w:t>，将其打造成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道德修养与日常</w:t>
      </w:r>
      <w:r w:rsidR="007058CB" w:rsidRPr="007C75E7">
        <w:rPr>
          <w:rFonts w:ascii="微软雅黑" w:eastAsia="微软雅黑" w:hAnsi="微软雅黑" w:hint="eastAsia"/>
          <w:color w:val="000000" w:themeColor="text1"/>
        </w:rPr>
        <w:t>教育教学融为一体，</w:t>
      </w:r>
      <w:r w:rsidRPr="007C75E7">
        <w:rPr>
          <w:rFonts w:ascii="微软雅黑" w:eastAsia="微软雅黑" w:hAnsi="微软雅黑" w:hint="eastAsia"/>
          <w:color w:val="000000" w:themeColor="text1"/>
        </w:rPr>
        <w:t>辅助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德育工作</w:t>
      </w:r>
      <w:r w:rsidRPr="007C75E7">
        <w:rPr>
          <w:rFonts w:ascii="微软雅黑" w:eastAsia="微软雅黑" w:hAnsi="微软雅黑" w:hint="eastAsia"/>
          <w:color w:val="000000" w:themeColor="text1"/>
        </w:rPr>
        <w:t>顺利开展的新</w:t>
      </w:r>
      <w:r w:rsidR="000716D1" w:rsidRPr="007C75E7">
        <w:rPr>
          <w:rFonts w:ascii="微软雅黑" w:eastAsia="微软雅黑" w:hAnsi="微软雅黑" w:hint="eastAsia"/>
          <w:color w:val="000000" w:themeColor="text1"/>
        </w:rPr>
        <w:t>平台。平台紧密结合德育主题，突出师</w:t>
      </w:r>
      <w:r w:rsidR="00AF67B9" w:rsidRPr="007C75E7">
        <w:rPr>
          <w:rFonts w:ascii="微软雅黑" w:eastAsia="微软雅黑" w:hAnsi="微软雅黑" w:hint="eastAsia"/>
          <w:color w:val="000000" w:themeColor="text1"/>
        </w:rPr>
        <w:t>生互动、强调话语转变，实现课上课下、线上线下相互融合，丰富文化课的</w:t>
      </w:r>
      <w:r w:rsidR="00913B6F" w:rsidRPr="007C75E7">
        <w:rPr>
          <w:rFonts w:ascii="微软雅黑" w:eastAsia="微软雅黑" w:hAnsi="微软雅黑" w:hint="eastAsia"/>
          <w:color w:val="000000" w:themeColor="text1"/>
        </w:rPr>
        <w:t>课程形式，</w:t>
      </w:r>
      <w:r w:rsidR="00D11263" w:rsidRPr="007C75E7">
        <w:rPr>
          <w:rFonts w:ascii="微软雅黑" w:eastAsia="微软雅黑" w:hAnsi="微软雅黑" w:hint="eastAsia"/>
          <w:color w:val="000000" w:themeColor="text1"/>
        </w:rPr>
        <w:t>从前的教材</w:t>
      </w:r>
      <w:r w:rsidR="00A932FA" w:rsidRPr="007C75E7">
        <w:rPr>
          <w:rFonts w:ascii="微软雅黑" w:eastAsia="微软雅黑" w:hAnsi="微软雅黑" w:hint="eastAsia"/>
          <w:color w:val="000000" w:themeColor="text1"/>
        </w:rPr>
        <w:t>实例被演绎成学生自己的小故事，比如爱国守法</w:t>
      </w:r>
      <w:r w:rsidR="00290F24" w:rsidRPr="007C75E7">
        <w:rPr>
          <w:rFonts w:ascii="微软雅黑" w:eastAsia="微软雅黑" w:hAnsi="微软雅黑" w:hint="eastAsia"/>
          <w:color w:val="000000" w:themeColor="text1"/>
        </w:rPr>
        <w:t>的导入案例</w:t>
      </w:r>
      <w:r w:rsidR="001D410B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A932FA" w:rsidRPr="007C75E7">
        <w:rPr>
          <w:rFonts w:ascii="微软雅黑" w:eastAsia="微软雅黑" w:hAnsi="微软雅黑" w:hint="eastAsia"/>
          <w:color w:val="000000" w:themeColor="text1"/>
        </w:rPr>
        <w:t>不再是</w:t>
      </w:r>
      <w:r w:rsidR="00290F24" w:rsidRPr="007C75E7">
        <w:rPr>
          <w:rFonts w:ascii="微软雅黑" w:eastAsia="微软雅黑" w:hAnsi="微软雅黑" w:hint="eastAsia"/>
          <w:color w:val="000000" w:themeColor="text1"/>
        </w:rPr>
        <w:lastRenderedPageBreak/>
        <w:t>从前探索与发现的《世纪战争》系列片，而变成一名学生由</w:t>
      </w:r>
      <w:r w:rsidR="00F32152" w:rsidRPr="007C75E7">
        <w:rPr>
          <w:rFonts w:ascii="微软雅黑" w:eastAsia="微软雅黑" w:hAnsi="微软雅黑" w:hint="eastAsia"/>
          <w:color w:val="000000" w:themeColor="text1"/>
        </w:rPr>
        <w:t>差变好</w:t>
      </w:r>
      <w:r w:rsidR="00290F24" w:rsidRPr="007C75E7">
        <w:rPr>
          <w:rFonts w:ascii="微软雅黑" w:eastAsia="微软雅黑" w:hAnsi="微软雅黑" w:hint="eastAsia"/>
          <w:color w:val="000000" w:themeColor="text1"/>
        </w:rPr>
        <w:t>的</w:t>
      </w:r>
      <w:r w:rsidR="00F32152" w:rsidRPr="007C75E7">
        <w:rPr>
          <w:rFonts w:ascii="微软雅黑" w:eastAsia="微软雅黑" w:hAnsi="微软雅黑" w:hint="eastAsia"/>
          <w:color w:val="000000" w:themeColor="text1"/>
        </w:rPr>
        <w:t>实景重现</w:t>
      </w:r>
      <w:r w:rsidR="00290F24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亲身体验</w:t>
      </w:r>
      <w:r w:rsidR="00F32152" w:rsidRPr="007C75E7">
        <w:rPr>
          <w:rFonts w:ascii="微软雅黑" w:eastAsia="微软雅黑" w:hAnsi="微软雅黑" w:hint="eastAsia"/>
          <w:color w:val="000000" w:themeColor="text1"/>
        </w:rPr>
        <w:t>将</w:t>
      </w:r>
      <w:r w:rsidR="00290F24" w:rsidRPr="007C75E7">
        <w:rPr>
          <w:rFonts w:ascii="微软雅黑" w:eastAsia="微软雅黑" w:hAnsi="微软雅黑" w:hint="eastAsia"/>
          <w:color w:val="000000" w:themeColor="text1"/>
        </w:rPr>
        <w:t>如何成为更好的自己，自爱爱他，</w:t>
      </w:r>
      <w:r w:rsidR="007058CB" w:rsidRPr="007C75E7">
        <w:rPr>
          <w:rFonts w:ascii="微软雅黑" w:eastAsia="微软雅黑" w:hAnsi="微软雅黑" w:hint="eastAsia"/>
          <w:color w:val="000000" w:themeColor="text1"/>
        </w:rPr>
        <w:t>而后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爱校再爱国。</w:t>
      </w:r>
      <w:r w:rsidR="00913B6F" w:rsidRPr="007C75E7">
        <w:rPr>
          <w:rFonts w:ascii="微软雅黑" w:eastAsia="微软雅黑" w:hAnsi="微软雅黑" w:hint="eastAsia"/>
          <w:color w:val="000000" w:themeColor="text1"/>
        </w:rPr>
        <w:t>提升</w:t>
      </w:r>
      <w:r w:rsidR="00F32152" w:rsidRPr="007C75E7">
        <w:rPr>
          <w:rFonts w:ascii="微软雅黑" w:eastAsia="微软雅黑" w:hAnsi="微软雅黑" w:hint="eastAsia"/>
          <w:color w:val="000000" w:themeColor="text1"/>
        </w:rPr>
        <w:t>了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学生的课堂</w:t>
      </w:r>
      <w:r w:rsidR="00913B6F" w:rsidRPr="007C75E7">
        <w:rPr>
          <w:rFonts w:ascii="微软雅黑" w:eastAsia="微软雅黑" w:hAnsi="微软雅黑" w:hint="eastAsia"/>
          <w:color w:val="000000" w:themeColor="text1"/>
        </w:rPr>
        <w:t>参与度与获得感，德育</w:t>
      </w:r>
      <w:r w:rsidR="005C16B6" w:rsidRPr="007C75E7">
        <w:rPr>
          <w:rFonts w:ascii="微软雅黑" w:eastAsia="微软雅黑" w:hAnsi="微软雅黑" w:hint="eastAsia"/>
          <w:color w:val="000000" w:themeColor="text1"/>
        </w:rPr>
        <w:t>工作</w:t>
      </w:r>
      <w:r w:rsidR="00913B6F" w:rsidRPr="007C75E7">
        <w:rPr>
          <w:rFonts w:ascii="微软雅黑" w:eastAsia="微软雅黑" w:hAnsi="微软雅黑" w:hint="eastAsia"/>
          <w:color w:val="000000" w:themeColor="text1"/>
        </w:rPr>
        <w:t>信息化水平</w:t>
      </w:r>
      <w:r w:rsidR="00654BE0" w:rsidRPr="007C75E7">
        <w:rPr>
          <w:rFonts w:ascii="微软雅黑" w:eastAsia="微软雅黑" w:hAnsi="微软雅黑" w:hint="eastAsia"/>
          <w:color w:val="000000" w:themeColor="text1"/>
        </w:rPr>
        <w:t>也</w:t>
      </w:r>
      <w:r w:rsidR="00913B6F" w:rsidRPr="007C75E7">
        <w:rPr>
          <w:rFonts w:ascii="微软雅黑" w:eastAsia="微软雅黑" w:hAnsi="微软雅黑" w:hint="eastAsia"/>
          <w:color w:val="000000" w:themeColor="text1"/>
        </w:rPr>
        <w:t>显著提高。</w:t>
      </w:r>
    </w:p>
    <w:p w14:paraId="4F59BB80" w14:textId="131A392F" w:rsidR="00F96D8B" w:rsidRPr="007C75E7" w:rsidRDefault="00FB42D2" w:rsidP="007B37E8">
      <w:pPr>
        <w:spacing w:line="360" w:lineRule="auto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三、</w:t>
      </w:r>
      <w:r w:rsidR="000E7287" w:rsidRPr="007C75E7">
        <w:rPr>
          <w:rFonts w:ascii="微软雅黑" w:eastAsia="微软雅黑" w:hAnsi="微软雅黑" w:hint="eastAsia"/>
          <w:color w:val="000000" w:themeColor="text1"/>
        </w:rPr>
        <w:t>结合</w:t>
      </w:r>
      <w:r w:rsidR="001C3D36" w:rsidRPr="007C75E7">
        <w:rPr>
          <w:rFonts w:ascii="微软雅黑" w:eastAsia="微软雅黑" w:hAnsi="微软雅黑" w:hint="eastAsia"/>
          <w:color w:val="000000" w:themeColor="text1"/>
        </w:rPr>
        <w:t>移动终端，赋予德育工作新力量</w:t>
      </w:r>
    </w:p>
    <w:p w14:paraId="23EE8143" w14:textId="5B255997" w:rsidR="000130AF" w:rsidRPr="007C75E7" w:rsidRDefault="00F96D8B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任</w:t>
      </w:r>
      <w:r w:rsidR="000C628C" w:rsidRPr="007C75E7">
        <w:rPr>
          <w:rFonts w:ascii="微软雅黑" w:eastAsia="微软雅黑" w:hAnsi="微软雅黑" w:hint="eastAsia"/>
          <w:color w:val="000000" w:themeColor="text1"/>
        </w:rPr>
        <w:t>何创新都是在原有基础上的进步，德育工作利用</w:t>
      </w:r>
      <w:r w:rsidR="00FB42D2" w:rsidRPr="007C75E7">
        <w:rPr>
          <w:rFonts w:ascii="微软雅黑" w:eastAsia="微软雅黑" w:hAnsi="微软雅黑" w:hint="eastAsia"/>
          <w:color w:val="000000" w:themeColor="text1"/>
        </w:rPr>
        <w:t>新媒体</w:t>
      </w:r>
      <w:r w:rsidR="001D410B" w:rsidRPr="007C75E7">
        <w:rPr>
          <w:rFonts w:ascii="微软雅黑" w:eastAsia="微软雅黑" w:hAnsi="微软雅黑" w:hint="eastAsia"/>
          <w:color w:val="000000" w:themeColor="text1"/>
        </w:rPr>
        <w:t>新</w:t>
      </w:r>
      <w:r w:rsidR="000C628C" w:rsidRPr="007C75E7">
        <w:rPr>
          <w:rFonts w:ascii="微软雅黑" w:eastAsia="微软雅黑" w:hAnsi="微软雅黑" w:hint="eastAsia"/>
          <w:color w:val="000000" w:themeColor="text1"/>
        </w:rPr>
        <w:t>技术</w:t>
      </w:r>
      <w:r w:rsidR="001D410B" w:rsidRPr="007C75E7">
        <w:rPr>
          <w:rFonts w:ascii="微软雅黑" w:eastAsia="微软雅黑" w:hAnsi="微软雅黑" w:hint="eastAsia"/>
          <w:color w:val="000000" w:themeColor="text1"/>
        </w:rPr>
        <w:t>在针对学生认知差异上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也</w:t>
      </w:r>
      <w:r w:rsidRPr="007C75E7">
        <w:rPr>
          <w:rFonts w:ascii="微软雅黑" w:eastAsia="微软雅黑" w:hAnsi="微软雅黑" w:hint="eastAsia"/>
          <w:color w:val="000000" w:themeColor="text1"/>
        </w:rPr>
        <w:t>受到了严峻的挑战，创建多</w:t>
      </w:r>
      <w:r w:rsidR="000C628C" w:rsidRPr="007C75E7">
        <w:rPr>
          <w:rFonts w:ascii="微软雅黑" w:eastAsia="微软雅黑" w:hAnsi="微软雅黑" w:hint="eastAsia"/>
          <w:color w:val="000000" w:themeColor="text1"/>
        </w:rPr>
        <w:t>种媒体共用，形成</w:t>
      </w:r>
      <w:r w:rsidR="005756D6" w:rsidRPr="007C75E7">
        <w:rPr>
          <w:rFonts w:ascii="微软雅黑" w:eastAsia="微软雅黑" w:hAnsi="微软雅黑" w:hint="eastAsia"/>
          <w:color w:val="000000" w:themeColor="text1"/>
        </w:rPr>
        <w:t>助力推进德育</w:t>
      </w:r>
      <w:r w:rsidRPr="007C75E7">
        <w:rPr>
          <w:rFonts w:ascii="微软雅黑" w:eastAsia="微软雅黑" w:hAnsi="微软雅黑" w:hint="eastAsia"/>
          <w:color w:val="000000" w:themeColor="text1"/>
        </w:rPr>
        <w:t>新模式显得至关重要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。</w:t>
      </w:r>
    </w:p>
    <w:p w14:paraId="4FD592BB" w14:textId="226393E6" w:rsidR="00F96D8B" w:rsidRPr="007C75E7" w:rsidRDefault="001C3D36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  <w:lang w:val="en-US"/>
        </w:rPr>
      </w:pPr>
      <w:r w:rsidRPr="007C75E7">
        <w:rPr>
          <w:rFonts w:ascii="微软雅黑" w:eastAsia="微软雅黑" w:hAnsi="微软雅黑" w:hint="eastAsia"/>
          <w:color w:val="000000" w:themeColor="text1"/>
        </w:rPr>
        <w:t>充分运用</w:t>
      </w:r>
      <w:r w:rsidR="00BC22C6" w:rsidRPr="007C75E7">
        <w:rPr>
          <w:rFonts w:ascii="微软雅黑" w:eastAsia="微软雅黑" w:hAnsi="微软雅黑" w:hint="eastAsia"/>
          <w:color w:val="000000" w:themeColor="text1"/>
        </w:rPr>
        <w:t>手机</w:t>
      </w:r>
      <w:r w:rsidR="008244F8" w:rsidRPr="007C75E7">
        <w:rPr>
          <w:rFonts w:ascii="微软雅黑" w:eastAsia="微软雅黑" w:hAnsi="微软雅黑" w:hint="eastAsia"/>
          <w:color w:val="000000" w:themeColor="text1"/>
        </w:rPr>
        <w:t>第三方软件，</w:t>
      </w:r>
      <w:r w:rsidRPr="007C75E7">
        <w:rPr>
          <w:rFonts w:ascii="微软雅黑" w:eastAsia="微软雅黑" w:hAnsi="微软雅黑" w:hint="eastAsia"/>
          <w:color w:val="000000" w:themeColor="text1"/>
        </w:rPr>
        <w:t>打造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t>校园</w:t>
      </w:r>
      <w:r w:rsidRPr="007C75E7">
        <w:rPr>
          <w:rFonts w:ascii="微软雅黑" w:eastAsia="微软雅黑" w:hAnsi="微软雅黑"/>
          <w:color w:val="000000" w:themeColor="text1"/>
        </w:rPr>
        <w:t>广播</w:t>
      </w:r>
      <w:r w:rsidRPr="007C75E7">
        <w:rPr>
          <w:rFonts w:ascii="微软雅黑" w:eastAsia="微软雅黑" w:hAnsi="微软雅黑" w:hint="eastAsia"/>
          <w:color w:val="000000" w:themeColor="text1"/>
        </w:rPr>
        <w:t>新形式，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让其</w:t>
      </w:r>
      <w:r w:rsidRPr="007C75E7">
        <w:rPr>
          <w:rFonts w:ascii="微软雅黑" w:eastAsia="微软雅黑" w:hAnsi="微软雅黑" w:hint="eastAsia"/>
          <w:color w:val="000000" w:themeColor="text1"/>
        </w:rPr>
        <w:t>作为</w:t>
      </w:r>
      <w:r w:rsidRPr="007C75E7">
        <w:rPr>
          <w:rFonts w:ascii="微软雅黑" w:eastAsia="微软雅黑" w:hAnsi="微软雅黑"/>
          <w:color w:val="000000" w:themeColor="text1"/>
        </w:rPr>
        <w:t>德育宣传的主要</w:t>
      </w:r>
      <w:r w:rsidR="00837844" w:rsidRPr="007C75E7">
        <w:rPr>
          <w:rFonts w:ascii="微软雅黑" w:eastAsia="微软雅黑" w:hAnsi="微软雅黑" w:hint="eastAsia"/>
          <w:color w:val="000000" w:themeColor="text1"/>
        </w:rPr>
        <w:t>媒介。</w:t>
      </w:r>
      <w:r w:rsidR="0073586B" w:rsidRPr="007C75E7">
        <w:rPr>
          <w:rFonts w:ascii="微软雅黑" w:eastAsia="微软雅黑" w:hAnsi="微软雅黑" w:hint="eastAsia"/>
          <w:color w:val="000000" w:themeColor="text1"/>
        </w:rPr>
        <w:t>不但</w:t>
      </w:r>
      <w:r w:rsidR="0073586B" w:rsidRPr="007C75E7">
        <w:rPr>
          <w:rFonts w:ascii="微软雅黑" w:eastAsia="微软雅黑" w:hAnsi="微软雅黑"/>
          <w:color w:val="000000" w:themeColor="text1"/>
        </w:rPr>
        <w:t>丰富</w:t>
      </w:r>
      <w:r w:rsidR="0073586B" w:rsidRPr="007C75E7">
        <w:rPr>
          <w:rFonts w:ascii="微软雅黑" w:eastAsia="微软雅黑" w:hAnsi="微软雅黑" w:hint="eastAsia"/>
          <w:color w:val="000000" w:themeColor="text1"/>
        </w:rPr>
        <w:t>了</w:t>
      </w:r>
      <w:r w:rsidR="00F96D8B" w:rsidRPr="007C75E7">
        <w:rPr>
          <w:rFonts w:ascii="微软雅黑" w:eastAsia="微软雅黑" w:hAnsi="微软雅黑"/>
          <w:color w:val="000000" w:themeColor="text1"/>
        </w:rPr>
        <w:t>校园文化生活，营造了良好的思想舆论氛围，</w:t>
      </w:r>
      <w:r w:rsidR="00947D15" w:rsidRPr="007C75E7">
        <w:rPr>
          <w:rFonts w:ascii="微软雅黑" w:eastAsia="微软雅黑" w:hAnsi="微软雅黑" w:hint="eastAsia"/>
          <w:color w:val="000000" w:themeColor="text1"/>
        </w:rPr>
        <w:t>同时</w:t>
      </w:r>
      <w:r w:rsidR="00376A11" w:rsidRPr="007C75E7">
        <w:rPr>
          <w:rFonts w:ascii="微软雅黑" w:eastAsia="微软雅黑" w:hAnsi="微软雅黑" w:hint="eastAsia"/>
          <w:color w:val="000000" w:themeColor="text1"/>
        </w:rPr>
        <w:t>搭建了</w:t>
      </w:r>
      <w:r w:rsidR="00947D15" w:rsidRPr="007C75E7">
        <w:rPr>
          <w:rFonts w:ascii="微软雅黑" w:eastAsia="微软雅黑" w:hAnsi="微软雅黑"/>
          <w:color w:val="000000" w:themeColor="text1"/>
        </w:rPr>
        <w:t>德育工作与教学工作</w:t>
      </w:r>
      <w:r w:rsidR="00376A11" w:rsidRPr="007C75E7">
        <w:rPr>
          <w:rFonts w:ascii="微软雅黑" w:eastAsia="微软雅黑" w:hAnsi="微软雅黑" w:hint="eastAsia"/>
          <w:color w:val="000000" w:themeColor="text1"/>
        </w:rPr>
        <w:t>的</w:t>
      </w:r>
      <w:r w:rsidR="00947D15" w:rsidRPr="007C75E7">
        <w:rPr>
          <w:rFonts w:ascii="微软雅黑" w:eastAsia="微软雅黑" w:hAnsi="微软雅黑" w:hint="eastAsia"/>
          <w:color w:val="000000" w:themeColor="text1"/>
        </w:rPr>
        <w:t>新桥梁</w:t>
      </w:r>
      <w:r w:rsidR="001D410B" w:rsidRPr="007C75E7">
        <w:rPr>
          <w:rFonts w:ascii="微软雅黑" w:eastAsia="微软雅黑" w:hAnsi="微软雅黑"/>
          <w:color w:val="000000" w:themeColor="text1"/>
        </w:rPr>
        <w:t>。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t>比如</w:t>
      </w:r>
      <w:r w:rsidR="00A82756" w:rsidRPr="007C75E7">
        <w:rPr>
          <w:rFonts w:ascii="微软雅黑" w:eastAsia="微软雅黑" w:hAnsi="微软雅黑" w:hint="eastAsia"/>
          <w:color w:val="000000" w:themeColor="text1"/>
        </w:rPr>
        <w:t>广播站</w:t>
      </w:r>
      <w:r w:rsidR="00F96D8B" w:rsidRPr="007C75E7">
        <w:rPr>
          <w:rFonts w:ascii="微软雅黑" w:eastAsia="微软雅黑" w:hAnsi="微软雅黑"/>
          <w:color w:val="000000" w:themeColor="text1"/>
        </w:rPr>
        <w:t>周二的有声读书：通过联合“喜马拉雅”软件，</w:t>
      </w:r>
      <w:r w:rsidR="005F7498" w:rsidRPr="007C75E7">
        <w:rPr>
          <w:rFonts w:ascii="微软雅黑" w:eastAsia="微软雅黑" w:hAnsi="微软雅黑"/>
          <w:color w:val="000000" w:themeColor="text1"/>
        </w:rPr>
        <w:t>播放</w:t>
      </w:r>
      <w:r w:rsidR="001D410B" w:rsidRPr="007C75E7">
        <w:rPr>
          <w:rFonts w:ascii="微软雅黑" w:eastAsia="微软雅黑" w:hAnsi="微软雅黑" w:hint="eastAsia"/>
          <w:color w:val="000000" w:themeColor="text1"/>
        </w:rPr>
        <w:t>中华德育故事、</w:t>
      </w:r>
      <w:r w:rsidR="00FB064D" w:rsidRPr="007C75E7">
        <w:rPr>
          <w:rFonts w:ascii="微软雅黑" w:eastAsia="微软雅黑" w:hAnsi="微软雅黑" w:hint="eastAsia"/>
          <w:color w:val="000000" w:themeColor="text1"/>
        </w:rPr>
        <w:t>文学著作</w:t>
      </w:r>
      <w:r w:rsidR="00376A11" w:rsidRPr="007C75E7">
        <w:rPr>
          <w:rFonts w:ascii="微软雅黑" w:eastAsia="微软雅黑" w:hAnsi="微软雅黑" w:hint="eastAsia"/>
          <w:color w:val="000000" w:themeColor="text1"/>
        </w:rPr>
        <w:t>精彩片段</w:t>
      </w:r>
      <w:r w:rsidR="00F96D8B" w:rsidRPr="007C75E7">
        <w:rPr>
          <w:rFonts w:ascii="微软雅黑" w:eastAsia="微软雅黑" w:hAnsi="微软雅黑"/>
          <w:color w:val="000000" w:themeColor="text1"/>
        </w:rPr>
        <w:t>，</w:t>
      </w:r>
      <w:r w:rsidR="00936EF1" w:rsidRPr="007C75E7">
        <w:rPr>
          <w:rFonts w:ascii="微软雅黑" w:eastAsia="微软雅黑" w:hAnsi="微软雅黑" w:hint="eastAsia"/>
          <w:color w:val="000000" w:themeColor="text1"/>
        </w:rPr>
        <w:t>让立德树人</w:t>
      </w:r>
      <w:r w:rsidR="001D410B" w:rsidRPr="007C75E7">
        <w:rPr>
          <w:rFonts w:ascii="微软雅黑" w:eastAsia="微软雅黑" w:hAnsi="微软雅黑" w:hint="eastAsia"/>
          <w:color w:val="000000" w:themeColor="text1"/>
        </w:rPr>
        <w:t>之声浸润整个校园</w:t>
      </w:r>
      <w:r w:rsidR="00A95813" w:rsidRPr="007C75E7">
        <w:rPr>
          <w:rFonts w:ascii="微软雅黑" w:eastAsia="微软雅黑" w:hAnsi="微软雅黑"/>
          <w:color w:val="000000" w:themeColor="text1"/>
        </w:rPr>
        <w:t>；周四的好书好应用</w:t>
      </w:r>
      <w:r w:rsidR="00F96D8B" w:rsidRPr="007C75E7">
        <w:rPr>
          <w:rFonts w:ascii="微软雅黑" w:eastAsia="微软雅黑" w:hAnsi="微软雅黑"/>
          <w:color w:val="000000" w:themeColor="text1"/>
        </w:rPr>
        <w:t>推荐，紧跟</w:t>
      </w:r>
      <w:r w:rsidR="00634BE2" w:rsidRPr="007C75E7">
        <w:rPr>
          <w:rFonts w:ascii="微软雅黑" w:eastAsia="微软雅黑" w:hAnsi="微软雅黑" w:hint="eastAsia"/>
          <w:color w:val="000000" w:themeColor="text1"/>
        </w:rPr>
        <w:t>教育</w:t>
      </w:r>
      <w:r w:rsidR="0073586B" w:rsidRPr="007C75E7">
        <w:rPr>
          <w:rFonts w:ascii="微软雅黑" w:eastAsia="微软雅黑" w:hAnsi="微软雅黑" w:hint="eastAsia"/>
          <w:color w:val="000000" w:themeColor="text1"/>
        </w:rPr>
        <w:t>信息化</w:t>
      </w:r>
      <w:r w:rsidR="00F96D8B" w:rsidRPr="007C75E7">
        <w:rPr>
          <w:rFonts w:ascii="微软雅黑" w:eastAsia="微软雅黑" w:hAnsi="微软雅黑"/>
          <w:color w:val="000000" w:themeColor="text1"/>
        </w:rPr>
        <w:t>发展</w:t>
      </w:r>
      <w:r w:rsidR="00376A11" w:rsidRPr="007C75E7">
        <w:rPr>
          <w:rFonts w:ascii="微软雅黑" w:eastAsia="微软雅黑" w:hAnsi="微软雅黑"/>
          <w:color w:val="000000" w:themeColor="text1"/>
        </w:rPr>
        <w:t>步伐，将大家常用的软件以及最新刊物，通过豆瓣，知乎等流行应用</w:t>
      </w:r>
      <w:r w:rsidR="00F96D8B" w:rsidRPr="007C75E7">
        <w:rPr>
          <w:rFonts w:ascii="微软雅黑" w:eastAsia="微软雅黑" w:hAnsi="微软雅黑"/>
          <w:color w:val="000000" w:themeColor="text1"/>
        </w:rPr>
        <w:t>搜集起来</w:t>
      </w:r>
      <w:r w:rsidR="00936EF1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3E2C2F" w:rsidRPr="007C75E7">
        <w:rPr>
          <w:rFonts w:ascii="微软雅黑" w:eastAsia="微软雅黑" w:hAnsi="微软雅黑" w:hint="eastAsia"/>
          <w:color w:val="000000" w:themeColor="text1"/>
        </w:rPr>
        <w:t>让充满感恩与爱的午休时光，滋养着学生的心田，让</w:t>
      </w:r>
      <w:r w:rsidR="00CB2766" w:rsidRPr="007C75E7">
        <w:rPr>
          <w:rFonts w:ascii="微软雅黑" w:eastAsia="微软雅黑" w:hAnsi="微软雅黑" w:hint="eastAsia"/>
          <w:color w:val="000000" w:themeColor="text1"/>
        </w:rPr>
        <w:t>信息化</w:t>
      </w:r>
      <w:r w:rsidR="000C628C" w:rsidRPr="007C75E7">
        <w:rPr>
          <w:rFonts w:ascii="微软雅黑" w:eastAsia="微软雅黑" w:hAnsi="微软雅黑" w:hint="eastAsia"/>
          <w:color w:val="000000" w:themeColor="text1"/>
        </w:rPr>
        <w:t>有效服务德育工作</w:t>
      </w:r>
      <w:r w:rsidR="00E54D38" w:rsidRPr="007C75E7">
        <w:rPr>
          <w:rFonts w:ascii="微软雅黑" w:eastAsia="微软雅黑" w:hAnsi="微软雅黑" w:hint="eastAsia"/>
          <w:color w:val="000000" w:themeColor="text1"/>
        </w:rPr>
        <w:t>。</w:t>
      </w:r>
    </w:p>
    <w:p w14:paraId="0FB59301" w14:textId="2F25588E" w:rsidR="00F96D8B" w:rsidRPr="007C75E7" w:rsidRDefault="00F96D8B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/>
          <w:color w:val="000000" w:themeColor="text1"/>
        </w:rPr>
        <w:t>在全国新技术新媒体大赛中，我以“数据与大数据”为主题，设计注重“以学生为主体”的</w:t>
      </w:r>
      <w:r w:rsidRPr="007C75E7">
        <w:rPr>
          <w:rFonts w:ascii="微软雅黑" w:eastAsia="微软雅黑" w:hAnsi="微软雅黑" w:hint="eastAsia"/>
          <w:color w:val="000000" w:themeColor="text1"/>
        </w:rPr>
        <w:t>教育</w:t>
      </w:r>
      <w:r w:rsidR="003E2C2F" w:rsidRPr="007C75E7">
        <w:rPr>
          <w:rFonts w:ascii="微软雅黑" w:eastAsia="微软雅黑" w:hAnsi="微软雅黑"/>
          <w:color w:val="000000" w:themeColor="text1"/>
        </w:rPr>
        <w:t>教学思想，以数据生活实例为线索，针对教学目标、</w:t>
      </w:r>
      <w:r w:rsidRPr="007C75E7">
        <w:rPr>
          <w:rFonts w:ascii="微软雅黑" w:eastAsia="微软雅黑" w:hAnsi="微软雅黑"/>
          <w:color w:val="000000" w:themeColor="text1"/>
        </w:rPr>
        <w:t>重难点设置了不同任务</w:t>
      </w:r>
      <w:r w:rsidR="003E2C2F" w:rsidRPr="007C75E7">
        <w:rPr>
          <w:rFonts w:ascii="微软雅黑" w:eastAsia="微软雅黑" w:hAnsi="微软雅黑" w:hint="eastAsia"/>
          <w:color w:val="000000" w:themeColor="text1"/>
        </w:rPr>
        <w:t>，让</w:t>
      </w:r>
      <w:r w:rsidR="006967E3" w:rsidRPr="007C75E7">
        <w:rPr>
          <w:rFonts w:ascii="微软雅黑" w:eastAsia="微软雅黑" w:hAnsi="微软雅黑"/>
          <w:color w:val="000000" w:themeColor="text1"/>
        </w:rPr>
        <w:t>学生在探究过程中，</w:t>
      </w:r>
      <w:r w:rsidR="006967E3" w:rsidRPr="007C75E7">
        <w:rPr>
          <w:rFonts w:ascii="微软雅黑" w:eastAsia="微软雅黑" w:hAnsi="微软雅黑" w:hint="eastAsia"/>
          <w:color w:val="000000" w:themeColor="text1"/>
        </w:rPr>
        <w:t>把各种新媒体分组，有即时通讯的代表</w:t>
      </w:r>
      <w:r w:rsidR="009D0287" w:rsidRPr="007C75E7">
        <w:rPr>
          <w:rFonts w:ascii="微软雅黑" w:eastAsia="微软雅黑" w:hAnsi="微软雅黑"/>
          <w:color w:val="000000" w:themeColor="text1"/>
        </w:rPr>
        <w:t>——</w:t>
      </w:r>
      <w:r w:rsidR="006967E3" w:rsidRPr="007C75E7">
        <w:rPr>
          <w:rFonts w:ascii="微软雅黑" w:eastAsia="微软雅黑" w:hAnsi="微软雅黑" w:hint="eastAsia"/>
          <w:color w:val="000000" w:themeColor="text1"/>
        </w:rPr>
        <w:t>微信，网络视频的鼻祖</w:t>
      </w:r>
      <w:r w:rsidR="009D0287" w:rsidRPr="007C75E7">
        <w:rPr>
          <w:rFonts w:ascii="微软雅黑" w:eastAsia="微软雅黑" w:hAnsi="微软雅黑"/>
          <w:color w:val="000000" w:themeColor="text1"/>
        </w:rPr>
        <w:t>——</w:t>
      </w:r>
      <w:r w:rsidR="009D0287" w:rsidRPr="007C75E7">
        <w:rPr>
          <w:rFonts w:ascii="微软雅黑" w:eastAsia="微软雅黑" w:hAnsi="微软雅黑" w:hint="eastAsia"/>
          <w:color w:val="000000" w:themeColor="text1"/>
        </w:rPr>
        <w:t>优酷</w:t>
      </w:r>
      <w:r w:rsidR="006967E3" w:rsidRPr="007C75E7">
        <w:rPr>
          <w:rFonts w:ascii="微软雅黑" w:eastAsia="微软雅黑" w:hAnsi="微软雅黑" w:hint="eastAsia"/>
          <w:color w:val="000000" w:themeColor="text1"/>
        </w:rPr>
        <w:t>腾讯等，从</w:t>
      </w:r>
      <w:r w:rsidR="00384FED" w:rsidRPr="007C75E7">
        <w:rPr>
          <w:rFonts w:ascii="微软雅黑" w:eastAsia="微软雅黑" w:hAnsi="微软雅黑"/>
          <w:color w:val="000000" w:themeColor="text1"/>
        </w:rPr>
        <w:t>搜集数据</w:t>
      </w:r>
      <w:r w:rsidR="00384FED" w:rsidRPr="007C75E7">
        <w:rPr>
          <w:rFonts w:ascii="微软雅黑" w:eastAsia="微软雅黑" w:hAnsi="微软雅黑" w:hint="eastAsia"/>
          <w:color w:val="000000" w:themeColor="text1"/>
        </w:rPr>
        <w:t>到</w:t>
      </w:r>
      <w:r w:rsidR="006967E3" w:rsidRPr="007C75E7">
        <w:rPr>
          <w:rFonts w:ascii="微软雅黑" w:eastAsia="微软雅黑" w:hAnsi="微软雅黑"/>
          <w:color w:val="000000" w:themeColor="text1"/>
        </w:rPr>
        <w:t>挖掘数据信息，</w:t>
      </w:r>
      <w:r w:rsidR="00384FED" w:rsidRPr="007C75E7">
        <w:rPr>
          <w:rFonts w:ascii="微软雅黑" w:eastAsia="微软雅黑" w:hAnsi="微软雅黑" w:hint="eastAsia"/>
          <w:color w:val="000000" w:themeColor="text1"/>
        </w:rPr>
        <w:t>自主</w:t>
      </w:r>
      <w:r w:rsidR="006967E3" w:rsidRPr="007C75E7">
        <w:rPr>
          <w:rFonts w:ascii="微软雅黑" w:eastAsia="微软雅黑" w:hAnsi="微软雅黑" w:hint="eastAsia"/>
          <w:color w:val="000000" w:themeColor="text1"/>
        </w:rPr>
        <w:t>引发</w:t>
      </w:r>
      <w:r w:rsidR="00384FED" w:rsidRPr="007C75E7">
        <w:rPr>
          <w:rFonts w:ascii="微软雅黑" w:eastAsia="微软雅黑" w:hAnsi="微软雅黑" w:hint="eastAsia"/>
          <w:color w:val="000000" w:themeColor="text1"/>
        </w:rPr>
        <w:t>了</w:t>
      </w:r>
      <w:r w:rsidR="006967E3" w:rsidRPr="007C75E7">
        <w:rPr>
          <w:rFonts w:ascii="微软雅黑" w:eastAsia="微软雅黑" w:hAnsi="微软雅黑" w:hint="eastAsia"/>
          <w:color w:val="000000" w:themeColor="text1"/>
        </w:rPr>
        <w:t>对数据隐私的思考，</w:t>
      </w:r>
      <w:r w:rsidRPr="007C75E7">
        <w:rPr>
          <w:rFonts w:ascii="微软雅黑" w:eastAsia="微软雅黑" w:hAnsi="微软雅黑" w:hint="eastAsia"/>
          <w:color w:val="000000" w:themeColor="text1"/>
        </w:rPr>
        <w:t>最后</w:t>
      </w:r>
      <w:r w:rsidR="00D05391" w:rsidRPr="007C75E7">
        <w:rPr>
          <w:rFonts w:ascii="微软雅黑" w:eastAsia="微软雅黑" w:hAnsi="微软雅黑" w:hint="eastAsia"/>
          <w:color w:val="000000" w:themeColor="text1"/>
        </w:rPr>
        <w:t>的</w:t>
      </w:r>
      <w:r w:rsidRPr="007C75E7">
        <w:rPr>
          <w:rFonts w:ascii="微软雅黑" w:eastAsia="微软雅黑" w:hAnsi="微软雅黑" w:hint="eastAsia"/>
          <w:color w:val="000000" w:themeColor="text1"/>
        </w:rPr>
        <w:t>人工智能音箱体验环节</w:t>
      </w:r>
      <w:r w:rsidRPr="007C75E7">
        <w:rPr>
          <w:rFonts w:ascii="微软雅黑" w:eastAsia="微软雅黑" w:hAnsi="微软雅黑"/>
          <w:color w:val="000000" w:themeColor="text1"/>
        </w:rPr>
        <w:t>，</w:t>
      </w:r>
      <w:r w:rsidR="003E2C2F" w:rsidRPr="007C75E7">
        <w:rPr>
          <w:rFonts w:ascii="微软雅黑" w:eastAsia="微软雅黑" w:hAnsi="微软雅黑" w:hint="eastAsia"/>
          <w:color w:val="000000" w:themeColor="text1"/>
        </w:rPr>
        <w:t>在</w:t>
      </w:r>
      <w:r w:rsidRPr="007C75E7">
        <w:rPr>
          <w:rFonts w:ascii="微软雅黑" w:eastAsia="微软雅黑" w:hAnsi="微软雅黑"/>
          <w:color w:val="000000" w:themeColor="text1"/>
        </w:rPr>
        <w:t>体验</w:t>
      </w:r>
      <w:r w:rsidRPr="007C75E7">
        <w:rPr>
          <w:rFonts w:ascii="微软雅黑" w:eastAsia="微软雅黑" w:hAnsi="微软雅黑" w:hint="eastAsia"/>
          <w:color w:val="000000" w:themeColor="text1"/>
        </w:rPr>
        <w:t>着</w:t>
      </w:r>
      <w:r w:rsidR="003E2C2F" w:rsidRPr="007C75E7">
        <w:rPr>
          <w:rFonts w:ascii="微软雅黑" w:eastAsia="微软雅黑" w:hAnsi="微软雅黑"/>
          <w:color w:val="000000" w:themeColor="text1"/>
        </w:rPr>
        <w:t>大数据魅力</w:t>
      </w:r>
      <w:r w:rsidR="003E2C2F" w:rsidRPr="007C75E7">
        <w:rPr>
          <w:rFonts w:ascii="微软雅黑" w:eastAsia="微软雅黑" w:hAnsi="微软雅黑" w:hint="eastAsia"/>
          <w:color w:val="000000" w:themeColor="text1"/>
        </w:rPr>
        <w:t>的同时，</w:t>
      </w:r>
      <w:r w:rsidR="00300884" w:rsidRPr="007C75E7">
        <w:rPr>
          <w:rFonts w:ascii="微软雅黑" w:eastAsia="微软雅黑" w:hAnsi="微软雅黑" w:hint="eastAsia"/>
          <w:color w:val="000000" w:themeColor="text1"/>
        </w:rPr>
        <w:t>也</w:t>
      </w:r>
      <w:r w:rsidRPr="007C75E7">
        <w:rPr>
          <w:rFonts w:ascii="微软雅黑" w:eastAsia="微软雅黑" w:hAnsi="微软雅黑"/>
          <w:color w:val="000000" w:themeColor="text1"/>
        </w:rPr>
        <w:t>感受</w:t>
      </w:r>
      <w:r w:rsidR="005654FA" w:rsidRPr="007C75E7">
        <w:rPr>
          <w:rFonts w:ascii="微软雅黑" w:eastAsia="微软雅黑" w:hAnsi="微软雅黑" w:hint="eastAsia"/>
          <w:color w:val="000000" w:themeColor="text1"/>
        </w:rPr>
        <w:t>着</w:t>
      </w:r>
      <w:r w:rsidRPr="007C75E7">
        <w:rPr>
          <w:rFonts w:ascii="微软雅黑" w:eastAsia="微软雅黑" w:hAnsi="微软雅黑" w:hint="eastAsia"/>
          <w:color w:val="000000" w:themeColor="text1"/>
        </w:rPr>
        <w:t>新媒体新技术背景下，</w:t>
      </w:r>
      <w:r w:rsidR="00300884" w:rsidRPr="007C75E7">
        <w:rPr>
          <w:rFonts w:ascii="微软雅黑" w:eastAsia="微软雅黑" w:hAnsi="微软雅黑"/>
          <w:color w:val="000000" w:themeColor="text1"/>
        </w:rPr>
        <w:t>大数据的应用</w:t>
      </w:r>
      <w:r w:rsidR="009D0287" w:rsidRPr="007C75E7">
        <w:rPr>
          <w:rFonts w:ascii="微软雅黑" w:eastAsia="微软雅黑" w:hAnsi="微软雅黑" w:hint="eastAsia"/>
          <w:color w:val="000000" w:themeColor="text1"/>
        </w:rPr>
        <w:t>为</w:t>
      </w:r>
      <w:r w:rsidR="00612CCB" w:rsidRPr="007C75E7">
        <w:rPr>
          <w:rFonts w:ascii="微软雅黑" w:eastAsia="微软雅黑" w:hAnsi="微软雅黑"/>
          <w:color w:val="000000" w:themeColor="text1"/>
        </w:rPr>
        <w:t>数字化生</w:t>
      </w:r>
      <w:r w:rsidR="009D0287" w:rsidRPr="007C75E7">
        <w:rPr>
          <w:rFonts w:ascii="微软雅黑" w:eastAsia="微软雅黑" w:hAnsi="微软雅黑"/>
          <w:color w:val="000000" w:themeColor="text1"/>
        </w:rPr>
        <w:t>活带来的便利。</w:t>
      </w:r>
      <w:r w:rsidR="00284171" w:rsidRPr="007C75E7">
        <w:rPr>
          <w:rFonts w:ascii="微软雅黑" w:eastAsia="微软雅黑" w:hAnsi="微软雅黑" w:hint="eastAsia"/>
          <w:color w:val="000000" w:themeColor="text1"/>
        </w:rPr>
        <w:t>用大量实例引发学生对网络安全与数据安全的重视</w:t>
      </w:r>
      <w:r w:rsidR="005654FA" w:rsidRPr="007C75E7">
        <w:rPr>
          <w:rFonts w:ascii="微软雅黑" w:eastAsia="微软雅黑" w:hAnsi="微软雅黑" w:hint="eastAsia"/>
          <w:color w:val="000000" w:themeColor="text1"/>
        </w:rPr>
        <w:t>，也是基于信息技术学科实践立德树人的重要突破</w:t>
      </w:r>
      <w:r w:rsidRPr="007C75E7">
        <w:rPr>
          <w:rFonts w:ascii="微软雅黑" w:eastAsia="微软雅黑" w:hAnsi="微软雅黑"/>
          <w:color w:val="000000" w:themeColor="text1"/>
        </w:rPr>
        <w:t>。</w:t>
      </w:r>
    </w:p>
    <w:p w14:paraId="37A91E01" w14:textId="7E880C96" w:rsidR="00F96D8B" w:rsidRDefault="000E72C9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 w:rsidRPr="007C75E7">
        <w:rPr>
          <w:rFonts w:ascii="微软雅黑" w:eastAsia="微软雅黑" w:hAnsi="微软雅黑"/>
          <w:color w:val="000000" w:themeColor="text1"/>
        </w:rPr>
        <w:t>新技术新媒体的广泛应用，让我们每个教育者从未如此的贴近学生</w:t>
      </w:r>
      <w:r w:rsidR="007E243E" w:rsidRPr="007C75E7">
        <w:rPr>
          <w:rFonts w:ascii="微软雅黑" w:eastAsia="微软雅黑" w:hAnsi="微软雅黑"/>
          <w:color w:val="000000" w:themeColor="text1"/>
        </w:rPr>
        <w:t>。</w:t>
      </w:r>
      <w:r w:rsidR="004F0E2F" w:rsidRPr="007C75E7">
        <w:rPr>
          <w:rFonts w:ascii="微软雅黑" w:eastAsia="微软雅黑" w:hAnsi="微软雅黑" w:hint="eastAsia"/>
          <w:color w:val="000000" w:themeColor="text1"/>
        </w:rPr>
        <w:t>从课堂、作业本走向微信、朋友圈，通过一时一事，为学生</w:t>
      </w:r>
      <w:r w:rsidR="00D05391" w:rsidRPr="007C75E7">
        <w:rPr>
          <w:rFonts w:ascii="微软雅黑" w:eastAsia="微软雅黑" w:hAnsi="微软雅黑" w:hint="eastAsia"/>
          <w:color w:val="000000" w:themeColor="text1"/>
        </w:rPr>
        <w:t>想到</w:t>
      </w:r>
      <w:r w:rsidR="004F0E2F" w:rsidRPr="007C75E7">
        <w:rPr>
          <w:rFonts w:ascii="微软雅黑" w:eastAsia="微软雅黑" w:hAnsi="微软雅黑" w:hint="eastAsia"/>
          <w:color w:val="000000" w:themeColor="text1"/>
        </w:rPr>
        <w:t>一生一世</w:t>
      </w:r>
      <w:r w:rsidR="00D05391" w:rsidRPr="007C75E7">
        <w:rPr>
          <w:rFonts w:ascii="微软雅黑" w:eastAsia="微软雅黑" w:hAnsi="微软雅黑" w:hint="eastAsia"/>
          <w:color w:val="000000" w:themeColor="text1"/>
        </w:rPr>
        <w:t>的受益良方</w:t>
      </w:r>
      <w:r w:rsidR="004F0E2F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7F6C70" w:rsidRPr="007C75E7">
        <w:rPr>
          <w:rFonts w:ascii="微软雅黑" w:eastAsia="微软雅黑" w:hAnsi="微软雅黑" w:hint="eastAsia"/>
          <w:color w:val="000000" w:themeColor="text1"/>
        </w:rPr>
        <w:t>一步步</w:t>
      </w:r>
      <w:r w:rsidR="00452260" w:rsidRPr="007C75E7">
        <w:rPr>
          <w:rFonts w:ascii="微软雅黑" w:eastAsia="微软雅黑" w:hAnsi="微软雅黑"/>
          <w:color w:val="000000" w:themeColor="text1"/>
        </w:rPr>
        <w:t>发掘学生潜力，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lastRenderedPageBreak/>
        <w:t>探索出适合本校学情的</w:t>
      </w:r>
      <w:r w:rsidR="0032097B" w:rsidRPr="007C75E7">
        <w:rPr>
          <w:rFonts w:ascii="微软雅黑" w:eastAsia="微软雅黑" w:hAnsi="微软雅黑" w:hint="eastAsia"/>
          <w:color w:val="000000" w:themeColor="text1"/>
        </w:rPr>
        <w:t>德育发展新道路</w:t>
      </w:r>
      <w:r w:rsidR="00F96D8B" w:rsidRPr="007C75E7">
        <w:rPr>
          <w:rFonts w:ascii="微软雅黑" w:eastAsia="微软雅黑" w:hAnsi="微软雅黑" w:hint="eastAsia"/>
          <w:color w:val="000000" w:themeColor="text1"/>
        </w:rPr>
        <w:t>，</w:t>
      </w:r>
      <w:r w:rsidR="007E243E" w:rsidRPr="007C75E7">
        <w:rPr>
          <w:rFonts w:ascii="微软雅黑" w:eastAsia="微软雅黑" w:hAnsi="微软雅黑" w:hint="eastAsia"/>
          <w:color w:val="000000" w:themeColor="text1"/>
        </w:rPr>
        <w:t>可见新媒体新技术</w:t>
      </w:r>
      <w:r w:rsidR="00300884" w:rsidRPr="007C75E7">
        <w:rPr>
          <w:rFonts w:ascii="微软雅黑" w:eastAsia="微软雅黑" w:hAnsi="微软雅黑"/>
          <w:color w:val="000000" w:themeColor="text1"/>
        </w:rPr>
        <w:t>对完善学校德育机制，</w:t>
      </w:r>
      <w:r w:rsidR="00452260" w:rsidRPr="007C75E7">
        <w:rPr>
          <w:rFonts w:ascii="微软雅黑" w:eastAsia="微软雅黑" w:hAnsi="微软雅黑" w:hint="eastAsia"/>
          <w:color w:val="000000" w:themeColor="text1"/>
        </w:rPr>
        <w:t>将</w:t>
      </w:r>
      <w:r w:rsidR="00300884" w:rsidRPr="007C75E7">
        <w:rPr>
          <w:rFonts w:ascii="微软雅黑" w:eastAsia="微软雅黑" w:hAnsi="微软雅黑" w:hint="eastAsia"/>
          <w:color w:val="000000" w:themeColor="text1"/>
        </w:rPr>
        <w:t>立德树人落在实处</w:t>
      </w:r>
      <w:r w:rsidR="007E243E" w:rsidRPr="007C75E7">
        <w:rPr>
          <w:rFonts w:ascii="微软雅黑" w:eastAsia="微软雅黑" w:hAnsi="微软雅黑"/>
          <w:color w:val="000000" w:themeColor="text1"/>
        </w:rPr>
        <w:t>具有重要的意义。</w:t>
      </w:r>
    </w:p>
    <w:p w14:paraId="701087A1" w14:textId="394B0A69" w:rsidR="007C75E7" w:rsidRDefault="007C75E7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 xml:space="preserve">                                                                      七十八中  白森溶</w:t>
      </w:r>
    </w:p>
    <w:p w14:paraId="0EDB325E" w14:textId="58EE98E7" w:rsidR="007C75E7" w:rsidRPr="007C75E7" w:rsidRDefault="007C75E7" w:rsidP="007B37E8">
      <w:pPr>
        <w:spacing w:line="360" w:lineRule="auto"/>
        <w:ind w:firstLine="64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 xml:space="preserve">                                                                                    2018、</w:t>
      </w:r>
      <w:r w:rsidR="002E28F3">
        <w:rPr>
          <w:rFonts w:ascii="微软雅黑" w:eastAsia="微软雅黑" w:hAnsi="微软雅黑" w:hint="eastAsia"/>
          <w:color w:val="000000" w:themeColor="text1"/>
        </w:rPr>
        <w:t>3</w:t>
      </w:r>
      <w:bookmarkStart w:id="0" w:name="_GoBack"/>
      <w:bookmarkEnd w:id="0"/>
    </w:p>
    <w:sectPr w:rsidR="007C75E7" w:rsidRPr="007C75E7" w:rsidSect="007C75E7">
      <w:headerReference w:type="default" r:id="rId13"/>
      <w:footerReference w:type="even" r:id="rId14"/>
      <w:footerReference w:type="default" r:id="rId15"/>
      <w:headerReference w:type="first" r:id="rId16"/>
      <w:pgSz w:w="11907" w:h="16839"/>
      <w:pgMar w:top="1440" w:right="1080" w:bottom="1440" w:left="1080" w:header="720" w:footer="720" w:gutter="0"/>
      <w:pgNumType w:fmt="numberInDash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70D70" w14:textId="77777777" w:rsidR="004F3B77" w:rsidRDefault="004F3B77">
      <w:pPr>
        <w:spacing w:after="0" w:line="240" w:lineRule="auto"/>
      </w:pPr>
      <w:r>
        <w:separator/>
      </w:r>
    </w:p>
  </w:endnote>
  <w:endnote w:type="continuationSeparator" w:id="0">
    <w:p w14:paraId="290FE093" w14:textId="77777777" w:rsidR="004F3B77" w:rsidRDefault="004F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2A26" w14:textId="77777777" w:rsidR="007B37E8" w:rsidRDefault="007B37E8" w:rsidP="009032F6">
    <w:pPr>
      <w:pStyle w:val="ac"/>
      <w:framePr w:wrap="none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1AC48A02" w14:textId="77777777" w:rsidR="007B37E8" w:rsidRDefault="007B37E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449A2" w14:textId="77777777" w:rsidR="007B37E8" w:rsidRDefault="007B37E8" w:rsidP="009032F6">
    <w:pPr>
      <w:pStyle w:val="ac"/>
      <w:framePr w:wrap="none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2E28F3">
      <w:rPr>
        <w:rStyle w:val="af8"/>
        <w:noProof/>
      </w:rPr>
      <w:t>- 4 -</w:t>
    </w:r>
    <w:r>
      <w:rPr>
        <w:rStyle w:val="af8"/>
      </w:rPr>
      <w:fldChar w:fldCharType="end"/>
    </w:r>
  </w:p>
  <w:p w14:paraId="2C5B08CA" w14:textId="5A75AA87" w:rsidR="00D22D35" w:rsidRDefault="004F3B7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BB0BD" w14:textId="77777777" w:rsidR="004F3B77" w:rsidRDefault="004F3B77">
      <w:pPr>
        <w:spacing w:after="0" w:line="240" w:lineRule="auto"/>
      </w:pPr>
      <w:r>
        <w:separator/>
      </w:r>
    </w:p>
  </w:footnote>
  <w:footnote w:type="continuationSeparator" w:id="0">
    <w:p w14:paraId="17CDEFFF" w14:textId="77777777" w:rsidR="004F3B77" w:rsidRDefault="004F3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2AD35" w14:textId="46357E64" w:rsidR="00752DFE" w:rsidRDefault="00752DFE" w:rsidP="00752DFE">
    <w:pPr>
      <w:pStyle w:val="af7"/>
      <w:jc w:val="right"/>
    </w:pPr>
    <w:r w:rsidRPr="00344AF2">
      <w:rPr>
        <w:noProof/>
        <w:lang w:val="en-US"/>
      </w:rPr>
      <w:drawing>
        <wp:inline distT="0" distB="0" distL="0" distR="0" wp14:anchorId="0D3EA96F" wp14:editId="0E154770">
          <wp:extent cx="345440" cy="345440"/>
          <wp:effectExtent l="0" t="0" r="10160" b="1016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817" cy="346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9AD5C" w14:textId="17D04E3C" w:rsidR="00752DFE" w:rsidRDefault="00752DFE" w:rsidP="00752DFE">
    <w:pPr>
      <w:pStyle w:val="af7"/>
      <w:jc w:val="right"/>
    </w:pPr>
    <w:r w:rsidRPr="00344AF2">
      <w:rPr>
        <w:noProof/>
        <w:lang w:val="en-US"/>
      </w:rPr>
      <w:drawing>
        <wp:inline distT="0" distB="0" distL="0" distR="0" wp14:anchorId="6298593E" wp14:editId="09A498C3">
          <wp:extent cx="495935" cy="495935"/>
          <wp:effectExtent l="0" t="0" r="12065" b="1206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935" cy="49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13751C" w14:textId="77777777" w:rsidR="00752DFE" w:rsidRDefault="00752DF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3E5D1B"/>
    <w:multiLevelType w:val="hybridMultilevel"/>
    <w:tmpl w:val="7EE6DF8C"/>
    <w:lvl w:ilvl="0" w:tplc="A9C8E93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54416C3"/>
    <w:multiLevelType w:val="hybridMultilevel"/>
    <w:tmpl w:val="BC468424"/>
    <w:lvl w:ilvl="0" w:tplc="BC383A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6A2C8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AF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B0E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02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887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6A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B0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07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A7BF4"/>
    <w:multiLevelType w:val="hybridMultilevel"/>
    <w:tmpl w:val="22187EAE"/>
    <w:lvl w:ilvl="0" w:tplc="478AC50E">
      <w:start w:val="1"/>
      <w:numFmt w:val="japaneseCounting"/>
      <w:lvlText w:val="%1、"/>
      <w:lvlJc w:val="left"/>
      <w:pPr>
        <w:ind w:left="1360" w:hanging="7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lowerLetter"/>
      <w:lvlText w:val="%5)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lowerLetter"/>
      <w:lvlText w:val="%8)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3">
    <w:nsid w:val="521F3BC3"/>
    <w:multiLevelType w:val="hybridMultilevel"/>
    <w:tmpl w:val="FB6AD80A"/>
    <w:lvl w:ilvl="0" w:tplc="5D04C33C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 w:tplc="87C058B0">
      <w:start w:val="1"/>
      <w:numFmt w:val="lowerLetter"/>
      <w:lvlText w:val="%2."/>
      <w:lvlJc w:val="left"/>
      <w:pPr>
        <w:ind w:left="1440" w:hanging="360"/>
      </w:pPr>
    </w:lvl>
    <w:lvl w:ilvl="2" w:tplc="E58CAC3E">
      <w:start w:val="1"/>
      <w:numFmt w:val="lowerRoman"/>
      <w:lvlText w:val="%3."/>
      <w:lvlJc w:val="right"/>
      <w:pPr>
        <w:ind w:left="2160" w:hanging="180"/>
      </w:pPr>
    </w:lvl>
    <w:lvl w:ilvl="3" w:tplc="61C2A80C">
      <w:start w:val="1"/>
      <w:numFmt w:val="decimal"/>
      <w:lvlText w:val="%4."/>
      <w:lvlJc w:val="left"/>
      <w:pPr>
        <w:ind w:left="2880" w:hanging="360"/>
      </w:pPr>
    </w:lvl>
    <w:lvl w:ilvl="4" w:tplc="49FCB5B0" w:tentative="1">
      <w:start w:val="1"/>
      <w:numFmt w:val="lowerLetter"/>
      <w:lvlText w:val="%5."/>
      <w:lvlJc w:val="left"/>
      <w:pPr>
        <w:ind w:left="3600" w:hanging="360"/>
      </w:pPr>
    </w:lvl>
    <w:lvl w:ilvl="5" w:tplc="A81A98B4" w:tentative="1">
      <w:start w:val="1"/>
      <w:numFmt w:val="lowerRoman"/>
      <w:lvlText w:val="%6."/>
      <w:lvlJc w:val="right"/>
      <w:pPr>
        <w:ind w:left="4320" w:hanging="180"/>
      </w:pPr>
    </w:lvl>
    <w:lvl w:ilvl="6" w:tplc="DE642802" w:tentative="1">
      <w:start w:val="1"/>
      <w:numFmt w:val="decimal"/>
      <w:lvlText w:val="%7."/>
      <w:lvlJc w:val="left"/>
      <w:pPr>
        <w:ind w:left="5040" w:hanging="360"/>
      </w:pPr>
    </w:lvl>
    <w:lvl w:ilvl="7" w:tplc="630C20F8" w:tentative="1">
      <w:start w:val="1"/>
      <w:numFmt w:val="lowerLetter"/>
      <w:lvlText w:val="%8."/>
      <w:lvlJc w:val="left"/>
      <w:pPr>
        <w:ind w:left="5760" w:hanging="360"/>
      </w:pPr>
    </w:lvl>
    <w:lvl w:ilvl="8" w:tplc="3C6A0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34274"/>
    <w:multiLevelType w:val="hybridMultilevel"/>
    <w:tmpl w:val="28DC00DE"/>
    <w:lvl w:ilvl="0" w:tplc="6BC6F532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34E250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42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60E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81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88E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E8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060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B600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8"/>
  </w:num>
  <w:num w:numId="7">
    <w:abstractNumId w:val="14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D8B"/>
    <w:rsid w:val="00001F21"/>
    <w:rsid w:val="000130AF"/>
    <w:rsid w:val="00017B5C"/>
    <w:rsid w:val="00017B88"/>
    <w:rsid w:val="00020EEE"/>
    <w:rsid w:val="00053316"/>
    <w:rsid w:val="00055350"/>
    <w:rsid w:val="000716D1"/>
    <w:rsid w:val="0007183D"/>
    <w:rsid w:val="00097654"/>
    <w:rsid w:val="000A1F66"/>
    <w:rsid w:val="000A2105"/>
    <w:rsid w:val="000A749A"/>
    <w:rsid w:val="000B1E9E"/>
    <w:rsid w:val="000C0E98"/>
    <w:rsid w:val="000C628C"/>
    <w:rsid w:val="000D0ED0"/>
    <w:rsid w:val="000E24FA"/>
    <w:rsid w:val="000E7287"/>
    <w:rsid w:val="000E72C9"/>
    <w:rsid w:val="000F0620"/>
    <w:rsid w:val="0010266B"/>
    <w:rsid w:val="00116B3A"/>
    <w:rsid w:val="001175BC"/>
    <w:rsid w:val="0012583D"/>
    <w:rsid w:val="00132C9A"/>
    <w:rsid w:val="001731B2"/>
    <w:rsid w:val="00177185"/>
    <w:rsid w:val="001809AA"/>
    <w:rsid w:val="001829D5"/>
    <w:rsid w:val="00186DE0"/>
    <w:rsid w:val="001A7902"/>
    <w:rsid w:val="001C3D36"/>
    <w:rsid w:val="001D410B"/>
    <w:rsid w:val="002023D1"/>
    <w:rsid w:val="00222A44"/>
    <w:rsid w:val="00241DBF"/>
    <w:rsid w:val="00246E5A"/>
    <w:rsid w:val="002611D3"/>
    <w:rsid w:val="00267052"/>
    <w:rsid w:val="00284171"/>
    <w:rsid w:val="00290F24"/>
    <w:rsid w:val="00294D4E"/>
    <w:rsid w:val="002962B2"/>
    <w:rsid w:val="002D5BF0"/>
    <w:rsid w:val="002E28F3"/>
    <w:rsid w:val="002E3AB9"/>
    <w:rsid w:val="002F0A47"/>
    <w:rsid w:val="002F3648"/>
    <w:rsid w:val="00300884"/>
    <w:rsid w:val="003030F3"/>
    <w:rsid w:val="00310A8F"/>
    <w:rsid w:val="0032097B"/>
    <w:rsid w:val="00323D53"/>
    <w:rsid w:val="00343BA5"/>
    <w:rsid w:val="00376A11"/>
    <w:rsid w:val="0038375D"/>
    <w:rsid w:val="00384FED"/>
    <w:rsid w:val="00391DB0"/>
    <w:rsid w:val="003A6002"/>
    <w:rsid w:val="003B22F7"/>
    <w:rsid w:val="003E2C2F"/>
    <w:rsid w:val="004014D6"/>
    <w:rsid w:val="00402DF8"/>
    <w:rsid w:val="00410814"/>
    <w:rsid w:val="0043235F"/>
    <w:rsid w:val="00440304"/>
    <w:rsid w:val="004413A1"/>
    <w:rsid w:val="0044194E"/>
    <w:rsid w:val="00452260"/>
    <w:rsid w:val="004864FF"/>
    <w:rsid w:val="00490140"/>
    <w:rsid w:val="00490526"/>
    <w:rsid w:val="00493FF6"/>
    <w:rsid w:val="004A27A4"/>
    <w:rsid w:val="004A4E58"/>
    <w:rsid w:val="004B57E9"/>
    <w:rsid w:val="004C4393"/>
    <w:rsid w:val="004D5B12"/>
    <w:rsid w:val="004F0E2F"/>
    <w:rsid w:val="004F3B77"/>
    <w:rsid w:val="00504D6B"/>
    <w:rsid w:val="00530306"/>
    <w:rsid w:val="00537D06"/>
    <w:rsid w:val="005603F1"/>
    <w:rsid w:val="00564793"/>
    <w:rsid w:val="005654FA"/>
    <w:rsid w:val="005756D6"/>
    <w:rsid w:val="00577DFA"/>
    <w:rsid w:val="00583304"/>
    <w:rsid w:val="00590DF7"/>
    <w:rsid w:val="005B4E25"/>
    <w:rsid w:val="005B5B84"/>
    <w:rsid w:val="005B66D6"/>
    <w:rsid w:val="005C16B6"/>
    <w:rsid w:val="005F7498"/>
    <w:rsid w:val="00605EBC"/>
    <w:rsid w:val="00611733"/>
    <w:rsid w:val="00612CCB"/>
    <w:rsid w:val="00624BF3"/>
    <w:rsid w:val="006264FB"/>
    <w:rsid w:val="00626891"/>
    <w:rsid w:val="00632A25"/>
    <w:rsid w:val="00634BE2"/>
    <w:rsid w:val="006515BB"/>
    <w:rsid w:val="0065265F"/>
    <w:rsid w:val="00654BE0"/>
    <w:rsid w:val="0067583F"/>
    <w:rsid w:val="006959A1"/>
    <w:rsid w:val="006967E3"/>
    <w:rsid w:val="006C5301"/>
    <w:rsid w:val="006C7F72"/>
    <w:rsid w:val="006D3B37"/>
    <w:rsid w:val="006E3B46"/>
    <w:rsid w:val="006F2EE5"/>
    <w:rsid w:val="00702BD9"/>
    <w:rsid w:val="007058CB"/>
    <w:rsid w:val="0072051A"/>
    <w:rsid w:val="0072577A"/>
    <w:rsid w:val="0073586B"/>
    <w:rsid w:val="00752DFE"/>
    <w:rsid w:val="00793C96"/>
    <w:rsid w:val="007954DD"/>
    <w:rsid w:val="007A569C"/>
    <w:rsid w:val="007B37E8"/>
    <w:rsid w:val="007B446C"/>
    <w:rsid w:val="007B659C"/>
    <w:rsid w:val="007C75E7"/>
    <w:rsid w:val="007D11A5"/>
    <w:rsid w:val="007D742C"/>
    <w:rsid w:val="007E243E"/>
    <w:rsid w:val="007F628B"/>
    <w:rsid w:val="007F6C70"/>
    <w:rsid w:val="008105D3"/>
    <w:rsid w:val="0082000A"/>
    <w:rsid w:val="008244F8"/>
    <w:rsid w:val="00834E57"/>
    <w:rsid w:val="00837844"/>
    <w:rsid w:val="0084217D"/>
    <w:rsid w:val="008722B3"/>
    <w:rsid w:val="008749A8"/>
    <w:rsid w:val="00876F7D"/>
    <w:rsid w:val="0087766E"/>
    <w:rsid w:val="008A17D5"/>
    <w:rsid w:val="008A4D24"/>
    <w:rsid w:val="008A5D7F"/>
    <w:rsid w:val="008A7B9C"/>
    <w:rsid w:val="008B7483"/>
    <w:rsid w:val="008D3DC5"/>
    <w:rsid w:val="008D597D"/>
    <w:rsid w:val="00900795"/>
    <w:rsid w:val="009032F6"/>
    <w:rsid w:val="00903EB2"/>
    <w:rsid w:val="00913B6F"/>
    <w:rsid w:val="00915219"/>
    <w:rsid w:val="0091701B"/>
    <w:rsid w:val="00924EF8"/>
    <w:rsid w:val="00936EF1"/>
    <w:rsid w:val="00947D15"/>
    <w:rsid w:val="009511DE"/>
    <w:rsid w:val="009521C4"/>
    <w:rsid w:val="009613F6"/>
    <w:rsid w:val="0097354F"/>
    <w:rsid w:val="00990C7B"/>
    <w:rsid w:val="00995909"/>
    <w:rsid w:val="009A0134"/>
    <w:rsid w:val="009A714E"/>
    <w:rsid w:val="009D0287"/>
    <w:rsid w:val="009D4700"/>
    <w:rsid w:val="009D64AB"/>
    <w:rsid w:val="009F0218"/>
    <w:rsid w:val="009F3756"/>
    <w:rsid w:val="00A042FE"/>
    <w:rsid w:val="00A06B2E"/>
    <w:rsid w:val="00A16374"/>
    <w:rsid w:val="00A2745F"/>
    <w:rsid w:val="00A5014E"/>
    <w:rsid w:val="00A50958"/>
    <w:rsid w:val="00A7046E"/>
    <w:rsid w:val="00A82756"/>
    <w:rsid w:val="00A85452"/>
    <w:rsid w:val="00A87354"/>
    <w:rsid w:val="00A90EAC"/>
    <w:rsid w:val="00A91B0C"/>
    <w:rsid w:val="00A932FA"/>
    <w:rsid w:val="00A95813"/>
    <w:rsid w:val="00AC56BE"/>
    <w:rsid w:val="00AD730A"/>
    <w:rsid w:val="00AF2CF0"/>
    <w:rsid w:val="00AF67B9"/>
    <w:rsid w:val="00B0089E"/>
    <w:rsid w:val="00B04547"/>
    <w:rsid w:val="00B06A94"/>
    <w:rsid w:val="00B10208"/>
    <w:rsid w:val="00B41F26"/>
    <w:rsid w:val="00B861BD"/>
    <w:rsid w:val="00B92A54"/>
    <w:rsid w:val="00B9414F"/>
    <w:rsid w:val="00BB5A6A"/>
    <w:rsid w:val="00BC22C6"/>
    <w:rsid w:val="00BD03C7"/>
    <w:rsid w:val="00BD79CE"/>
    <w:rsid w:val="00BE0DA3"/>
    <w:rsid w:val="00BF3C64"/>
    <w:rsid w:val="00C24EA4"/>
    <w:rsid w:val="00C377D7"/>
    <w:rsid w:val="00C52F6F"/>
    <w:rsid w:val="00C57926"/>
    <w:rsid w:val="00C63583"/>
    <w:rsid w:val="00C65477"/>
    <w:rsid w:val="00C718A4"/>
    <w:rsid w:val="00C74E00"/>
    <w:rsid w:val="00C76B18"/>
    <w:rsid w:val="00C8309B"/>
    <w:rsid w:val="00C95416"/>
    <w:rsid w:val="00CA5274"/>
    <w:rsid w:val="00CB09FE"/>
    <w:rsid w:val="00CB2766"/>
    <w:rsid w:val="00CD150B"/>
    <w:rsid w:val="00CF489B"/>
    <w:rsid w:val="00CF6A47"/>
    <w:rsid w:val="00D05391"/>
    <w:rsid w:val="00D05F3A"/>
    <w:rsid w:val="00D11263"/>
    <w:rsid w:val="00D1633D"/>
    <w:rsid w:val="00D24D18"/>
    <w:rsid w:val="00D83E44"/>
    <w:rsid w:val="00D84572"/>
    <w:rsid w:val="00DA7407"/>
    <w:rsid w:val="00DB5E7F"/>
    <w:rsid w:val="00DC3155"/>
    <w:rsid w:val="00DD0816"/>
    <w:rsid w:val="00DD12A4"/>
    <w:rsid w:val="00DF6F89"/>
    <w:rsid w:val="00E155E9"/>
    <w:rsid w:val="00E20019"/>
    <w:rsid w:val="00E26618"/>
    <w:rsid w:val="00E46928"/>
    <w:rsid w:val="00E53858"/>
    <w:rsid w:val="00E54D38"/>
    <w:rsid w:val="00E62B7E"/>
    <w:rsid w:val="00E67AAC"/>
    <w:rsid w:val="00E73739"/>
    <w:rsid w:val="00E73D26"/>
    <w:rsid w:val="00E83310"/>
    <w:rsid w:val="00E85958"/>
    <w:rsid w:val="00E95321"/>
    <w:rsid w:val="00EA3DDD"/>
    <w:rsid w:val="00EA513A"/>
    <w:rsid w:val="00EA535A"/>
    <w:rsid w:val="00EE56EA"/>
    <w:rsid w:val="00EF0BB5"/>
    <w:rsid w:val="00F3004E"/>
    <w:rsid w:val="00F32152"/>
    <w:rsid w:val="00F329AA"/>
    <w:rsid w:val="00F37F09"/>
    <w:rsid w:val="00F44F96"/>
    <w:rsid w:val="00F55575"/>
    <w:rsid w:val="00F60B62"/>
    <w:rsid w:val="00F621B1"/>
    <w:rsid w:val="00F75247"/>
    <w:rsid w:val="00F817FB"/>
    <w:rsid w:val="00F96D8B"/>
    <w:rsid w:val="00F97CF8"/>
    <w:rsid w:val="00FA4D7E"/>
    <w:rsid w:val="00FB064D"/>
    <w:rsid w:val="00FB3558"/>
    <w:rsid w:val="00FB42D2"/>
    <w:rsid w:val="00FB5E3C"/>
    <w:rsid w:val="00FB6276"/>
    <w:rsid w:val="00FD6D36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B0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qFormat="1"/>
    <w:lsdException w:name="List Number" w:semiHidden="0" w:uiPriority="13" w:unhideWhenUsed="0" w:qFormat="1"/>
    <w:lsdException w:name="Title" w:uiPriority="10" w:qFormat="1"/>
    <w:lsdException w:name="Default Paragraph Font" w:uiPriority="1"/>
    <w:lsdException w:name="Subtitle" w:uiPriority="2" w:qFormat="1"/>
    <w:lsdException w:name="Note Heading" w:semiHidden="0" w:unhideWhenUsed="0"/>
    <w:lsdException w:name="Strong" w:uiPriority="8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621C0"/>
    <w:rPr>
      <w:lang w:val="en-GB" w:eastAsia="zh-CN"/>
    </w:rPr>
  </w:style>
  <w:style w:type="paragraph" w:styleId="1">
    <w:name w:val="heading 1"/>
    <w:basedOn w:val="a1"/>
    <w:next w:val="a1"/>
    <w:link w:val="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2">
    <w:name w:val="heading 2"/>
    <w:basedOn w:val="a1"/>
    <w:next w:val="a1"/>
    <w:link w:val="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3">
    <w:name w:val="heading 3"/>
    <w:basedOn w:val="a1"/>
    <w:next w:val="a1"/>
    <w:link w:val="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标题 1 Char"/>
    <w:basedOn w:val="a2"/>
    <w:link w:val="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2Char">
    <w:name w:val="标题 2 Char"/>
    <w:basedOn w:val="a2"/>
    <w:link w:val="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a0">
    <w:name w:val="List Bullet"/>
    <w:basedOn w:val="a1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a5">
    <w:name w:val="Placeholder Text"/>
    <w:basedOn w:val="a2"/>
    <w:uiPriority w:val="99"/>
    <w:semiHidden/>
    <w:rPr>
      <w:color w:val="808080"/>
    </w:rPr>
  </w:style>
  <w:style w:type="paragraph" w:styleId="a6">
    <w:name w:val="Quote"/>
    <w:basedOn w:val="a1"/>
    <w:next w:val="a1"/>
    <w:link w:val="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Char">
    <w:name w:val="引用 Char"/>
    <w:basedOn w:val="a2"/>
    <w:link w:val="a6"/>
    <w:uiPriority w:val="10"/>
    <w:rPr>
      <w:b/>
      <w:iCs/>
      <w:color w:val="F75952" w:themeColor="accent1"/>
      <w:sz w:val="54"/>
    </w:rPr>
  </w:style>
  <w:style w:type="table" w:styleId="a7">
    <w:name w:val="Table Grid"/>
    <w:basedOn w:val="a3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2"/>
    <w:link w:val="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4Char">
    <w:name w:val="标题 4 Char"/>
    <w:basedOn w:val="a2"/>
    <w:link w:val="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5Char">
    <w:name w:val="标题 5 Char"/>
    <w:basedOn w:val="a2"/>
    <w:link w:val="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6Char">
    <w:name w:val="标题 6 Char"/>
    <w:basedOn w:val="a2"/>
    <w:link w:val="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7Char">
    <w:name w:val="标题 7 Char"/>
    <w:basedOn w:val="a2"/>
    <w:link w:val="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8Char">
    <w:name w:val="标题 8 Char"/>
    <w:basedOn w:val="a2"/>
    <w:link w:val="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30">
    <w:name w:val="index 3"/>
    <w:basedOn w:val="a1"/>
    <w:next w:val="a1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9Char">
    <w:name w:val="标题 9 Char"/>
    <w:basedOn w:val="a2"/>
    <w:link w:val="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a8">
    <w:name w:val="Emphasis"/>
    <w:basedOn w:val="a2"/>
    <w:uiPriority w:val="10"/>
    <w:qFormat/>
    <w:rPr>
      <w:b w:val="0"/>
      <w:i w:val="0"/>
      <w:iCs/>
      <w:color w:val="F75952" w:themeColor="accent1"/>
    </w:rPr>
  </w:style>
  <w:style w:type="paragraph" w:styleId="a9">
    <w:name w:val="Intense Quote"/>
    <w:basedOn w:val="a1"/>
    <w:next w:val="a1"/>
    <w:link w:val="Char0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Char0">
    <w:name w:val="明显引用 Char"/>
    <w:basedOn w:val="a2"/>
    <w:link w:val="a9"/>
    <w:uiPriority w:val="30"/>
    <w:semiHidden/>
    <w:rPr>
      <w:b/>
      <w:i/>
      <w:iCs/>
      <w:color w:val="F75952" w:themeColor="accent1"/>
      <w:sz w:val="54"/>
    </w:rPr>
  </w:style>
  <w:style w:type="paragraph" w:styleId="aa">
    <w:name w:val="List Paragraph"/>
    <w:basedOn w:val="a1"/>
    <w:uiPriority w:val="34"/>
    <w:unhideWhenUsed/>
    <w:qFormat/>
    <w:pPr>
      <w:contextualSpacing/>
    </w:pPr>
    <w:rPr>
      <w:i/>
    </w:rPr>
  </w:style>
  <w:style w:type="paragraph" w:styleId="ab">
    <w:name w:val="caption"/>
    <w:basedOn w:val="a1"/>
    <w:next w:val="a1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">
    <w:name w:val="TOC Heading"/>
    <w:basedOn w:val="1"/>
    <w:next w:val="a1"/>
    <w:uiPriority w:val="38"/>
    <w:qFormat/>
    <w:pPr>
      <w:spacing w:after="1320"/>
      <w:outlineLvl w:val="9"/>
    </w:pPr>
  </w:style>
  <w:style w:type="paragraph" w:styleId="ac">
    <w:name w:val="footer"/>
    <w:basedOn w:val="a1"/>
    <w:link w:val="Char1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Char1">
    <w:name w:val="页脚 Char"/>
    <w:basedOn w:val="a2"/>
    <w:link w:val="ac"/>
    <w:uiPriority w:val="99"/>
    <w:rPr>
      <w:b/>
      <w:color w:val="F75952" w:themeColor="accent1"/>
      <w:sz w:val="38"/>
      <w:szCs w:val="38"/>
    </w:rPr>
  </w:style>
  <w:style w:type="paragraph" w:styleId="ad">
    <w:name w:val="Balloon Text"/>
    <w:basedOn w:val="a1"/>
    <w:link w:val="Char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批注框文本 Char"/>
    <w:basedOn w:val="a2"/>
    <w:link w:val="ad"/>
    <w:uiPriority w:val="99"/>
    <w:semiHidden/>
    <w:rPr>
      <w:rFonts w:ascii="Segoe UI" w:hAnsi="Segoe UI" w:cs="Segoe UI"/>
      <w:sz w:val="18"/>
      <w:szCs w:val="18"/>
    </w:rPr>
  </w:style>
  <w:style w:type="character" w:styleId="ae">
    <w:name w:val="Intense Emphasis"/>
    <w:basedOn w:val="a2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af">
    <w:name w:val="Intense Reference"/>
    <w:basedOn w:val="a2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af0">
    <w:name w:val="Strong"/>
    <w:basedOn w:val="a2"/>
    <w:uiPriority w:val="8"/>
    <w:semiHidden/>
    <w:unhideWhenUsed/>
    <w:qFormat/>
    <w:rPr>
      <w:b/>
      <w:bCs/>
      <w:color w:val="3E3E3E" w:themeColor="text2" w:themeTint="E6"/>
    </w:rPr>
  </w:style>
  <w:style w:type="character" w:styleId="af1">
    <w:name w:val="Subtle Emphasis"/>
    <w:basedOn w:val="a2"/>
    <w:uiPriority w:val="19"/>
    <w:semiHidden/>
    <w:unhideWhenUsed/>
    <w:qFormat/>
    <w:rPr>
      <w:i/>
      <w:iCs/>
      <w:color w:val="5F5F5F" w:themeColor="text2" w:themeTint="BF"/>
    </w:rPr>
  </w:style>
  <w:style w:type="character" w:styleId="af2">
    <w:name w:val="Subtle Reference"/>
    <w:basedOn w:val="a2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af3">
    <w:name w:val="Book Title"/>
    <w:basedOn w:val="a2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af4">
    <w:name w:val="Title"/>
    <w:basedOn w:val="a1"/>
    <w:next w:val="af5"/>
    <w:link w:val="Char3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Char3">
    <w:name w:val="标题 Char"/>
    <w:basedOn w:val="a2"/>
    <w:link w:val="af4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af5">
    <w:name w:val="Subtitle"/>
    <w:basedOn w:val="a1"/>
    <w:next w:val="af6"/>
    <w:link w:val="Char4"/>
    <w:uiPriority w:val="2"/>
    <w:qFormat/>
    <w:pPr>
      <w:numPr>
        <w:ilvl w:val="1"/>
      </w:numPr>
      <w:spacing w:after="160"/>
    </w:pPr>
    <w:rPr>
      <w:rFonts w:asciiTheme="majorHAnsi" w:hAnsiTheme="majorHAnsi"/>
      <w:b/>
      <w:color w:val="F75952" w:themeColor="accent1"/>
      <w:sz w:val="50"/>
      <w:szCs w:val="22"/>
    </w:rPr>
  </w:style>
  <w:style w:type="character" w:customStyle="1" w:styleId="Char4">
    <w:name w:val="副标题 Char"/>
    <w:basedOn w:val="a2"/>
    <w:link w:val="af5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10">
    <w:name w:val="toc 1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20">
    <w:name w:val="toc 2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8" w:space="0" w:color="C9C9C9" w:themeColor="text2" w:themeTint="40"/>
      </w:tblBorders>
      <w:tblCellMar>
        <w:top w:w="0" w:type="dxa"/>
        <w:left w:w="0" w:type="dxa"/>
        <w:bottom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f6">
    <w:name w:val="作者"/>
    <w:basedOn w:val="a1"/>
    <w:uiPriority w:val="3"/>
    <w:qFormat/>
    <w:pPr>
      <w:spacing w:after="0"/>
    </w:pPr>
    <w:rPr>
      <w:b/>
      <w:color w:val="2A2A2A" w:themeColor="text2"/>
      <w:sz w:val="30"/>
    </w:rPr>
  </w:style>
  <w:style w:type="paragraph" w:styleId="af7">
    <w:name w:val="header"/>
    <w:basedOn w:val="a1"/>
    <w:link w:val="Char5"/>
    <w:uiPriority w:val="99"/>
    <w:unhideWhenUsed/>
    <w:qFormat/>
    <w:pPr>
      <w:spacing w:after="0" w:line="240" w:lineRule="auto"/>
    </w:pPr>
  </w:style>
  <w:style w:type="character" w:customStyle="1" w:styleId="Char5">
    <w:name w:val="页眉 Char"/>
    <w:basedOn w:val="a2"/>
    <w:link w:val="af7"/>
    <w:uiPriority w:val="99"/>
  </w:style>
  <w:style w:type="paragraph" w:styleId="a">
    <w:name w:val="List Number"/>
    <w:basedOn w:val="a1"/>
    <w:uiPriority w:val="13"/>
    <w:qFormat/>
    <w:pPr>
      <w:numPr>
        <w:numId w:val="16"/>
      </w:numPr>
    </w:pPr>
    <w:rPr>
      <w:i/>
    </w:rPr>
  </w:style>
  <w:style w:type="character" w:styleId="af8">
    <w:name w:val="page number"/>
    <w:basedOn w:val="a2"/>
    <w:uiPriority w:val="99"/>
    <w:semiHidden/>
    <w:unhideWhenUsed/>
    <w:rsid w:val="007B37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qFormat="1"/>
    <w:lsdException w:name="List Number" w:semiHidden="0" w:uiPriority="13" w:unhideWhenUsed="0" w:qFormat="1"/>
    <w:lsdException w:name="Title" w:uiPriority="10" w:qFormat="1"/>
    <w:lsdException w:name="Default Paragraph Font" w:uiPriority="1"/>
    <w:lsdException w:name="Subtitle" w:uiPriority="2" w:qFormat="1"/>
    <w:lsdException w:name="Note Heading" w:semiHidden="0" w:unhideWhenUsed="0"/>
    <w:lsdException w:name="Strong" w:uiPriority="8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621C0"/>
    <w:rPr>
      <w:lang w:val="en-GB" w:eastAsia="zh-CN"/>
    </w:rPr>
  </w:style>
  <w:style w:type="paragraph" w:styleId="1">
    <w:name w:val="heading 1"/>
    <w:basedOn w:val="a1"/>
    <w:next w:val="a1"/>
    <w:link w:val="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2">
    <w:name w:val="heading 2"/>
    <w:basedOn w:val="a1"/>
    <w:next w:val="a1"/>
    <w:link w:val="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3">
    <w:name w:val="heading 3"/>
    <w:basedOn w:val="a1"/>
    <w:next w:val="a1"/>
    <w:link w:val="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标题 1 Char"/>
    <w:basedOn w:val="a2"/>
    <w:link w:val="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2Char">
    <w:name w:val="标题 2 Char"/>
    <w:basedOn w:val="a2"/>
    <w:link w:val="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a0">
    <w:name w:val="List Bullet"/>
    <w:basedOn w:val="a1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a5">
    <w:name w:val="Placeholder Text"/>
    <w:basedOn w:val="a2"/>
    <w:uiPriority w:val="99"/>
    <w:semiHidden/>
    <w:rPr>
      <w:color w:val="808080"/>
    </w:rPr>
  </w:style>
  <w:style w:type="paragraph" w:styleId="a6">
    <w:name w:val="Quote"/>
    <w:basedOn w:val="a1"/>
    <w:next w:val="a1"/>
    <w:link w:val="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Char">
    <w:name w:val="引用 Char"/>
    <w:basedOn w:val="a2"/>
    <w:link w:val="a6"/>
    <w:uiPriority w:val="10"/>
    <w:rPr>
      <w:b/>
      <w:iCs/>
      <w:color w:val="F75952" w:themeColor="accent1"/>
      <w:sz w:val="54"/>
    </w:rPr>
  </w:style>
  <w:style w:type="table" w:styleId="a7">
    <w:name w:val="Table Grid"/>
    <w:basedOn w:val="a3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2"/>
    <w:link w:val="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4Char">
    <w:name w:val="标题 4 Char"/>
    <w:basedOn w:val="a2"/>
    <w:link w:val="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5Char">
    <w:name w:val="标题 5 Char"/>
    <w:basedOn w:val="a2"/>
    <w:link w:val="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6Char">
    <w:name w:val="标题 6 Char"/>
    <w:basedOn w:val="a2"/>
    <w:link w:val="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7Char">
    <w:name w:val="标题 7 Char"/>
    <w:basedOn w:val="a2"/>
    <w:link w:val="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8Char">
    <w:name w:val="标题 8 Char"/>
    <w:basedOn w:val="a2"/>
    <w:link w:val="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30">
    <w:name w:val="index 3"/>
    <w:basedOn w:val="a1"/>
    <w:next w:val="a1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9Char">
    <w:name w:val="标题 9 Char"/>
    <w:basedOn w:val="a2"/>
    <w:link w:val="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a8">
    <w:name w:val="Emphasis"/>
    <w:basedOn w:val="a2"/>
    <w:uiPriority w:val="10"/>
    <w:qFormat/>
    <w:rPr>
      <w:b w:val="0"/>
      <w:i w:val="0"/>
      <w:iCs/>
      <w:color w:val="F75952" w:themeColor="accent1"/>
    </w:rPr>
  </w:style>
  <w:style w:type="paragraph" w:styleId="a9">
    <w:name w:val="Intense Quote"/>
    <w:basedOn w:val="a1"/>
    <w:next w:val="a1"/>
    <w:link w:val="Char0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Char0">
    <w:name w:val="明显引用 Char"/>
    <w:basedOn w:val="a2"/>
    <w:link w:val="a9"/>
    <w:uiPriority w:val="30"/>
    <w:semiHidden/>
    <w:rPr>
      <w:b/>
      <w:i/>
      <w:iCs/>
      <w:color w:val="F75952" w:themeColor="accent1"/>
      <w:sz w:val="54"/>
    </w:rPr>
  </w:style>
  <w:style w:type="paragraph" w:styleId="aa">
    <w:name w:val="List Paragraph"/>
    <w:basedOn w:val="a1"/>
    <w:uiPriority w:val="34"/>
    <w:unhideWhenUsed/>
    <w:qFormat/>
    <w:pPr>
      <w:contextualSpacing/>
    </w:pPr>
    <w:rPr>
      <w:i/>
    </w:rPr>
  </w:style>
  <w:style w:type="paragraph" w:styleId="ab">
    <w:name w:val="caption"/>
    <w:basedOn w:val="a1"/>
    <w:next w:val="a1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">
    <w:name w:val="TOC Heading"/>
    <w:basedOn w:val="1"/>
    <w:next w:val="a1"/>
    <w:uiPriority w:val="38"/>
    <w:qFormat/>
    <w:pPr>
      <w:spacing w:after="1320"/>
      <w:outlineLvl w:val="9"/>
    </w:pPr>
  </w:style>
  <w:style w:type="paragraph" w:styleId="ac">
    <w:name w:val="footer"/>
    <w:basedOn w:val="a1"/>
    <w:link w:val="Char1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Char1">
    <w:name w:val="页脚 Char"/>
    <w:basedOn w:val="a2"/>
    <w:link w:val="ac"/>
    <w:uiPriority w:val="99"/>
    <w:rPr>
      <w:b/>
      <w:color w:val="F75952" w:themeColor="accent1"/>
      <w:sz w:val="38"/>
      <w:szCs w:val="38"/>
    </w:rPr>
  </w:style>
  <w:style w:type="paragraph" w:styleId="ad">
    <w:name w:val="Balloon Text"/>
    <w:basedOn w:val="a1"/>
    <w:link w:val="Char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批注框文本 Char"/>
    <w:basedOn w:val="a2"/>
    <w:link w:val="ad"/>
    <w:uiPriority w:val="99"/>
    <w:semiHidden/>
    <w:rPr>
      <w:rFonts w:ascii="Segoe UI" w:hAnsi="Segoe UI" w:cs="Segoe UI"/>
      <w:sz w:val="18"/>
      <w:szCs w:val="18"/>
    </w:rPr>
  </w:style>
  <w:style w:type="character" w:styleId="ae">
    <w:name w:val="Intense Emphasis"/>
    <w:basedOn w:val="a2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af">
    <w:name w:val="Intense Reference"/>
    <w:basedOn w:val="a2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af0">
    <w:name w:val="Strong"/>
    <w:basedOn w:val="a2"/>
    <w:uiPriority w:val="8"/>
    <w:semiHidden/>
    <w:unhideWhenUsed/>
    <w:qFormat/>
    <w:rPr>
      <w:b/>
      <w:bCs/>
      <w:color w:val="3E3E3E" w:themeColor="text2" w:themeTint="E6"/>
    </w:rPr>
  </w:style>
  <w:style w:type="character" w:styleId="af1">
    <w:name w:val="Subtle Emphasis"/>
    <w:basedOn w:val="a2"/>
    <w:uiPriority w:val="19"/>
    <w:semiHidden/>
    <w:unhideWhenUsed/>
    <w:qFormat/>
    <w:rPr>
      <w:i/>
      <w:iCs/>
      <w:color w:val="5F5F5F" w:themeColor="text2" w:themeTint="BF"/>
    </w:rPr>
  </w:style>
  <w:style w:type="character" w:styleId="af2">
    <w:name w:val="Subtle Reference"/>
    <w:basedOn w:val="a2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af3">
    <w:name w:val="Book Title"/>
    <w:basedOn w:val="a2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af4">
    <w:name w:val="Title"/>
    <w:basedOn w:val="a1"/>
    <w:next w:val="af5"/>
    <w:link w:val="Char3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Char3">
    <w:name w:val="标题 Char"/>
    <w:basedOn w:val="a2"/>
    <w:link w:val="af4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af5">
    <w:name w:val="Subtitle"/>
    <w:basedOn w:val="a1"/>
    <w:next w:val="af6"/>
    <w:link w:val="Char4"/>
    <w:uiPriority w:val="2"/>
    <w:qFormat/>
    <w:pPr>
      <w:numPr>
        <w:ilvl w:val="1"/>
      </w:numPr>
      <w:spacing w:after="160"/>
    </w:pPr>
    <w:rPr>
      <w:rFonts w:asciiTheme="majorHAnsi" w:hAnsiTheme="majorHAnsi"/>
      <w:b/>
      <w:color w:val="F75952" w:themeColor="accent1"/>
      <w:sz w:val="50"/>
      <w:szCs w:val="22"/>
    </w:rPr>
  </w:style>
  <w:style w:type="character" w:customStyle="1" w:styleId="Char4">
    <w:name w:val="副标题 Char"/>
    <w:basedOn w:val="a2"/>
    <w:link w:val="af5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10">
    <w:name w:val="toc 1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20">
    <w:name w:val="toc 2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a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8" w:space="0" w:color="C9C9C9" w:themeColor="text2" w:themeTint="40"/>
      </w:tblBorders>
      <w:tblCellMar>
        <w:top w:w="0" w:type="dxa"/>
        <w:left w:w="0" w:type="dxa"/>
        <w:bottom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f6">
    <w:name w:val="作者"/>
    <w:basedOn w:val="a1"/>
    <w:uiPriority w:val="3"/>
    <w:qFormat/>
    <w:pPr>
      <w:spacing w:after="0"/>
    </w:pPr>
    <w:rPr>
      <w:b/>
      <w:color w:val="2A2A2A" w:themeColor="text2"/>
      <w:sz w:val="30"/>
    </w:rPr>
  </w:style>
  <w:style w:type="paragraph" w:styleId="af7">
    <w:name w:val="header"/>
    <w:basedOn w:val="a1"/>
    <w:link w:val="Char5"/>
    <w:uiPriority w:val="99"/>
    <w:unhideWhenUsed/>
    <w:qFormat/>
    <w:pPr>
      <w:spacing w:after="0" w:line="240" w:lineRule="auto"/>
    </w:pPr>
  </w:style>
  <w:style w:type="character" w:customStyle="1" w:styleId="Char5">
    <w:name w:val="页眉 Char"/>
    <w:basedOn w:val="a2"/>
    <w:link w:val="af7"/>
    <w:uiPriority w:val="99"/>
  </w:style>
  <w:style w:type="paragraph" w:styleId="a">
    <w:name w:val="List Number"/>
    <w:basedOn w:val="a1"/>
    <w:uiPriority w:val="13"/>
    <w:qFormat/>
    <w:pPr>
      <w:numPr>
        <w:numId w:val="16"/>
      </w:numPr>
    </w:pPr>
    <w:rPr>
      <w:i/>
    </w:rPr>
  </w:style>
  <w:style w:type="character" w:styleId="af8">
    <w:name w:val="page number"/>
    <w:basedOn w:val="a2"/>
    <w:uiPriority w:val="99"/>
    <w:semiHidden/>
    <w:unhideWhenUsed/>
    <w:rsid w:val="007B3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0FEEF3-18D8-4E1A-91AF-FB62EDF0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Okkk 888</dc:creator>
  <cp:lastModifiedBy>lenovo</cp:lastModifiedBy>
  <cp:revision>31</cp:revision>
  <dcterms:created xsi:type="dcterms:W3CDTF">2018-09-13T06:57:00Z</dcterms:created>
  <dcterms:modified xsi:type="dcterms:W3CDTF">2019-02-28T10:28:00Z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