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right="0" w:rightChars="0"/>
        <w:jc w:val="left"/>
        <w:textAlignment w:val="auto"/>
        <w:outlineLvl w:val="2"/>
        <w:rPr>
          <w:rFonts w:hint="eastAsia" w:ascii="宋体" w:hAnsi="宋体"/>
          <w:b/>
          <w:color w:val="auto"/>
          <w:sz w:val="28"/>
          <w:szCs w:val="28"/>
          <w:u w:val="none"/>
          <w:lang w:val="en-US" w:eastAsia="zh-CN"/>
        </w:rPr>
      </w:pPr>
      <w:r>
        <w:rPr>
          <w:rFonts w:hint="eastAsia" w:ascii="宋体" w:hAnsi="宋体"/>
          <w:b/>
          <w:color w:val="auto"/>
          <w:sz w:val="28"/>
          <w:szCs w:val="28"/>
          <w:u w:val="none"/>
          <w:lang w:val="en-US" w:eastAsia="zh-CN"/>
        </w:rPr>
        <w:t>课题名称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2"/>
        <w:rPr>
          <w:rFonts w:hint="eastAsia" w:ascii="宋体" w:hAnsi="宋体" w:cs="宋体"/>
          <w:b w:val="0"/>
          <w:bCs/>
          <w:color w:val="auto"/>
          <w:kern w:val="0"/>
          <w:sz w:val="28"/>
          <w:szCs w:val="28"/>
          <w:u w:val="none"/>
          <w:lang w:val="en-US" w:eastAsia="zh-CN"/>
        </w:rPr>
      </w:pPr>
      <w:r>
        <w:rPr>
          <w:rFonts w:hint="eastAsia" w:ascii="宋体" w:hAnsi="宋体"/>
          <w:b w:val="0"/>
          <w:bCs/>
          <w:color w:val="auto"/>
          <w:sz w:val="28"/>
          <w:szCs w:val="28"/>
          <w:u w:val="none"/>
        </w:rPr>
        <w:t>基于网络学习空间</w:t>
      </w:r>
      <w:r>
        <w:rPr>
          <w:rFonts w:hint="eastAsia"/>
          <w:b w:val="0"/>
          <w:bCs/>
          <w:color w:val="auto"/>
          <w:sz w:val="28"/>
          <w:szCs w:val="28"/>
          <w:u w:val="none"/>
        </w:rPr>
        <w:t>实施学生个人</w:t>
      </w:r>
      <w:r>
        <w:rPr>
          <w:b w:val="0"/>
          <w:bCs/>
          <w:color w:val="auto"/>
          <w:sz w:val="28"/>
          <w:szCs w:val="28"/>
          <w:u w:val="none"/>
        </w:rPr>
        <w:t>成长</w:t>
      </w:r>
      <w:r>
        <w:rPr>
          <w:rFonts w:hint="eastAsia"/>
          <w:b w:val="0"/>
          <w:bCs/>
          <w:color w:val="auto"/>
          <w:sz w:val="28"/>
          <w:szCs w:val="28"/>
          <w:u w:val="none"/>
        </w:rPr>
        <w:t>档案袋</w:t>
      </w:r>
      <w:r>
        <w:rPr>
          <w:b w:val="0"/>
          <w:bCs/>
          <w:color w:val="auto"/>
          <w:sz w:val="28"/>
          <w:szCs w:val="28"/>
          <w:u w:val="none"/>
        </w:rPr>
        <w:t>评价</w:t>
      </w:r>
      <w:r>
        <w:rPr>
          <w:rFonts w:hint="eastAsia"/>
          <w:b w:val="0"/>
          <w:bCs/>
          <w:color w:val="auto"/>
          <w:sz w:val="28"/>
          <w:szCs w:val="28"/>
          <w:u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left"/>
        <w:textAlignment w:val="auto"/>
        <w:outlineLvl w:val="2"/>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lang w:val="en-US" w:eastAsia="zh-CN"/>
        </w:rPr>
        <w:t>二、</w:t>
      </w:r>
      <w:r>
        <w:rPr>
          <w:rFonts w:hint="eastAsia" w:ascii="宋体" w:hAnsi="宋体" w:eastAsia="宋体" w:cs="宋体"/>
          <w:b/>
          <w:bCs w:val="0"/>
          <w:color w:val="auto"/>
          <w:kern w:val="0"/>
          <w:sz w:val="28"/>
          <w:szCs w:val="28"/>
        </w:rPr>
        <w:t>课题研究的目的、意义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2"/>
        <w:rPr>
          <w:rFonts w:hint="eastAsia" w:ascii="宋体" w:hAnsi="宋体" w:eastAsia="宋体" w:cs="宋体"/>
          <w:b/>
          <w:bCs w:val="0"/>
          <w:color w:val="auto"/>
          <w:kern w:val="0"/>
          <w:sz w:val="28"/>
          <w:szCs w:val="28"/>
          <w:lang w:eastAsia="zh-CN"/>
        </w:rPr>
      </w:pPr>
      <w:r>
        <w:rPr>
          <w:rFonts w:hint="eastAsia" w:ascii="宋体" w:hAnsi="宋体" w:eastAsia="宋体" w:cs="宋体"/>
          <w:b/>
          <w:bCs w:val="0"/>
          <w:color w:val="auto"/>
          <w:kern w:val="0"/>
          <w:sz w:val="28"/>
          <w:szCs w:val="28"/>
          <w:lang w:eastAsia="zh-CN"/>
        </w:rPr>
        <w:t>（一）研究目的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rPr>
          <w:rFonts w:hint="eastAsia" w:ascii="宋体" w:hAnsi="宋体" w:eastAsia="宋体" w:cs="宋体"/>
          <w:snapToGrid/>
          <w:color w:val="auto"/>
          <w:sz w:val="28"/>
          <w:szCs w:val="28"/>
          <w:shd w:val="clear" w:color="auto" w:fill="FFFFFF"/>
          <w:lang w:eastAsia="zh-CN"/>
        </w:rPr>
      </w:pPr>
      <w:r>
        <w:rPr>
          <w:rFonts w:hint="eastAsia" w:ascii="宋体" w:hAnsi="宋体" w:eastAsia="宋体" w:cs="宋体"/>
          <w:color w:val="auto"/>
          <w:sz w:val="28"/>
          <w:szCs w:val="28"/>
          <w:lang w:val="en-US" w:eastAsia="zh-CN"/>
        </w:rPr>
        <w:t>在我国教育事业发展的历史长河中，对于学生的评价方式一直较为单一。传统的评价方式在评价维度、评价时间、评价的有效性、信息的共享性等方面都存在一定的局限。</w:t>
      </w:r>
      <w:r>
        <w:rPr>
          <w:rFonts w:hint="eastAsia" w:ascii="宋体" w:hAnsi="宋体" w:eastAsia="宋体" w:cs="宋体"/>
          <w:color w:val="auto"/>
          <w:sz w:val="28"/>
          <w:szCs w:val="28"/>
        </w:rPr>
        <w:t>新一轮课程改革倡导“立足过程、促进发展”的课程评价,这不仅仅是评价体系的变革,更重要的是评价理念、评价方法与手段以及实施过程的转变。档案袋评价作为质性评价的一种,越来越受到教育界同仁的关注与认可。</w:t>
      </w:r>
      <w:r>
        <w:rPr>
          <w:rFonts w:hint="eastAsia" w:ascii="宋体" w:hAnsi="宋体" w:eastAsia="宋体" w:cs="宋体"/>
          <w:color w:val="auto"/>
          <w:sz w:val="28"/>
          <w:szCs w:val="28"/>
          <w:lang w:eastAsia="zh-CN"/>
        </w:rPr>
        <w:t>特别是网络技术日益普及的今天，电子档案袋作为一种新型的评价方式，在教育领域逐渐展露其优越性。但在实际运用过程中，如何合理有效地基于网络学习空间实施学生个人成长档案袋评价需要不断地反思和总结实践中的经验教训，这</w:t>
      </w:r>
      <w:r>
        <w:rPr>
          <w:rFonts w:hint="eastAsia" w:ascii="宋体" w:hAnsi="宋体" w:eastAsia="宋体" w:cs="宋体"/>
          <w:color w:val="auto"/>
          <w:sz w:val="28"/>
          <w:szCs w:val="28"/>
          <w:lang w:val="en-US" w:eastAsia="zh-CN"/>
        </w:rPr>
        <w:t>对于我国教育评价理论的成熟与教育评价方式的现代化进程都是非常有益的。</w:t>
      </w:r>
      <w:r>
        <w:rPr>
          <w:rFonts w:hint="eastAsia" w:ascii="宋体" w:hAnsi="宋体" w:eastAsia="宋体" w:cs="宋体"/>
          <w:snapToGrid/>
          <w:color w:val="auto"/>
          <w:sz w:val="28"/>
          <w:szCs w:val="28"/>
          <w:shd w:val="clear" w:color="auto" w:fill="FFFFFF"/>
          <w:lang w:eastAsia="zh-CN"/>
        </w:rPr>
        <w:t>系统化地研究和分析</w:t>
      </w:r>
      <w:r>
        <w:rPr>
          <w:rFonts w:hint="eastAsia" w:ascii="宋体" w:hAnsi="宋体" w:eastAsia="宋体" w:cs="宋体"/>
          <w:color w:val="auto"/>
          <w:sz w:val="28"/>
          <w:szCs w:val="28"/>
          <w:lang w:eastAsia="zh-CN"/>
        </w:rPr>
        <w:t>基于网络学习空间实施学生个人成长档案袋评价</w:t>
      </w:r>
      <w:r>
        <w:rPr>
          <w:rFonts w:hint="eastAsia" w:ascii="宋体" w:hAnsi="宋体" w:eastAsia="宋体" w:cs="宋体"/>
          <w:snapToGrid/>
          <w:color w:val="auto"/>
          <w:sz w:val="28"/>
          <w:szCs w:val="28"/>
          <w:shd w:val="clear" w:color="auto" w:fill="FFFFFF"/>
          <w:lang w:eastAsia="zh-CN"/>
        </w:rPr>
        <w:t>，积极进行思考总结，可进一步深入教育评价改革的研究与实践。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bCs/>
          <w:snapToGrid/>
          <w:color w:val="auto"/>
          <w:sz w:val="28"/>
          <w:szCs w:val="28"/>
          <w:shd w:val="clear" w:color="auto" w:fill="FFFFFF"/>
          <w:lang w:eastAsia="zh-CN"/>
        </w:rPr>
      </w:pPr>
      <w:r>
        <w:rPr>
          <w:rFonts w:hint="eastAsia" w:ascii="宋体" w:hAnsi="宋体" w:eastAsia="宋体" w:cs="宋体"/>
          <w:b/>
          <w:bCs/>
          <w:snapToGrid/>
          <w:color w:val="auto"/>
          <w:sz w:val="28"/>
          <w:szCs w:val="28"/>
          <w:shd w:val="clear" w:color="auto" w:fill="FFFFFF"/>
          <w:lang w:eastAsia="zh-CN"/>
        </w:rPr>
        <w:t>（二）研究意义</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napToGrid/>
          <w:color w:val="auto"/>
          <w:sz w:val="28"/>
          <w:szCs w:val="28"/>
          <w:shd w:val="clear" w:color="auto" w:fill="FFFFFF"/>
          <w:lang w:val="en-US" w:eastAsia="zh-CN"/>
        </w:rPr>
      </w:pPr>
      <w:r>
        <w:rPr>
          <w:rFonts w:hint="eastAsia" w:ascii="宋体" w:hAnsi="宋体" w:eastAsia="宋体" w:cs="宋体"/>
          <w:b w:val="0"/>
          <w:bCs w:val="0"/>
          <w:snapToGrid/>
          <w:color w:val="auto"/>
          <w:sz w:val="28"/>
          <w:szCs w:val="28"/>
          <w:shd w:val="clear" w:color="auto" w:fill="FFFFFF"/>
          <w:lang w:val="en-US" w:eastAsia="zh-CN"/>
        </w:rPr>
        <w:t>理论意义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基于网络学习空间实施学生个人成长档案袋评价研究可进一步深化教育评价改革的理论研究。长久以来，教育评价改革一直是我国教育界关注的研究热点之一。在网络信息技术日臻普及的今天，电子档案袋的出现为教育评价方式带来了巨大的转变。在新的人才观、教育观、评价观不断更新转变的背景下，基于网络学习空间实施学生个人成长档案袋评价研究必将丰富教育评价理论研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napToGrid/>
          <w:color w:val="auto"/>
          <w:sz w:val="28"/>
          <w:szCs w:val="28"/>
          <w:shd w:val="clear" w:color="auto" w:fill="FFFFFF"/>
          <w:lang w:val="en-US" w:eastAsia="zh-CN"/>
        </w:rPr>
      </w:pPr>
      <w:r>
        <w:rPr>
          <w:rFonts w:hint="eastAsia" w:ascii="宋体" w:hAnsi="宋体" w:eastAsia="宋体" w:cs="宋体"/>
          <w:b w:val="0"/>
          <w:bCs w:val="0"/>
          <w:snapToGrid/>
          <w:color w:val="auto"/>
          <w:sz w:val="28"/>
          <w:szCs w:val="28"/>
          <w:shd w:val="clear" w:color="auto" w:fill="FFFFFF"/>
          <w:lang w:val="en-US" w:eastAsia="zh-CN"/>
        </w:rPr>
        <w:t>2.实践意义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是丰富教育评价方式，促进教育评价改革。评价改革是国家基础教育课程改革的重要组成部分，是推动课程改革的重要力量，也是促进学生发展的有效教育手段。传统的评价方式较为单一，效率低、无法反映学生成长历程的问题，也无法长时间保存。基于网络学习空间实施学生个人成长档案袋评价可进一步全面客观地对学生进行多维度评价，丰富了教育评价的方式。二是为教师提供学生的动态发展状态，以更好地因材施教。基于网络学习空间实施学生个人成长档案袋评价，为教师最大程度地提供了有关学生学习与发展的重要信息，既有助于教师形成对学生的准确预期，方便教师检查学生学习的过程和结果，同时又可以调整教学策略；三是可加强家校联系。基于网络学习空间实施学生个人成长档案袋评价，家长便可随时在家通过网络平台知悉孩子在校的各方面表现，能及时与教师沟通，对孩子进行及时地帮助教育，使学校与家庭形成教育合力。五是使学生成为评价主体之一，激发参与兴趣。学生电子成长记录袋对学生进行多元化全方位的评价记录。学生可通过网络看到自己的档案袋，以及时作出调整，激发学生的参与兴趣。</w:t>
      </w:r>
      <w:r>
        <w:rPr>
          <w:rFonts w:hint="eastAsia" w:ascii="宋体" w:hAnsi="宋体" w:eastAsia="宋体" w:cs="宋体"/>
          <w:color w:val="auto"/>
          <w:sz w:val="28"/>
          <w:szCs w:val="28"/>
          <w:lang w:eastAsia="zh-CN"/>
        </w:rPr>
        <w:t>总之，与传统评价方式相比，</w:t>
      </w:r>
      <w:r>
        <w:rPr>
          <w:rFonts w:hint="eastAsia" w:ascii="宋体" w:hAnsi="宋体" w:eastAsia="宋体" w:cs="宋体"/>
          <w:color w:val="auto"/>
          <w:sz w:val="28"/>
          <w:szCs w:val="28"/>
          <w:lang w:val="en-US" w:eastAsia="zh-CN"/>
        </w:rPr>
        <w:t>基于网络学习空间实施学生个人成长档案袋评价可随时记录学生各方面成就，并记录学生持续性地发展情况，以动态方式对学生进行发展性评价，促进了教育评价方式的转变。其</w:t>
      </w:r>
      <w:r>
        <w:rPr>
          <w:rFonts w:hint="eastAsia" w:ascii="宋体" w:hAnsi="宋体" w:eastAsia="宋体" w:cs="宋体"/>
          <w:color w:val="auto"/>
          <w:sz w:val="28"/>
          <w:szCs w:val="28"/>
        </w:rPr>
        <w:t>开放性和成果呈现的多元性，应受到我们教师的普遍关注，并广泛应用于课改实践。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left"/>
        <w:textAlignment w:val="auto"/>
        <w:outlineLvl w:val="2"/>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rPr>
        <w:t>三、课题研究的目标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电子档案袋评价方式的出现，其实质是全球化知识经济网络社会背景下教与学变革的一种体现。《基础教育课程改革纲要（试行）》指出：“建立促进学生全面发展的评价体系。评价不仅要关注学生的学业成绩，而且要发现和发展学生多方面的潜能，了解学生发展中的需求，帮助学生认识自我，建立自信。发挥评价的教育功能，促进学生在原有水平上的发展。”基于网络学习空间实施学生个人成长档案袋评价正是在当今信息化社会背景和新课改教育环境下，新型评价方式的体现。对本课题进行全面而深入的研究，旨在探讨现有电子档案袋评价存在的问题，为今后进一步基于网络学习空间实施学生个人成长档案袋评价提出建设性建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left"/>
        <w:textAlignment w:val="auto"/>
        <w:outlineLvl w:val="2"/>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lang w:eastAsia="zh-CN"/>
        </w:rPr>
        <w:t>四、</w:t>
      </w:r>
      <w:r>
        <w:rPr>
          <w:rFonts w:hint="eastAsia" w:ascii="宋体" w:hAnsi="宋体" w:eastAsia="宋体" w:cs="宋体"/>
          <w:b/>
          <w:bCs w:val="0"/>
          <w:color w:val="auto"/>
          <w:kern w:val="0"/>
          <w:sz w:val="28"/>
          <w:szCs w:val="28"/>
        </w:rPr>
        <w:t>课题研究的基本内容</w:t>
      </w:r>
    </w:p>
    <w:p>
      <w:pPr>
        <w:ind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、基于网络学习空间实施学生个人成长档案袋评价的内涵解读。</w:t>
      </w:r>
    </w:p>
    <w:p>
      <w:pPr>
        <w:ind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、基于网络学习空间实施学生个人成长档案袋评价的理论基础。</w:t>
      </w:r>
    </w:p>
    <w:p>
      <w:pPr>
        <w:ind w:firstLine="560" w:firstLineChars="200"/>
        <w:rPr>
          <w:rFonts w:hint="eastAsia"/>
          <w:color w:val="auto"/>
          <w:sz w:val="28"/>
          <w:szCs w:val="28"/>
        </w:rPr>
      </w:pPr>
      <w:r>
        <w:rPr>
          <w:rFonts w:hint="eastAsia"/>
          <w:color w:val="auto"/>
          <w:sz w:val="28"/>
          <w:szCs w:val="28"/>
          <w:lang w:val="en-US" w:eastAsia="zh-CN"/>
        </w:rPr>
        <w:t>3</w:t>
      </w:r>
      <w:r>
        <w:rPr>
          <w:rFonts w:hint="eastAsia"/>
          <w:color w:val="auto"/>
          <w:sz w:val="28"/>
          <w:szCs w:val="28"/>
        </w:rPr>
        <w:t>、基于网络学习空间实施学生个人成长档案袋评价的价值。</w:t>
      </w:r>
    </w:p>
    <w:p>
      <w:pPr>
        <w:rPr>
          <w:rFonts w:hint="eastAsia"/>
          <w:color w:val="auto"/>
          <w:sz w:val="28"/>
          <w:szCs w:val="28"/>
        </w:rPr>
      </w:pPr>
      <w:r>
        <w:rPr>
          <w:rFonts w:hint="eastAsia"/>
          <w:color w:val="auto"/>
          <w:sz w:val="28"/>
          <w:szCs w:val="28"/>
        </w:rPr>
        <w:t xml:space="preserve">    </w:t>
      </w: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人文价值</w:t>
      </w:r>
    </w:p>
    <w:p>
      <w:pPr>
        <w:rPr>
          <w:rFonts w:hint="eastAsia"/>
          <w:color w:val="auto"/>
          <w:sz w:val="28"/>
          <w:szCs w:val="28"/>
        </w:rPr>
      </w:pPr>
      <w:r>
        <w:rPr>
          <w:rFonts w:hint="eastAsia"/>
          <w:color w:val="auto"/>
          <w:sz w:val="28"/>
          <w:szCs w:val="28"/>
        </w:rPr>
        <w:t xml:space="preserve">    </w:t>
      </w:r>
      <w:r>
        <w:rPr>
          <w:rFonts w:hint="eastAsia"/>
          <w:color w:val="auto"/>
          <w:sz w:val="28"/>
          <w:szCs w:val="28"/>
          <w:lang w:val="en-US" w:eastAsia="zh-CN"/>
        </w:rPr>
        <w:t>（2）</w:t>
      </w:r>
      <w:r>
        <w:rPr>
          <w:rFonts w:hint="eastAsia"/>
          <w:color w:val="auto"/>
          <w:sz w:val="28"/>
          <w:szCs w:val="28"/>
        </w:rPr>
        <w:t>实用价值</w:t>
      </w:r>
    </w:p>
    <w:p>
      <w:pPr>
        <w:ind w:firstLine="560" w:firstLineChars="200"/>
        <w:rPr>
          <w:rFonts w:hint="eastAsia"/>
          <w:color w:val="auto"/>
          <w:sz w:val="28"/>
          <w:szCs w:val="28"/>
        </w:rPr>
      </w:pPr>
      <w:r>
        <w:rPr>
          <w:rFonts w:hint="eastAsia"/>
          <w:color w:val="auto"/>
          <w:sz w:val="28"/>
          <w:szCs w:val="28"/>
          <w:lang w:val="en-US" w:eastAsia="zh-CN"/>
        </w:rPr>
        <w:t>4</w:t>
      </w:r>
      <w:r>
        <w:rPr>
          <w:rFonts w:hint="eastAsia"/>
          <w:color w:val="auto"/>
          <w:sz w:val="28"/>
          <w:szCs w:val="28"/>
        </w:rPr>
        <w:t>、基于网络学习空间实施学生个人成长档案袋评价的原则。</w:t>
      </w:r>
    </w:p>
    <w:p>
      <w:pPr>
        <w:rPr>
          <w:rFonts w:hint="eastAsia"/>
          <w:color w:val="auto"/>
          <w:sz w:val="28"/>
          <w:szCs w:val="28"/>
        </w:rPr>
      </w:pPr>
      <w:r>
        <w:rPr>
          <w:rFonts w:hint="eastAsia"/>
          <w:color w:val="auto"/>
          <w:sz w:val="28"/>
          <w:szCs w:val="28"/>
        </w:rPr>
        <w:t xml:space="preserve">    </w:t>
      </w: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定性评价与定量评价相结合</w:t>
      </w:r>
    </w:p>
    <w:p>
      <w:pPr>
        <w:rPr>
          <w:rFonts w:hint="eastAsia"/>
          <w:color w:val="auto"/>
          <w:sz w:val="28"/>
          <w:szCs w:val="28"/>
        </w:rPr>
      </w:pPr>
      <w:r>
        <w:rPr>
          <w:rFonts w:hint="eastAsia"/>
          <w:color w:val="auto"/>
          <w:sz w:val="28"/>
          <w:szCs w:val="28"/>
        </w:rPr>
        <w:t xml:space="preserve">    </w:t>
      </w: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静态评价与动态评价相结合</w:t>
      </w:r>
    </w:p>
    <w:p>
      <w:pPr>
        <w:rPr>
          <w:rFonts w:hint="eastAsia"/>
          <w:color w:val="auto"/>
          <w:sz w:val="28"/>
          <w:szCs w:val="28"/>
        </w:rPr>
      </w:pPr>
      <w:r>
        <w:rPr>
          <w:rFonts w:hint="eastAsia"/>
          <w:color w:val="auto"/>
          <w:sz w:val="28"/>
          <w:szCs w:val="28"/>
        </w:rPr>
        <w:t xml:space="preserve">    </w:t>
      </w:r>
      <w:r>
        <w:rPr>
          <w:rFonts w:hint="eastAsia"/>
          <w:color w:val="auto"/>
          <w:sz w:val="28"/>
          <w:szCs w:val="28"/>
          <w:lang w:eastAsia="zh-CN"/>
        </w:rPr>
        <w:t>（</w:t>
      </w:r>
      <w:r>
        <w:rPr>
          <w:rFonts w:hint="eastAsia"/>
          <w:color w:val="auto"/>
          <w:sz w:val="28"/>
          <w:szCs w:val="28"/>
          <w:lang w:val="en-US" w:eastAsia="zh-CN"/>
        </w:rPr>
        <w:t>3</w:t>
      </w:r>
      <w:r>
        <w:rPr>
          <w:rFonts w:hint="eastAsia"/>
          <w:color w:val="auto"/>
          <w:sz w:val="28"/>
          <w:szCs w:val="28"/>
          <w:lang w:eastAsia="zh-CN"/>
        </w:rPr>
        <w:t>）</w:t>
      </w:r>
      <w:r>
        <w:rPr>
          <w:rFonts w:hint="eastAsia"/>
          <w:color w:val="auto"/>
          <w:sz w:val="28"/>
          <w:szCs w:val="28"/>
        </w:rPr>
        <w:t>他人评价与自我评价相结合</w:t>
      </w:r>
    </w:p>
    <w:p>
      <w:pPr>
        <w:ind w:firstLine="560" w:firstLineChars="200"/>
        <w:rPr>
          <w:rFonts w:hint="eastAsia"/>
          <w:color w:val="auto"/>
          <w:sz w:val="28"/>
          <w:szCs w:val="28"/>
        </w:rPr>
      </w:pPr>
      <w:r>
        <w:rPr>
          <w:rFonts w:hint="eastAsia"/>
          <w:color w:val="auto"/>
          <w:sz w:val="28"/>
          <w:szCs w:val="28"/>
          <w:lang w:val="en-US" w:eastAsia="zh-CN"/>
        </w:rPr>
        <w:t>5</w:t>
      </w:r>
      <w:r>
        <w:rPr>
          <w:rFonts w:hint="eastAsia"/>
          <w:color w:val="auto"/>
          <w:sz w:val="28"/>
          <w:szCs w:val="28"/>
        </w:rPr>
        <w:t>、基于网络学习空间实施学生个人成长档案袋评价的主体与信息技术条件。</w:t>
      </w:r>
    </w:p>
    <w:p>
      <w:pPr>
        <w:rPr>
          <w:rFonts w:hint="eastAsia"/>
          <w:color w:val="auto"/>
          <w:sz w:val="28"/>
          <w:szCs w:val="28"/>
        </w:rPr>
      </w:pPr>
      <w:r>
        <w:rPr>
          <w:rFonts w:hint="eastAsia"/>
          <w:color w:val="auto"/>
          <w:sz w:val="28"/>
          <w:szCs w:val="28"/>
        </w:rPr>
        <w:t xml:space="preserve">    </w:t>
      </w: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评价主体：学生本人、同学、家长、教师。</w:t>
      </w:r>
    </w:p>
    <w:p>
      <w:pPr>
        <w:rPr>
          <w:rFonts w:hint="eastAsia"/>
          <w:color w:val="auto"/>
          <w:sz w:val="28"/>
          <w:szCs w:val="28"/>
        </w:rPr>
      </w:pPr>
      <w:r>
        <w:rPr>
          <w:rFonts w:hint="eastAsia"/>
          <w:color w:val="auto"/>
          <w:sz w:val="28"/>
          <w:szCs w:val="28"/>
        </w:rPr>
        <w:t xml:space="preserve">    </w:t>
      </w: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信息技术条件：基于网络学习空间实施个人成长档案袋评价平台的开发</w:t>
      </w:r>
    </w:p>
    <w:p>
      <w:pPr>
        <w:ind w:firstLine="560" w:firstLineChars="200"/>
        <w:rPr>
          <w:rFonts w:hint="eastAsia"/>
          <w:color w:val="auto"/>
          <w:sz w:val="28"/>
          <w:szCs w:val="28"/>
        </w:rPr>
      </w:pPr>
      <w:r>
        <w:rPr>
          <w:rFonts w:hint="eastAsia"/>
          <w:color w:val="auto"/>
          <w:sz w:val="28"/>
          <w:szCs w:val="28"/>
          <w:lang w:val="en-US" w:eastAsia="zh-CN"/>
        </w:rPr>
        <w:t>6</w:t>
      </w:r>
      <w:r>
        <w:rPr>
          <w:rFonts w:hint="eastAsia"/>
          <w:color w:val="auto"/>
          <w:sz w:val="28"/>
          <w:szCs w:val="28"/>
        </w:rPr>
        <w:t>、基于网络学习空间实施学生个人成长档案袋评价的方法——以中营小学“云</w:t>
      </w:r>
      <w:r>
        <w:rPr>
          <w:rFonts w:hint="eastAsia"/>
          <w:color w:val="auto"/>
          <w:sz w:val="28"/>
          <w:szCs w:val="28"/>
          <w:lang w:eastAsia="zh-CN"/>
        </w:rPr>
        <w:t>瀚</w:t>
      </w:r>
      <w:r>
        <w:rPr>
          <w:rFonts w:hint="eastAsia"/>
          <w:color w:val="auto"/>
          <w:sz w:val="28"/>
          <w:szCs w:val="28"/>
        </w:rPr>
        <w:t>竹生”管理平台为例。</w:t>
      </w:r>
    </w:p>
    <w:p>
      <w:pPr>
        <w:ind w:firstLine="560" w:firstLineChars="200"/>
        <w:rPr>
          <w:rFonts w:hint="eastAsia"/>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评价内容</w:t>
      </w:r>
    </w:p>
    <w:p>
      <w:pPr>
        <w:ind w:firstLine="560" w:firstLineChars="200"/>
        <w:rPr>
          <w:rFonts w:hint="eastAsia"/>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操作流程</w:t>
      </w:r>
    </w:p>
    <w:p>
      <w:pPr>
        <w:ind w:firstLine="560" w:firstLineChars="200"/>
        <w:rPr>
          <w:rFonts w:hint="eastAsia"/>
          <w:color w:val="auto"/>
          <w:sz w:val="28"/>
          <w:szCs w:val="28"/>
        </w:rPr>
      </w:pPr>
      <w:r>
        <w:rPr>
          <w:rFonts w:hint="eastAsia"/>
          <w:color w:val="auto"/>
          <w:sz w:val="28"/>
          <w:szCs w:val="28"/>
          <w:lang w:val="en-US" w:eastAsia="zh-CN"/>
        </w:rPr>
        <w:t>7</w:t>
      </w:r>
      <w:r>
        <w:rPr>
          <w:rFonts w:hint="eastAsia"/>
          <w:color w:val="auto"/>
          <w:sz w:val="28"/>
          <w:szCs w:val="28"/>
        </w:rPr>
        <w:t>、基于网络学习空间实施学生个人成长档案袋评价面临的问题</w:t>
      </w:r>
    </w:p>
    <w:p>
      <w:pPr>
        <w:ind w:firstLine="560" w:firstLineChars="200"/>
        <w:rPr>
          <w:rFonts w:hint="eastAsia"/>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评分标准与分数权重如何确定？</w:t>
      </w:r>
    </w:p>
    <w:p>
      <w:pPr>
        <w:ind w:firstLine="560" w:firstLineChars="200"/>
        <w:rPr>
          <w:rFonts w:hint="eastAsia"/>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不同网络平台之间如何共享信息？</w:t>
      </w:r>
    </w:p>
    <w:p>
      <w:pPr>
        <w:ind w:firstLine="560" w:firstLineChars="200"/>
        <w:rPr>
          <w:color w:val="auto"/>
          <w:sz w:val="28"/>
          <w:szCs w:val="28"/>
        </w:rPr>
      </w:pPr>
      <w:r>
        <w:rPr>
          <w:rFonts w:hint="eastAsia"/>
          <w:color w:val="auto"/>
          <w:sz w:val="28"/>
          <w:szCs w:val="28"/>
          <w:lang w:val="en-US" w:eastAsia="zh-CN"/>
        </w:rPr>
        <w:t>8</w:t>
      </w:r>
      <w:r>
        <w:rPr>
          <w:rFonts w:hint="eastAsia"/>
          <w:color w:val="auto"/>
          <w:sz w:val="28"/>
          <w:szCs w:val="28"/>
        </w:rPr>
        <w:t>、基于网络学习空间实施学生个人成长档案袋评价的建议。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jc w:val="left"/>
        <w:textAlignment w:val="auto"/>
        <w:outlineLvl w:val="2"/>
        <w:rPr>
          <w:rFonts w:hint="eastAsia" w:ascii="宋体" w:hAnsi="宋体" w:eastAsia="宋体" w:cs="宋体"/>
          <w:b/>
          <w:bCs w:val="0"/>
          <w:color w:val="auto"/>
          <w:kern w:val="0"/>
          <w:sz w:val="28"/>
          <w:szCs w:val="28"/>
          <w:lang w:eastAsia="zh-CN"/>
        </w:rPr>
      </w:pPr>
      <w:r>
        <w:rPr>
          <w:rFonts w:hint="eastAsia" w:ascii="宋体" w:hAnsi="宋体" w:eastAsia="宋体" w:cs="宋体"/>
          <w:b/>
          <w:bCs w:val="0"/>
          <w:color w:val="auto"/>
          <w:kern w:val="0"/>
          <w:sz w:val="28"/>
          <w:szCs w:val="28"/>
          <w:lang w:eastAsia="zh-CN"/>
        </w:rPr>
        <w:t>五、课题研究的方法</w:t>
      </w:r>
    </w:p>
    <w:p>
      <w:pPr>
        <w:ind w:firstLine="560" w:firstLineChars="200"/>
        <w:rPr>
          <w:rFonts w:hint="eastAsia"/>
          <w:color w:val="auto"/>
          <w:sz w:val="28"/>
          <w:szCs w:val="28"/>
        </w:rPr>
      </w:pPr>
      <w:r>
        <w:rPr>
          <w:rFonts w:hint="eastAsia"/>
          <w:color w:val="auto"/>
          <w:sz w:val="28"/>
          <w:szCs w:val="28"/>
        </w:rPr>
        <w:t>采用调查问卷法、比较研究法、案例研究法、经验总结法和文献研究法。</w:t>
      </w:r>
    </w:p>
    <w:p>
      <w:pPr>
        <w:ind w:firstLine="560" w:firstLineChars="200"/>
        <w:rPr>
          <w:rFonts w:hint="eastAsia"/>
          <w:color w:val="auto"/>
          <w:sz w:val="28"/>
          <w:szCs w:val="28"/>
        </w:rPr>
      </w:pPr>
      <w:r>
        <w:rPr>
          <w:rFonts w:hint="eastAsia"/>
          <w:color w:val="auto"/>
          <w:sz w:val="28"/>
          <w:szCs w:val="28"/>
        </w:rPr>
        <w:t>1、利用调查问卷，了解本校有关学生成长资料袋评价的现状，如应用的方法，目前的研究成果等。</w:t>
      </w:r>
    </w:p>
    <w:p>
      <w:pPr>
        <w:rPr>
          <w:rFonts w:hint="eastAsia"/>
          <w:color w:val="auto"/>
          <w:sz w:val="28"/>
          <w:szCs w:val="28"/>
        </w:rPr>
      </w:pPr>
      <w:r>
        <w:rPr>
          <w:rFonts w:hint="eastAsia"/>
          <w:color w:val="auto"/>
          <w:sz w:val="28"/>
          <w:szCs w:val="28"/>
        </w:rPr>
        <w:t xml:space="preserve">    2、进行基于网络学习空间与普通方式对于学生个人成长档案袋评价的比较研究，吸收中外对于此课题应用的经验，促进基于网络空间，实施学生个人成长档案袋评价的研究深入。</w:t>
      </w:r>
    </w:p>
    <w:p>
      <w:pPr>
        <w:rPr>
          <w:rFonts w:hint="eastAsia"/>
          <w:color w:val="auto"/>
          <w:sz w:val="28"/>
          <w:szCs w:val="28"/>
        </w:rPr>
      </w:pPr>
      <w:r>
        <w:rPr>
          <w:rFonts w:hint="eastAsia"/>
          <w:color w:val="auto"/>
          <w:sz w:val="28"/>
          <w:szCs w:val="28"/>
        </w:rPr>
        <w:t xml:space="preserve">    3、根据学生成长档案袋评价的实际案例，总结经验，共同探讨。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jc w:val="left"/>
        <w:textAlignment w:val="auto"/>
        <w:rPr>
          <w:rFonts w:hint="eastAsia"/>
          <w:color w:val="auto"/>
          <w:sz w:val="28"/>
          <w:szCs w:val="28"/>
        </w:rPr>
      </w:pPr>
      <w:r>
        <w:rPr>
          <w:rFonts w:hint="eastAsia"/>
          <w:color w:val="auto"/>
          <w:sz w:val="28"/>
          <w:szCs w:val="28"/>
        </w:rPr>
        <w:t>4、调查搜集国内外对于学生个人成长档案袋评价的相关资料。查阅相关的研究文献、论著、报告、经验总结、统计资料等，给本课题的研究提供借鉴。</w:t>
      </w:r>
    </w:p>
    <w:p>
      <w:pPr>
        <w:widowControl/>
        <w:spacing w:before="100" w:beforeAutospacing="1" w:after="100" w:afterAutospacing="1" w:line="276" w:lineRule="auto"/>
        <w:jc w:val="left"/>
        <w:outlineLvl w:val="2"/>
        <w:rPr>
          <w:rFonts w:ascii="宋体" w:hAnsi="宋体" w:cs="宋体"/>
          <w:bCs/>
          <w:color w:val="auto"/>
          <w:kern w:val="0"/>
          <w:sz w:val="28"/>
          <w:szCs w:val="28"/>
        </w:rPr>
      </w:pPr>
      <w:r>
        <w:rPr>
          <w:rFonts w:hint="eastAsia" w:ascii="宋体" w:hAnsi="宋体" w:cs="宋体"/>
          <w:b/>
          <w:bCs w:val="0"/>
          <w:color w:val="auto"/>
          <w:kern w:val="0"/>
          <w:sz w:val="32"/>
          <w:szCs w:val="32"/>
        </w:rPr>
        <w:t>六、</w:t>
      </w:r>
      <w:r>
        <w:rPr>
          <w:rFonts w:ascii="宋体" w:hAnsi="宋体" w:cs="宋体"/>
          <w:b/>
          <w:bCs w:val="0"/>
          <w:color w:val="auto"/>
          <w:kern w:val="0"/>
          <w:sz w:val="32"/>
          <w:szCs w:val="32"/>
        </w:rPr>
        <w:t>课题研究的步骤和计划</w:t>
      </w:r>
    </w:p>
    <w:p>
      <w:pPr>
        <w:jc w:val="left"/>
        <w:rPr>
          <w:rFonts w:hint="eastAsia"/>
          <w:b/>
          <w:bCs w:val="0"/>
          <w:color w:val="auto"/>
          <w:sz w:val="28"/>
          <w:szCs w:val="28"/>
        </w:rPr>
      </w:pPr>
      <w:r>
        <w:rPr>
          <w:rFonts w:hint="eastAsia"/>
          <w:b w:val="0"/>
          <w:bCs/>
          <w:color w:val="auto"/>
          <w:sz w:val="28"/>
          <w:szCs w:val="28"/>
        </w:rPr>
        <w:t xml:space="preserve">   </w:t>
      </w:r>
      <w:r>
        <w:rPr>
          <w:rFonts w:hint="eastAsia"/>
          <w:b/>
          <w:bCs w:val="0"/>
          <w:color w:val="auto"/>
          <w:sz w:val="28"/>
          <w:szCs w:val="28"/>
        </w:rPr>
        <w:t xml:space="preserve"> 第一阶段（2017年1月——2017年3月）</w:t>
      </w:r>
    </w:p>
    <w:p>
      <w:pPr>
        <w:jc w:val="left"/>
        <w:rPr>
          <w:rFonts w:hint="eastAsia"/>
          <w:color w:val="auto"/>
          <w:sz w:val="28"/>
          <w:szCs w:val="28"/>
        </w:rPr>
      </w:pPr>
      <w:r>
        <w:rPr>
          <w:rFonts w:hint="eastAsia"/>
          <w:color w:val="auto"/>
          <w:sz w:val="28"/>
          <w:szCs w:val="28"/>
        </w:rPr>
        <w:t xml:space="preserve">    1、制定《基于网络学习空间实施学生个人成长档案袋评价》课题实施方案，邀请校领导，召开课题开题论证会，听取领导和课题组教师对《基于网络学习空间实施学生个人成长档案袋评价》研究方案的意见。</w:t>
      </w:r>
    </w:p>
    <w:p>
      <w:pPr>
        <w:jc w:val="left"/>
        <w:rPr>
          <w:rFonts w:hint="eastAsia"/>
          <w:color w:val="auto"/>
          <w:sz w:val="28"/>
          <w:szCs w:val="28"/>
        </w:rPr>
      </w:pPr>
      <w:r>
        <w:rPr>
          <w:rFonts w:hint="eastAsia"/>
          <w:color w:val="auto"/>
          <w:sz w:val="28"/>
          <w:szCs w:val="28"/>
        </w:rPr>
        <w:t xml:space="preserve">    2、开展《基于网络学习空间实施学生个人成长档案袋评价》应用研究，完善此项课题的目标、内容、流程及其评价相关研究工作。</w:t>
      </w:r>
    </w:p>
    <w:p>
      <w:pPr>
        <w:jc w:val="left"/>
        <w:rPr>
          <w:rFonts w:hint="eastAsia"/>
          <w:b/>
          <w:color w:val="auto"/>
          <w:sz w:val="28"/>
          <w:szCs w:val="28"/>
        </w:rPr>
      </w:pPr>
      <w:r>
        <w:rPr>
          <w:rFonts w:hint="eastAsia"/>
          <w:color w:val="auto"/>
          <w:sz w:val="28"/>
          <w:szCs w:val="28"/>
        </w:rPr>
        <w:t xml:space="preserve">  </w:t>
      </w:r>
      <w:r>
        <w:rPr>
          <w:rFonts w:hint="eastAsia"/>
          <w:b/>
          <w:color w:val="auto"/>
          <w:sz w:val="28"/>
          <w:szCs w:val="28"/>
        </w:rPr>
        <w:t xml:space="preserve">  第二阶段（2017年4月——2018年9月）</w:t>
      </w:r>
    </w:p>
    <w:p>
      <w:pPr>
        <w:jc w:val="left"/>
        <w:rPr>
          <w:rFonts w:hint="eastAsia"/>
          <w:color w:val="auto"/>
          <w:sz w:val="28"/>
          <w:szCs w:val="28"/>
        </w:rPr>
      </w:pPr>
      <w:r>
        <w:rPr>
          <w:rFonts w:hint="eastAsia"/>
          <w:color w:val="auto"/>
          <w:sz w:val="28"/>
          <w:szCs w:val="28"/>
        </w:rPr>
        <w:t xml:space="preserve">    1、组织课题组教师，编订《我校学生个人成长档案袋评价现状调查问卷》。</w:t>
      </w:r>
    </w:p>
    <w:p>
      <w:pPr>
        <w:jc w:val="left"/>
        <w:rPr>
          <w:rFonts w:hint="eastAsia"/>
          <w:color w:val="auto"/>
          <w:sz w:val="28"/>
          <w:szCs w:val="28"/>
        </w:rPr>
      </w:pPr>
      <w:r>
        <w:rPr>
          <w:rFonts w:hint="eastAsia"/>
          <w:color w:val="auto"/>
          <w:sz w:val="28"/>
          <w:szCs w:val="28"/>
        </w:rPr>
        <w:t xml:space="preserve">    2、调查搜集国内外对于学生个人成长档案袋评价的相关资料。查阅相关的研究文献、论著、报告、经验总结、统计资料等，给本课题的研究提供借鉴。</w:t>
      </w:r>
    </w:p>
    <w:p>
      <w:pPr>
        <w:jc w:val="left"/>
        <w:rPr>
          <w:rFonts w:hint="eastAsia"/>
          <w:color w:val="auto"/>
          <w:sz w:val="28"/>
          <w:szCs w:val="28"/>
        </w:rPr>
      </w:pPr>
      <w:r>
        <w:rPr>
          <w:rFonts w:hint="eastAsia"/>
          <w:color w:val="auto"/>
          <w:sz w:val="28"/>
          <w:szCs w:val="28"/>
        </w:rPr>
        <w:t xml:space="preserve">    3、参照《我校学生个人成长档案袋评价现状调查问卷》，初步建立基于网络学习空间的学生个人成长档案袋评价试用体系。   </w:t>
      </w:r>
    </w:p>
    <w:p>
      <w:pPr>
        <w:jc w:val="left"/>
        <w:rPr>
          <w:rFonts w:hint="eastAsia"/>
          <w:b/>
          <w:color w:val="auto"/>
          <w:sz w:val="28"/>
          <w:szCs w:val="28"/>
        </w:rPr>
      </w:pPr>
      <w:r>
        <w:rPr>
          <w:rFonts w:hint="eastAsia"/>
          <w:color w:val="auto"/>
          <w:sz w:val="28"/>
          <w:szCs w:val="28"/>
        </w:rPr>
        <w:t xml:space="preserve">    </w:t>
      </w:r>
      <w:r>
        <w:rPr>
          <w:rFonts w:hint="eastAsia"/>
          <w:b/>
          <w:color w:val="auto"/>
          <w:sz w:val="28"/>
          <w:szCs w:val="28"/>
        </w:rPr>
        <w:t>第三阶段（2018年10月——2019年1月）</w:t>
      </w:r>
    </w:p>
    <w:p>
      <w:pPr>
        <w:jc w:val="left"/>
        <w:rPr>
          <w:rFonts w:hint="eastAsia"/>
          <w:color w:val="auto"/>
          <w:sz w:val="28"/>
          <w:szCs w:val="28"/>
        </w:rPr>
      </w:pPr>
      <w:r>
        <w:rPr>
          <w:rFonts w:hint="eastAsia"/>
          <w:color w:val="auto"/>
          <w:sz w:val="28"/>
          <w:szCs w:val="28"/>
        </w:rPr>
        <w:t xml:space="preserve">    1、推出基于网络学习空间的学生个人成长档案袋评价研究的课例、案例与相关理论研究。</w:t>
      </w:r>
    </w:p>
    <w:p>
      <w:pPr>
        <w:jc w:val="left"/>
        <w:rPr>
          <w:rFonts w:hint="eastAsia"/>
          <w:color w:val="auto"/>
          <w:sz w:val="28"/>
          <w:szCs w:val="28"/>
        </w:rPr>
      </w:pPr>
      <w:r>
        <w:rPr>
          <w:rFonts w:hint="eastAsia"/>
          <w:color w:val="auto"/>
          <w:sz w:val="28"/>
          <w:szCs w:val="28"/>
        </w:rPr>
        <w:t xml:space="preserve">    2、推出《基于网络学习空间的学生个人成长档案袋评价》等课题研究成果，为课题的结题和鉴定做好充分的准备。整理收集老师的论文案例及基于网络学习空间的学生个人成长档案袋评价的试用感受，并进行分析、总结。</w:t>
      </w:r>
    </w:p>
    <w:p>
      <w:pPr>
        <w:jc w:val="left"/>
        <w:rPr>
          <w:rFonts w:hint="eastAsia"/>
          <w:color w:val="auto"/>
          <w:sz w:val="28"/>
          <w:szCs w:val="28"/>
        </w:rPr>
      </w:pPr>
      <w:r>
        <w:rPr>
          <w:rFonts w:hint="eastAsia"/>
          <w:color w:val="auto"/>
          <w:sz w:val="28"/>
          <w:szCs w:val="28"/>
        </w:rPr>
        <w:t xml:space="preserve">    3、课题组老师撰写《基于网络学习空间的学生个人成长档案袋评价》相关论文。</w:t>
      </w:r>
    </w:p>
    <w:p>
      <w:pPr>
        <w:widowControl/>
        <w:spacing w:before="100" w:beforeAutospacing="1" w:after="100" w:afterAutospacing="1" w:line="276" w:lineRule="auto"/>
        <w:ind w:firstLine="480"/>
        <w:jc w:val="left"/>
        <w:outlineLvl w:val="2"/>
        <w:rPr>
          <w:rFonts w:ascii="宋体" w:hAnsi="宋体" w:cs="宋体"/>
          <w:bCs/>
          <w:color w:val="auto"/>
          <w:kern w:val="0"/>
          <w:sz w:val="28"/>
          <w:szCs w:val="28"/>
        </w:rPr>
      </w:pPr>
      <w:r>
        <w:rPr>
          <w:rFonts w:hint="eastAsia"/>
          <w:color w:val="auto"/>
          <w:sz w:val="28"/>
          <w:szCs w:val="28"/>
        </w:rPr>
        <w:t xml:space="preserve">    4、撰写课题研究结题报告，请专家及领导鉴定和评议。</w:t>
      </w:r>
    </w:p>
    <w:p>
      <w:pPr>
        <w:widowControl/>
        <w:spacing w:before="100" w:beforeAutospacing="1" w:after="100" w:afterAutospacing="1" w:line="276" w:lineRule="auto"/>
        <w:jc w:val="left"/>
        <w:outlineLvl w:val="2"/>
        <w:rPr>
          <w:rFonts w:ascii="宋体" w:hAnsi="宋体" w:cs="宋体"/>
          <w:b/>
          <w:bCs w:val="0"/>
          <w:color w:val="auto"/>
          <w:kern w:val="0"/>
          <w:sz w:val="28"/>
          <w:szCs w:val="28"/>
        </w:rPr>
      </w:pPr>
      <w:r>
        <w:rPr>
          <w:rFonts w:hint="eastAsia" w:ascii="宋体" w:hAnsi="宋体" w:cs="宋体"/>
          <w:b/>
          <w:bCs w:val="0"/>
          <w:color w:val="auto"/>
          <w:kern w:val="0"/>
          <w:sz w:val="28"/>
          <w:szCs w:val="28"/>
        </w:rPr>
        <w:t>七</w:t>
      </w:r>
      <w:r>
        <w:rPr>
          <w:rFonts w:hint="eastAsia" w:ascii="宋体" w:hAnsi="宋体" w:cs="宋体"/>
          <w:b/>
          <w:bCs w:val="0"/>
          <w:color w:val="auto"/>
          <w:kern w:val="0"/>
          <w:sz w:val="28"/>
          <w:szCs w:val="28"/>
        </w:rPr>
        <w:t>、</w:t>
      </w:r>
      <w:r>
        <w:rPr>
          <w:rFonts w:ascii="宋体" w:hAnsi="宋体" w:cs="宋体"/>
          <w:b/>
          <w:bCs w:val="0"/>
          <w:color w:val="auto"/>
          <w:kern w:val="0"/>
          <w:sz w:val="28"/>
          <w:szCs w:val="28"/>
        </w:rPr>
        <w:t>课题预期的成果与表现形式</w:t>
      </w:r>
    </w:p>
    <w:p>
      <w:pPr>
        <w:widowControl/>
        <w:spacing w:before="100" w:beforeAutospacing="1" w:after="100" w:afterAutospacing="1" w:line="276" w:lineRule="auto"/>
        <w:ind w:firstLine="480"/>
        <w:jc w:val="left"/>
        <w:outlineLvl w:val="2"/>
        <w:rPr>
          <w:rFonts w:hint="eastAsia" w:ascii="宋体" w:hAnsi="宋体" w:cs="宋体"/>
          <w:b w:val="0"/>
          <w:bCs/>
          <w:color w:val="auto"/>
          <w:kern w:val="0"/>
          <w:sz w:val="28"/>
          <w:szCs w:val="28"/>
        </w:rPr>
      </w:pPr>
      <w:r>
        <w:rPr>
          <w:rFonts w:hint="eastAsia" w:ascii="宋体" w:hAnsi="宋体" w:cs="宋体"/>
          <w:b w:val="0"/>
          <w:bCs/>
          <w:color w:val="auto"/>
          <w:kern w:val="0"/>
          <w:sz w:val="28"/>
          <w:szCs w:val="28"/>
        </w:rPr>
        <w:t>2017.01---2018．09</w:t>
      </w:r>
      <w:r>
        <w:rPr>
          <w:rFonts w:hint="eastAsia" w:ascii="宋体" w:hAnsi="宋体" w:cs="宋体"/>
          <w:b w:val="0"/>
          <w:bCs/>
          <w:color w:val="auto"/>
          <w:kern w:val="0"/>
          <w:sz w:val="28"/>
          <w:szCs w:val="28"/>
        </w:rPr>
        <w:tab/>
      </w:r>
      <w:r>
        <w:rPr>
          <w:rFonts w:hint="eastAsia" w:ascii="宋体" w:hAnsi="宋体" w:cs="宋体"/>
          <w:b w:val="0"/>
          <w:bCs/>
          <w:color w:val="auto"/>
          <w:kern w:val="0"/>
          <w:sz w:val="28"/>
          <w:szCs w:val="28"/>
        </w:rPr>
        <w:t>《基于网络学习空间实施学生个人成长档案袋评价》成果集</w:t>
      </w:r>
      <w:r>
        <w:rPr>
          <w:rFonts w:hint="eastAsia" w:ascii="宋体" w:hAnsi="宋体" w:cs="宋体"/>
          <w:b w:val="0"/>
          <w:bCs/>
          <w:color w:val="auto"/>
          <w:kern w:val="0"/>
          <w:sz w:val="28"/>
          <w:szCs w:val="28"/>
        </w:rPr>
        <w:tab/>
      </w:r>
      <w:r>
        <w:rPr>
          <w:rFonts w:hint="eastAsia" w:ascii="宋体" w:hAnsi="宋体" w:cs="宋体"/>
          <w:b w:val="0"/>
          <w:bCs/>
          <w:color w:val="auto"/>
          <w:kern w:val="0"/>
          <w:sz w:val="28"/>
          <w:szCs w:val="28"/>
        </w:rPr>
        <w:t>论文，网络实际应用系统</w:t>
      </w:r>
      <w:r>
        <w:rPr>
          <w:rFonts w:hint="eastAsia" w:ascii="宋体" w:hAnsi="宋体" w:cs="宋体"/>
          <w:b w:val="0"/>
          <w:bCs/>
          <w:color w:val="auto"/>
          <w:kern w:val="0"/>
          <w:sz w:val="28"/>
          <w:szCs w:val="28"/>
        </w:rPr>
        <w:tab/>
      </w:r>
    </w:p>
    <w:p>
      <w:pPr>
        <w:widowControl/>
        <w:spacing w:before="100" w:beforeAutospacing="1" w:after="100" w:afterAutospacing="1" w:line="276" w:lineRule="auto"/>
        <w:ind w:firstLine="480"/>
        <w:jc w:val="left"/>
        <w:outlineLvl w:val="2"/>
        <w:rPr>
          <w:rFonts w:hint="eastAsia" w:ascii="宋体" w:hAnsi="宋体" w:cs="宋体"/>
          <w:b w:val="0"/>
          <w:bCs/>
          <w:color w:val="auto"/>
          <w:kern w:val="0"/>
          <w:sz w:val="28"/>
          <w:szCs w:val="28"/>
        </w:rPr>
      </w:pPr>
      <w:r>
        <w:rPr>
          <w:rFonts w:hint="eastAsia" w:ascii="宋体" w:hAnsi="宋体" w:cs="宋体"/>
          <w:b w:val="0"/>
          <w:bCs/>
          <w:color w:val="auto"/>
          <w:kern w:val="0"/>
          <w:sz w:val="28"/>
          <w:szCs w:val="28"/>
        </w:rPr>
        <w:t>2018.09---2019.01</w:t>
      </w:r>
      <w:r>
        <w:rPr>
          <w:rFonts w:hint="eastAsia" w:ascii="宋体" w:hAnsi="宋体" w:cs="宋体"/>
          <w:b w:val="0"/>
          <w:bCs/>
          <w:color w:val="auto"/>
          <w:kern w:val="0"/>
          <w:sz w:val="28"/>
          <w:szCs w:val="28"/>
        </w:rPr>
        <w:tab/>
      </w:r>
      <w:r>
        <w:rPr>
          <w:rFonts w:hint="eastAsia" w:ascii="宋体" w:hAnsi="宋体" w:cs="宋体"/>
          <w:b w:val="0"/>
          <w:bCs/>
          <w:color w:val="auto"/>
          <w:kern w:val="0"/>
          <w:sz w:val="28"/>
          <w:szCs w:val="28"/>
        </w:rPr>
        <w:t>《基于网络学习空间实施学生个人成长档案袋评价》成果集</w:t>
      </w:r>
      <w:r>
        <w:rPr>
          <w:rFonts w:hint="eastAsia" w:ascii="宋体" w:hAnsi="宋体" w:cs="宋体"/>
          <w:b w:val="0"/>
          <w:bCs/>
          <w:color w:val="auto"/>
          <w:kern w:val="0"/>
          <w:sz w:val="28"/>
          <w:szCs w:val="28"/>
        </w:rPr>
        <w:tab/>
      </w:r>
      <w:r>
        <w:rPr>
          <w:rFonts w:hint="eastAsia" w:ascii="宋体" w:hAnsi="宋体" w:cs="宋体"/>
          <w:b w:val="0"/>
          <w:bCs/>
          <w:color w:val="auto"/>
          <w:kern w:val="0"/>
          <w:sz w:val="28"/>
          <w:szCs w:val="28"/>
        </w:rPr>
        <w:t>论文，网络实际应用系统</w:t>
      </w:r>
      <w:r>
        <w:rPr>
          <w:rFonts w:hint="eastAsia" w:ascii="宋体" w:hAnsi="宋体" w:cs="宋体"/>
          <w:b w:val="0"/>
          <w:bCs/>
          <w:color w:val="auto"/>
          <w:kern w:val="0"/>
          <w:sz w:val="28"/>
          <w:szCs w:val="28"/>
        </w:rPr>
        <w:tab/>
      </w:r>
    </w:p>
    <w:p>
      <w:pPr>
        <w:widowControl/>
        <w:spacing w:before="100" w:beforeAutospacing="1" w:after="100" w:afterAutospacing="1" w:line="276" w:lineRule="auto"/>
        <w:jc w:val="left"/>
        <w:outlineLvl w:val="2"/>
        <w:rPr>
          <w:rFonts w:ascii="宋体" w:hAnsi="宋体" w:cs="宋体"/>
          <w:b/>
          <w:bCs w:val="0"/>
          <w:color w:val="auto"/>
          <w:kern w:val="0"/>
          <w:sz w:val="28"/>
          <w:szCs w:val="28"/>
        </w:rPr>
      </w:pPr>
      <w:r>
        <w:rPr>
          <w:rFonts w:hint="eastAsia" w:ascii="宋体" w:hAnsi="宋体" w:cs="宋体"/>
          <w:b/>
          <w:bCs w:val="0"/>
          <w:color w:val="auto"/>
          <w:kern w:val="0"/>
          <w:sz w:val="28"/>
          <w:szCs w:val="28"/>
        </w:rPr>
        <w:t>八、</w:t>
      </w:r>
      <w:r>
        <w:rPr>
          <w:rFonts w:ascii="宋体" w:hAnsi="宋体" w:cs="宋体"/>
          <w:b/>
          <w:bCs w:val="0"/>
          <w:color w:val="auto"/>
          <w:kern w:val="0"/>
          <w:sz w:val="28"/>
          <w:szCs w:val="28"/>
        </w:rPr>
        <w:t>课题研究的组织机构和人员分工</w:t>
      </w:r>
    </w:p>
    <w:p>
      <w:pPr>
        <w:jc w:val="left"/>
        <w:rPr>
          <w:b/>
          <w:color w:val="000000"/>
          <w:sz w:val="28"/>
          <w:szCs w:val="28"/>
        </w:rPr>
      </w:pPr>
      <w:r>
        <w:rPr>
          <w:rFonts w:hint="eastAsia"/>
          <w:b/>
          <w:color w:val="000000"/>
          <w:sz w:val="28"/>
          <w:szCs w:val="28"/>
        </w:rPr>
        <w:t>主要参加者的学术背景和研究经验、组成结构</w:t>
      </w:r>
    </w:p>
    <w:p>
      <w:pPr>
        <w:ind w:firstLine="562" w:firstLineChars="200"/>
        <w:jc w:val="left"/>
        <w:rPr>
          <w:color w:val="000000"/>
          <w:sz w:val="28"/>
          <w:szCs w:val="28"/>
        </w:rPr>
      </w:pPr>
      <w:r>
        <w:rPr>
          <w:rFonts w:hint="eastAsia"/>
          <w:b/>
          <w:color w:val="000000"/>
          <w:sz w:val="28"/>
          <w:szCs w:val="28"/>
        </w:rPr>
        <w:t>闫芳</w:t>
      </w:r>
      <w:r>
        <w:rPr>
          <w:rFonts w:hint="eastAsia"/>
          <w:color w:val="000000"/>
          <w:sz w:val="28"/>
          <w:szCs w:val="28"/>
        </w:rPr>
        <w:t>，女，30岁，小学二级教师。擅长小学语文教学及教育理论研究。 研究生毕业于天津师范大学教育科学学院教育学原理专业，或教育学硕士学位。在学期间参与导师课题：基础教育教师尊重学生的理论与实践研究，论文《从师道尊严到尊重学生——伦理学视野中师生关系的变迁》发表于国家核心期刊河北师大学报2012年2月刊；论文《中小学国学教育研究的进展与问题》发表于天津市教科院学报2012年2月刊；入职后积极参加教育科研，2014年9月，论文《新时期中小学德育现状的反思》获全国和谐德育课题研究优秀成果一等奖；2015年9月，论文《中小学国学教育研究的进展与问题》获全国和谐德育课题研究优秀成果一等奖。</w:t>
      </w:r>
    </w:p>
    <w:p>
      <w:pPr>
        <w:ind w:firstLine="562" w:firstLineChars="200"/>
        <w:jc w:val="left"/>
        <w:rPr>
          <w:rFonts w:hint="eastAsia"/>
          <w:color w:val="000000"/>
          <w:sz w:val="28"/>
          <w:szCs w:val="28"/>
        </w:rPr>
      </w:pPr>
      <w:r>
        <w:rPr>
          <w:rFonts w:hint="eastAsia"/>
          <w:b/>
          <w:color w:val="000000"/>
          <w:sz w:val="28"/>
          <w:szCs w:val="28"/>
        </w:rPr>
        <w:t>赵婧</w:t>
      </w:r>
      <w:r>
        <w:rPr>
          <w:rFonts w:hint="eastAsia"/>
          <w:color w:val="000000"/>
          <w:sz w:val="28"/>
          <w:szCs w:val="28"/>
        </w:rPr>
        <w:t>，女，27岁，二级教师。大学本科学历，毕业于天津师范大学，小学教育（中文方向）专业，获学士学位。擅长小学语文中低年级教学及教育理论研究，工作以来，一直担任班主任工作，并于2014年被评为“三青三名”优秀班主任。“十二五”期间独立承担校级课题《现代信息技术与低年级语文教学的整合》，并已顺利结题。2012年11月，撰写的论文《学校 家庭 社会共同培养学生学会对集体负责的意识》获全国和谐德育课题研究优秀成果三等奖；2015年9月，撰写的论文《给梦想插上隐形的翅膀——关注脑瘫患儿》获全国和谐德育课题研究优秀成果一等奖；2015年12月，撰写的论文《教育教学信息化与低年级语文教学的整合》获天津市中小学第十五届教研教改成果三等奖。</w:t>
      </w:r>
    </w:p>
    <w:p>
      <w:pPr>
        <w:rPr>
          <w:rFonts w:hint="eastAsia"/>
          <w:color w:val="000000"/>
          <w:sz w:val="28"/>
          <w:szCs w:val="28"/>
        </w:rPr>
      </w:pPr>
      <w:r>
        <w:rPr>
          <w:rFonts w:hint="eastAsia"/>
          <w:color w:val="000000"/>
          <w:sz w:val="28"/>
          <w:szCs w:val="28"/>
        </w:rPr>
        <w:t xml:space="preserve">    </w:t>
      </w:r>
      <w:r>
        <w:rPr>
          <w:rFonts w:hint="eastAsia"/>
          <w:b/>
          <w:color w:val="000000"/>
          <w:sz w:val="28"/>
          <w:szCs w:val="28"/>
        </w:rPr>
        <w:t xml:space="preserve"> 刘文彦</w:t>
      </w:r>
      <w:r>
        <w:rPr>
          <w:rFonts w:hint="eastAsia"/>
          <w:color w:val="000000"/>
          <w:sz w:val="28"/>
          <w:szCs w:val="28"/>
        </w:rPr>
        <w:t>，女，29岁，一级教师。毕业于天津师范大学初等教育学院小学教育专业，获教育学学士学位。擅长小学语文教学及理论研究。工作以来潜心教育教学研究，关注信息技术与课程整合。曾获得 “三青三名”学科带头人。教学软件《北京》一课获全国“三优”评选活动二等奖，“南开杯”优质课大赛二等奖，2011年3月《培养学生在语文课堂的“说话”能力》获天津市“教育创新”论文评选区级一等奖；2011年12月《浅谈如何在语文课堂上激发小学生对古诗词的学习兴趣》获全国小学课堂教学交流研讨展示活动三等奖；2012年7月《浅谈语文课堂上的“以读代讲”》获天津市“教育创新”论文区级三等奖；2013年7月《浅谈“班级博客”在班级管理中的作用》获全国和谐德育课题研究优秀成果二等奖；2016年3月《在减负高效背景下小学低段“期末能力考核评价方案”的研究》获天津市“教育创新”论文区级一等奖。</w:t>
      </w:r>
    </w:p>
    <w:p>
      <w:pPr>
        <w:ind w:firstLine="562" w:firstLineChars="200"/>
        <w:jc w:val="left"/>
        <w:rPr>
          <w:rFonts w:hint="eastAsia"/>
          <w:color w:val="000000"/>
          <w:sz w:val="28"/>
          <w:szCs w:val="28"/>
        </w:rPr>
      </w:pPr>
      <w:r>
        <w:rPr>
          <w:rFonts w:hint="eastAsia"/>
          <w:b/>
          <w:color w:val="000000"/>
          <w:sz w:val="28"/>
          <w:szCs w:val="28"/>
        </w:rPr>
        <w:t>史慧丽</w:t>
      </w:r>
      <w:r>
        <w:rPr>
          <w:rFonts w:hint="eastAsia"/>
          <w:color w:val="000000"/>
          <w:sz w:val="28"/>
          <w:szCs w:val="28"/>
        </w:rPr>
        <w:t>，女，27岁，小学二级教师。擅长小学语文教学及教育理论研究。研究生毕业于天津师范大学国际教育交流学院语言学及应用语言学专业，获文学硕士学位。在学期间，2011.09参赛作品荣获第九届“挑战杯”河南省大学生课外学术科技作品竞赛二等奖；《浅显理论视角下的类词缀》一文发表于2015《继之论坛》；《初探河南濮阳方言中的尖音现象》一文发表于《北方文学》2015·5。</w:t>
      </w:r>
    </w:p>
    <w:p>
      <w:pPr>
        <w:widowControl/>
        <w:numPr>
          <w:ilvl w:val="0"/>
          <w:numId w:val="3"/>
        </w:numPr>
        <w:spacing w:before="100" w:beforeAutospacing="1" w:after="100" w:afterAutospacing="1" w:line="276" w:lineRule="auto"/>
        <w:jc w:val="left"/>
        <w:outlineLvl w:val="2"/>
        <w:rPr>
          <w:rFonts w:ascii="宋体" w:hAnsi="宋体" w:cs="宋体"/>
          <w:b/>
          <w:bCs w:val="0"/>
          <w:color w:val="auto"/>
          <w:kern w:val="0"/>
          <w:sz w:val="28"/>
          <w:szCs w:val="28"/>
        </w:rPr>
      </w:pPr>
      <w:r>
        <w:rPr>
          <w:rFonts w:ascii="宋体" w:hAnsi="宋体" w:cs="宋体"/>
          <w:b/>
          <w:bCs w:val="0"/>
          <w:color w:val="auto"/>
          <w:kern w:val="0"/>
          <w:sz w:val="28"/>
          <w:szCs w:val="28"/>
        </w:rPr>
        <w:t>课题研究的经费及设备条件需要</w:t>
      </w:r>
      <w:bookmarkStart w:id="0" w:name="_GoBack"/>
      <w:bookmarkEnd w:id="0"/>
    </w:p>
    <w:p>
      <w:pPr>
        <w:widowControl/>
        <w:numPr>
          <w:numId w:val="0"/>
        </w:numPr>
        <w:spacing w:before="100" w:beforeAutospacing="1" w:after="100" w:afterAutospacing="1" w:line="276" w:lineRule="auto"/>
        <w:ind w:firstLine="560" w:firstLineChars="200"/>
        <w:jc w:val="left"/>
        <w:outlineLvl w:val="2"/>
        <w:rPr>
          <w:rFonts w:ascii="宋体" w:hAnsi="宋体" w:cs="宋体"/>
          <w:bCs/>
          <w:color w:val="auto"/>
          <w:kern w:val="0"/>
          <w:sz w:val="28"/>
          <w:szCs w:val="28"/>
        </w:rPr>
      </w:pPr>
      <w:r>
        <w:rPr>
          <w:rFonts w:hint="eastAsia"/>
          <w:color w:val="000000"/>
          <w:sz w:val="28"/>
          <w:szCs w:val="28"/>
        </w:rPr>
        <w:t>课题承担者</w:t>
      </w:r>
      <w:r>
        <w:rPr>
          <w:color w:val="000000"/>
          <w:sz w:val="28"/>
          <w:szCs w:val="28"/>
        </w:rPr>
        <w:t>及参与研究的成员均来自教育教学一线，拥有专业的理论知识，有进行课题研究的经验及能力，同</w:t>
      </w:r>
      <w:r>
        <w:rPr>
          <w:rFonts w:hint="eastAsia"/>
          <w:color w:val="000000"/>
          <w:sz w:val="28"/>
          <w:szCs w:val="28"/>
        </w:rPr>
        <w:t>时</w:t>
      </w:r>
      <w:r>
        <w:rPr>
          <w:color w:val="000000"/>
          <w:sz w:val="28"/>
          <w:szCs w:val="28"/>
        </w:rPr>
        <w:t>，所有课题研究人员都有充足的时间保证进行第一手资料的搜集</w:t>
      </w:r>
      <w:r>
        <w:rPr>
          <w:rFonts w:hint="eastAsia"/>
          <w:color w:val="000000"/>
          <w:sz w:val="28"/>
          <w:szCs w:val="28"/>
        </w:rPr>
        <w:t>、</w:t>
      </w:r>
      <w:r>
        <w:rPr>
          <w:color w:val="000000"/>
          <w:sz w:val="28"/>
          <w:szCs w:val="28"/>
        </w:rPr>
        <w:t>整理</w:t>
      </w:r>
      <w:r>
        <w:rPr>
          <w:rFonts w:hint="eastAsia"/>
          <w:color w:val="000000"/>
          <w:sz w:val="28"/>
          <w:szCs w:val="28"/>
        </w:rPr>
        <w:t>、</w:t>
      </w:r>
      <w:r>
        <w:rPr>
          <w:color w:val="000000"/>
          <w:sz w:val="28"/>
          <w:szCs w:val="28"/>
        </w:rPr>
        <w:t>研究。</w:t>
      </w:r>
    </w:p>
    <w:p>
      <w:pPr>
        <w:widowControl/>
        <w:spacing w:before="100" w:beforeAutospacing="1" w:after="100" w:afterAutospacing="1" w:line="276" w:lineRule="auto"/>
        <w:ind w:firstLine="480"/>
        <w:jc w:val="left"/>
        <w:outlineLvl w:val="2"/>
        <w:rPr>
          <w:rFonts w:ascii="宋体" w:hAnsi="宋体" w:cs="宋体"/>
          <w:bCs/>
          <w:color w:val="auto"/>
          <w:kern w:val="0"/>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0"/>
        <w:jc w:val="left"/>
        <w:textAlignment w:val="auto"/>
        <w:rPr>
          <w:rFonts w:hint="eastAsia"/>
          <w:color w:val="auto"/>
          <w:sz w:val="28"/>
          <w:szCs w:val="28"/>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862A3"/>
    <w:multiLevelType w:val="singleLevel"/>
    <w:tmpl w:val="DDB862A3"/>
    <w:lvl w:ilvl="0" w:tentative="0">
      <w:start w:val="1"/>
      <w:numFmt w:val="chineseCounting"/>
      <w:suff w:val="nothing"/>
      <w:lvlText w:val="%1、"/>
      <w:lvlJc w:val="left"/>
      <w:rPr>
        <w:rFonts w:hint="eastAsia"/>
      </w:rPr>
    </w:lvl>
  </w:abstractNum>
  <w:abstractNum w:abstractNumId="1">
    <w:nsid w:val="5AA52C36"/>
    <w:multiLevelType w:val="singleLevel"/>
    <w:tmpl w:val="5AA52C36"/>
    <w:lvl w:ilvl="0" w:tentative="0">
      <w:start w:val="1"/>
      <w:numFmt w:val="decimal"/>
      <w:lvlText w:val="%1."/>
      <w:lvlJc w:val="left"/>
      <w:pPr>
        <w:tabs>
          <w:tab w:val="left" w:pos="312"/>
        </w:tabs>
      </w:pPr>
    </w:lvl>
  </w:abstractNum>
  <w:abstractNum w:abstractNumId="2">
    <w:nsid w:val="69D31185"/>
    <w:multiLevelType w:val="singleLevel"/>
    <w:tmpl w:val="69D31185"/>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048E9"/>
    <w:rsid w:val="2A6A0C5C"/>
    <w:rsid w:val="2B1C3BB1"/>
    <w:rsid w:val="43F048E9"/>
    <w:rsid w:val="5CFC12CB"/>
    <w:rsid w:val="680778DA"/>
    <w:rsid w:val="6F3E0396"/>
    <w:rsid w:val="79AC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otnote reference"/>
    <w:basedOn w:val="3"/>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2018-02-26T05:29:00Z</dcterms:created>
  <dc:creator>yan</dc:creator>
  <cp:lastModifiedBy>Administrator</cp:lastModifiedBy>
  <dcterms:modified xsi:type="dcterms:W3CDTF">2018-03-17T14:08:06Z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