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84" w:rsidRDefault="00437774">
      <w:pPr>
        <w:jc w:val="center"/>
        <w:rPr>
          <w:rFonts w:ascii="宋体" w:eastAsia="宋体" w:hAnsi="宋体" w:cs="宋体"/>
          <w:b/>
          <w:bCs/>
          <w:sz w:val="32"/>
          <w:szCs w:val="32"/>
        </w:rPr>
      </w:pPr>
      <w:r>
        <w:rPr>
          <w:rFonts w:ascii="宋体" w:eastAsia="宋体" w:hAnsi="宋体" w:cs="宋体" w:hint="eastAsia"/>
          <w:b/>
          <w:bCs/>
          <w:sz w:val="32"/>
          <w:szCs w:val="32"/>
        </w:rPr>
        <w:t>开题报告</w:t>
      </w:r>
    </w:p>
    <w:p w:rsidR="00EF2884" w:rsidRDefault="00437774">
      <w:pPr>
        <w:pStyle w:val="a3"/>
        <w:shd w:val="clear" w:color="auto" w:fill="FFFFFF"/>
        <w:spacing w:before="0" w:beforeAutospacing="0" w:after="0" w:afterAutospacing="0"/>
        <w:rPr>
          <w:b/>
          <w:bCs/>
          <w:color w:val="444444"/>
        </w:rPr>
      </w:pPr>
      <w:r>
        <w:rPr>
          <w:rFonts w:hint="eastAsia"/>
          <w:b/>
          <w:bCs/>
          <w:color w:val="444444"/>
        </w:rPr>
        <w:t>一、选题</w:t>
      </w:r>
    </w:p>
    <w:p w:rsidR="00EF2884" w:rsidRDefault="00437774">
      <w:pPr>
        <w:pStyle w:val="a3"/>
        <w:shd w:val="clear" w:color="auto" w:fill="FFFFFF"/>
        <w:spacing w:before="0" w:beforeAutospacing="0" w:after="0" w:afterAutospacing="0"/>
        <w:ind w:firstLine="420"/>
        <w:rPr>
          <w:b/>
          <w:bCs/>
          <w:color w:val="444444"/>
        </w:rPr>
      </w:pPr>
      <w:r>
        <w:rPr>
          <w:rFonts w:hint="eastAsia"/>
          <w:b/>
          <w:bCs/>
          <w:color w:val="444444"/>
        </w:rPr>
        <w:t>1.核心概念的界定</w:t>
      </w:r>
    </w:p>
    <w:p w:rsidR="00EF2884" w:rsidRDefault="00437774">
      <w:pPr>
        <w:pStyle w:val="a3"/>
        <w:shd w:val="clear" w:color="auto" w:fill="FFFFFF"/>
        <w:spacing w:before="0" w:beforeAutospacing="0" w:after="0" w:afterAutospacing="0"/>
        <w:ind w:firstLine="420"/>
        <w:rPr>
          <w:color w:val="444444"/>
        </w:rPr>
      </w:pPr>
      <w:r>
        <w:rPr>
          <w:rFonts w:hint="eastAsia"/>
          <w:color w:val="444444"/>
        </w:rPr>
        <w:t>（1）</w:t>
      </w:r>
      <w:proofErr w:type="gramStart"/>
      <w:r>
        <w:rPr>
          <w:rFonts w:hint="eastAsia"/>
          <w:color w:val="444444"/>
        </w:rPr>
        <w:t>创客教育</w:t>
      </w:r>
      <w:proofErr w:type="gramEnd"/>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创客源自英语单词“Maker”，愿意是指“制造者”。现在，</w:t>
      </w:r>
      <w:proofErr w:type="gramStart"/>
      <w:r>
        <w:rPr>
          <w:rFonts w:hint="eastAsia"/>
          <w:color w:val="444444"/>
        </w:rPr>
        <w:t>创客用于指代利用</w:t>
      </w:r>
      <w:proofErr w:type="gramEnd"/>
      <w:r>
        <w:rPr>
          <w:rFonts w:hint="eastAsia"/>
          <w:color w:val="444444"/>
        </w:rPr>
        <w:t>网络、3D打印以及其他新兴科技把创意转换成现实，勇于创新的一群人。而“创客教育”（Maker Education）的兴起，学术界普遍认为与2009年11月美国总统奥巴马在“教育创新（Educate to Innovate）”大会上的发言有直接关系。奥巴马在这次大会上呼吁“每个学生都应成为创造者，而不仅仅是消费者”。随后，美国白宫立即启动了“创客教育计划（Maker Education Initiative，MEI）”，旨在通过推动</w:t>
      </w:r>
      <w:proofErr w:type="gramStart"/>
      <w:r>
        <w:rPr>
          <w:rFonts w:hint="eastAsia"/>
          <w:color w:val="444444"/>
        </w:rPr>
        <w:t>创客空间</w:t>
      </w:r>
      <w:proofErr w:type="gramEnd"/>
      <w:r>
        <w:rPr>
          <w:rFonts w:hint="eastAsia"/>
          <w:color w:val="444444"/>
        </w:rPr>
        <w:t>建设以及发展各种</w:t>
      </w:r>
      <w:proofErr w:type="gramStart"/>
      <w:r>
        <w:rPr>
          <w:rFonts w:hint="eastAsia"/>
          <w:color w:val="444444"/>
        </w:rPr>
        <w:t>创客项目</w:t>
      </w:r>
      <w:proofErr w:type="gramEnd"/>
      <w:r>
        <w:rPr>
          <w:rFonts w:hint="eastAsia"/>
          <w:color w:val="444444"/>
        </w:rPr>
        <w:t>激发青少年的兴趣、信心和创造力，让每个青少年都成为创客。在2014年美国白宫</w:t>
      </w:r>
      <w:proofErr w:type="gramStart"/>
      <w:r>
        <w:rPr>
          <w:rFonts w:hint="eastAsia"/>
          <w:color w:val="444444"/>
        </w:rPr>
        <w:t>创客嘉</w:t>
      </w:r>
      <w:proofErr w:type="gramEnd"/>
      <w:r>
        <w:rPr>
          <w:rFonts w:hint="eastAsia"/>
          <w:color w:val="444444"/>
        </w:rPr>
        <w:t>年华活动（White House Maker Faire）过程中，奥巴马呼吁：“全体国民加入到激发创新和鼓励社区发明的行动中来”，从而引导</w:t>
      </w:r>
      <w:proofErr w:type="gramStart"/>
      <w:r>
        <w:rPr>
          <w:rFonts w:hint="eastAsia"/>
          <w:color w:val="444444"/>
        </w:rPr>
        <w:t>创客教育</w:t>
      </w:r>
      <w:proofErr w:type="gramEnd"/>
      <w:r>
        <w:rPr>
          <w:rFonts w:hint="eastAsia"/>
          <w:color w:val="444444"/>
        </w:rPr>
        <w:t>进一步扩展与深入。</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关于“创客教育”，国内外学术界有多种不同的表述方式，国内学者认为，可以从两种角度</w:t>
      </w:r>
      <w:proofErr w:type="gramStart"/>
      <w:r>
        <w:rPr>
          <w:rFonts w:hint="eastAsia"/>
          <w:color w:val="444444"/>
        </w:rPr>
        <w:t>理解创客教育</w:t>
      </w:r>
      <w:proofErr w:type="gramEnd"/>
      <w:r>
        <w:rPr>
          <w:rFonts w:hint="eastAsia"/>
          <w:color w:val="444444"/>
        </w:rPr>
        <w:t>：一种是“创客的教育”，另一种是“创客式教育”。以祝智庭等人为代表的我国学者关于</w:t>
      </w:r>
      <w:proofErr w:type="gramStart"/>
      <w:r>
        <w:rPr>
          <w:rFonts w:hint="eastAsia"/>
          <w:color w:val="444444"/>
        </w:rPr>
        <w:t>创客教育</w:t>
      </w:r>
      <w:proofErr w:type="gramEnd"/>
      <w:r>
        <w:rPr>
          <w:rFonts w:hint="eastAsia"/>
          <w:color w:val="444444"/>
        </w:rPr>
        <w:t>内涵的表述，强调“创客教育继承了创新教育的理念，以培养学生的创新意识、创新思维和创新能力为目标”。由此可见，</w:t>
      </w:r>
      <w:proofErr w:type="gramStart"/>
      <w:r>
        <w:rPr>
          <w:rFonts w:hint="eastAsia"/>
          <w:color w:val="444444"/>
        </w:rPr>
        <w:t>创客教育</w:t>
      </w:r>
      <w:proofErr w:type="gramEnd"/>
      <w:r>
        <w:rPr>
          <w:rFonts w:hint="eastAsia"/>
          <w:color w:val="444444"/>
        </w:rPr>
        <w:t>即是要把青少年培养成具有创新意识、创新思维和创新能力的创新人才，其核心为“创新思维”的培养。创新思维是</w:t>
      </w:r>
      <w:proofErr w:type="gramStart"/>
      <w:r>
        <w:rPr>
          <w:rFonts w:hint="eastAsia"/>
          <w:color w:val="444444"/>
        </w:rPr>
        <w:t>创客教育</w:t>
      </w:r>
      <w:proofErr w:type="gramEnd"/>
      <w:r>
        <w:rPr>
          <w:rFonts w:hint="eastAsia"/>
          <w:color w:val="444444"/>
        </w:rPr>
        <w:t>的基础和前提条件，它解决如何形成创新的思想、使创新意识和创新能力成为有本</w:t>
      </w:r>
      <w:proofErr w:type="gramStart"/>
      <w:r>
        <w:rPr>
          <w:rFonts w:hint="eastAsia"/>
          <w:color w:val="444444"/>
        </w:rPr>
        <w:t>之</w:t>
      </w:r>
      <w:proofErr w:type="gramEnd"/>
      <w:r>
        <w:rPr>
          <w:rFonts w:hint="eastAsia"/>
          <w:color w:val="444444"/>
        </w:rPr>
        <w:t>木的根本问题，是创新的动力。</w:t>
      </w:r>
    </w:p>
    <w:p w:rsidR="00EF2884" w:rsidRDefault="00437774">
      <w:pPr>
        <w:pStyle w:val="a3"/>
        <w:numPr>
          <w:ilvl w:val="0"/>
          <w:numId w:val="1"/>
        </w:numPr>
        <w:shd w:val="clear" w:color="auto" w:fill="FFFFFF"/>
        <w:spacing w:before="0" w:beforeAutospacing="0" w:after="0" w:afterAutospacing="0"/>
        <w:ind w:firstLineChars="200" w:firstLine="480"/>
        <w:rPr>
          <w:color w:val="444444"/>
        </w:rPr>
      </w:pPr>
      <w:r>
        <w:rPr>
          <w:rFonts w:hint="eastAsia"/>
          <w:color w:val="444444"/>
        </w:rPr>
        <w:t>计算思维</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计算思维的提出，最早可回溯到美国麻省理工学院（MIT）的西蒙</w:t>
      </w:r>
      <w:proofErr w:type="gramStart"/>
      <w:r>
        <w:rPr>
          <w:rFonts w:hint="eastAsia"/>
          <w:color w:val="444444"/>
        </w:rPr>
        <w:t>•帕佩特</w:t>
      </w:r>
      <w:proofErr w:type="gramEnd"/>
      <w:r>
        <w:rPr>
          <w:rFonts w:hint="eastAsia"/>
          <w:color w:val="444444"/>
        </w:rPr>
        <w:t xml:space="preserve">（Seymour </w:t>
      </w:r>
      <w:proofErr w:type="spellStart"/>
      <w:r>
        <w:rPr>
          <w:rFonts w:hint="eastAsia"/>
          <w:color w:val="444444"/>
        </w:rPr>
        <w:t>Papert</w:t>
      </w:r>
      <w:proofErr w:type="spellEnd"/>
      <w:r>
        <w:rPr>
          <w:rFonts w:hint="eastAsia"/>
          <w:color w:val="444444"/>
        </w:rPr>
        <w:t>）教授，美国卡内基梅隆大学的周以真教授则对其进行了系统阐述和推广。2006年3月，美国卡内基•梅隆大学计算机科学系主任周以真(Jeannette M. Wing)教授在美国计算机权威期刊《Communications of the ACM》杂志上给出了计算思维(Computational Thinking)的定义。周教授认为：计算思维是运用计算机科学的基础概念进行问题求解、系统设计、以及人类行为理解等涵盖计算机科学之广度的一系列思维活动。计算思维代表着一种普遍的认识和一类普适的技能，每一个人都应热心于它的学习和运用。而习得计算思维，则能让我们“像计算机科学家一样思考”。</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计算思维是人类三大科学思维之一，与人们的工作、生活密切相关，是一种本质的、所有人都应具备的思维方式。2005年美国总统信息技术咨询委员会提交了一份《计算思维：确保美国竞争力》的报告，建议将计算科学长期置于国家科学与技术领域的中心领导地位。在英国，也有不少专家在讨论计算思维对他们学科的影响，这些学科已经延伸到哲学、物理、生物、医学、建筑、教育等不同领域。计算思维采用了抽象和分解来迎接庞杂的任务或者设计巨大复杂的系统，从本质上说还是一系列的思维活动，与知识教育相比，思维教育更多得是依靠学习者自己的摸索和体悟。</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最新的信息技术课程标准中将计算思维阐述为：计算思维是指个体运用计算机科学领域的思想方法，在形成问题解决方案的过程中产生的一系列思维活动。具备计算思维的学生，在信息活动中能够采用计算机可以处理的方式界定问题、</w:t>
      </w:r>
      <w:r>
        <w:rPr>
          <w:rFonts w:hint="eastAsia"/>
          <w:color w:val="444444"/>
        </w:rPr>
        <w:lastRenderedPageBreak/>
        <w:t>抽象特征、建立结构模型、合理组织数据；通过判断、分析与综合各种信息资源，运用合理的算法形成解决问题的方案；总结利用计算机解决问题的过程与方法，并迁移到与之相关的其他问题解决中。</w:t>
      </w:r>
    </w:p>
    <w:p w:rsidR="00EF2884" w:rsidRDefault="00437774">
      <w:pPr>
        <w:pStyle w:val="a3"/>
        <w:shd w:val="clear" w:color="auto" w:fill="FFFFFF"/>
        <w:spacing w:before="0" w:beforeAutospacing="0" w:after="0" w:afterAutospacing="0"/>
        <w:ind w:firstLine="480"/>
        <w:rPr>
          <w:b/>
          <w:bCs/>
          <w:color w:val="444444"/>
        </w:rPr>
      </w:pPr>
      <w:r>
        <w:rPr>
          <w:rFonts w:hint="eastAsia"/>
          <w:b/>
          <w:bCs/>
          <w:color w:val="444444"/>
        </w:rPr>
        <w:t>2.国内外研究现状</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随着互联网技术、数字制造等技术的发展，目前全球已经分布了</w:t>
      </w:r>
      <w:proofErr w:type="gramStart"/>
      <w:r>
        <w:rPr>
          <w:rFonts w:hint="eastAsia"/>
          <w:color w:val="444444"/>
        </w:rPr>
        <w:t>1400多个创客空间</w:t>
      </w:r>
      <w:proofErr w:type="gramEnd"/>
      <w:r>
        <w:rPr>
          <w:rFonts w:hint="eastAsia"/>
          <w:color w:val="444444"/>
        </w:rPr>
        <w:t>，在创客运动风靡全球的影响下，</w:t>
      </w:r>
      <w:proofErr w:type="gramStart"/>
      <w:r>
        <w:rPr>
          <w:rFonts w:hint="eastAsia"/>
          <w:color w:val="444444"/>
        </w:rPr>
        <w:t>创客教育</w:t>
      </w:r>
      <w:proofErr w:type="gramEnd"/>
      <w:r>
        <w:rPr>
          <w:rFonts w:hint="eastAsia"/>
          <w:color w:val="444444"/>
        </w:rPr>
        <w:t>为传统的教育方式注入了一股活力，为创新教育开拓了新的园地。我国“创客运动”与“创客教育”虽起步比较晚，但发展势头强劲，全国各地都在</w:t>
      </w:r>
      <w:proofErr w:type="gramStart"/>
      <w:r>
        <w:rPr>
          <w:rFonts w:hint="eastAsia"/>
          <w:color w:val="444444"/>
        </w:rPr>
        <w:t>创建创客空间</w:t>
      </w:r>
      <w:proofErr w:type="gramEnd"/>
      <w:r>
        <w:rPr>
          <w:rFonts w:hint="eastAsia"/>
          <w:color w:val="444444"/>
        </w:rPr>
        <w:t>，</w:t>
      </w:r>
      <w:proofErr w:type="gramStart"/>
      <w:r>
        <w:rPr>
          <w:rFonts w:hint="eastAsia"/>
          <w:color w:val="444444"/>
        </w:rPr>
        <w:t>开展创客教育</w:t>
      </w:r>
      <w:proofErr w:type="gramEnd"/>
      <w:r>
        <w:rPr>
          <w:rFonts w:hint="eastAsia"/>
          <w:color w:val="444444"/>
        </w:rPr>
        <w:t>。“创客教育”也被列入到了2015年教育信息化十大关键词之中。理论应来源于实践并指导于实践，“创客教育”的有关研究还处于起步阶段，所以虽有部分学者对其理论的依据进行了探讨，但这些理论及关系的描述是否</w:t>
      </w:r>
      <w:proofErr w:type="gramStart"/>
      <w:r>
        <w:rPr>
          <w:rFonts w:hint="eastAsia"/>
          <w:color w:val="444444"/>
        </w:rPr>
        <w:t>适用于创客教育</w:t>
      </w:r>
      <w:proofErr w:type="gramEnd"/>
      <w:r>
        <w:rPr>
          <w:rFonts w:hint="eastAsia"/>
          <w:color w:val="444444"/>
        </w:rPr>
        <w:t>，是否能转化为创</w:t>
      </w:r>
      <w:proofErr w:type="gramStart"/>
      <w:r>
        <w:rPr>
          <w:rFonts w:hint="eastAsia"/>
          <w:color w:val="444444"/>
        </w:rPr>
        <w:t>客教育</w:t>
      </w:r>
      <w:proofErr w:type="gramEnd"/>
      <w:r>
        <w:rPr>
          <w:rFonts w:hint="eastAsia"/>
          <w:color w:val="444444"/>
        </w:rPr>
        <w:t>的依据，还缺乏结合实践活动来判断</w:t>
      </w:r>
      <w:proofErr w:type="gramStart"/>
      <w:r>
        <w:rPr>
          <w:rFonts w:hint="eastAsia"/>
          <w:color w:val="444444"/>
        </w:rPr>
        <w:t>创客教育</w:t>
      </w:r>
      <w:proofErr w:type="gramEnd"/>
      <w:r>
        <w:rPr>
          <w:rFonts w:hint="eastAsia"/>
          <w:color w:val="444444"/>
        </w:rPr>
        <w:t>所表现出来的特征和价值。</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计算思维是当前国际计算机界广为关注的一个重要概念，也是当前计算机教育需要重点研究的重要课题。国外的教育者们已经把“计算思维”放到一个非常核心的位置了，英国中小学计算机科学课程主要包括算法、程序、数据、计算机、通信与因特网五个部分，将计算思维的培养归纳为建模、分解和概括。而在美国，K12计算机科学课程标准以“计算思维”、“合作”、“计算实践与编程”、“计算和交流设备”、“社区、全球化和伦理道德的影响”为主线，建立了 “计算机科学和我”、“计算机科学和社会”、“运用概念和创设现实方案”三级课程模型。国内外广大学者对“计算思维”的相关课题进行了广泛的研究与探讨，取得了一些积极的成果，也有越来越多的教育者认为计算思维应该和读、写、</w:t>
      </w:r>
      <w:proofErr w:type="gramStart"/>
      <w:r>
        <w:rPr>
          <w:rFonts w:hint="eastAsia"/>
          <w:color w:val="444444"/>
        </w:rPr>
        <w:t>算一起</w:t>
      </w:r>
      <w:proofErr w:type="gramEnd"/>
      <w:r>
        <w:rPr>
          <w:rFonts w:hint="eastAsia"/>
          <w:color w:val="444444"/>
        </w:rPr>
        <w:t>作为儿童教育的一部分，是每人都需要的基本技能，但随着新课程改革的推进，如何在基础教育中将计算思维作为专项内容系统地贯穿到信息技术教学整体的实践还有所欠缺。</w:t>
      </w:r>
    </w:p>
    <w:p w:rsidR="00EF2884" w:rsidRDefault="00437774">
      <w:pPr>
        <w:pStyle w:val="a3"/>
        <w:shd w:val="clear" w:color="auto" w:fill="FFFFFF"/>
        <w:spacing w:before="0" w:beforeAutospacing="0" w:after="0" w:afterAutospacing="0"/>
        <w:ind w:firstLine="480"/>
        <w:rPr>
          <w:b/>
          <w:bCs/>
          <w:color w:val="444444"/>
        </w:rPr>
      </w:pPr>
      <w:r>
        <w:rPr>
          <w:rFonts w:hint="eastAsia"/>
          <w:b/>
          <w:bCs/>
          <w:color w:val="444444"/>
        </w:rPr>
        <w:t>3.选题的意义</w:t>
      </w:r>
    </w:p>
    <w:p w:rsidR="00EF2884" w:rsidRDefault="00437774">
      <w:pPr>
        <w:pStyle w:val="a3"/>
        <w:shd w:val="clear" w:color="auto" w:fill="FFFFFF"/>
        <w:spacing w:before="0" w:beforeAutospacing="0" w:after="0" w:afterAutospacing="0"/>
        <w:ind w:firstLine="480"/>
        <w:rPr>
          <w:color w:val="444444"/>
        </w:rPr>
      </w:pPr>
      <w:r>
        <w:rPr>
          <w:rFonts w:hint="eastAsia"/>
          <w:color w:val="444444"/>
        </w:rPr>
        <w:t>在创客运动风靡全球的影响下，</w:t>
      </w:r>
      <w:proofErr w:type="gramStart"/>
      <w:r>
        <w:rPr>
          <w:rFonts w:hint="eastAsia"/>
          <w:color w:val="444444"/>
        </w:rPr>
        <w:t>创客教育</w:t>
      </w:r>
      <w:proofErr w:type="gramEnd"/>
      <w:r>
        <w:rPr>
          <w:rFonts w:hint="eastAsia"/>
          <w:color w:val="444444"/>
        </w:rPr>
        <w:t>为传统的教育方式注入了一股活力，为创新教育开拓了新的园地。纵观目前国内外的相关研究不难看出，目前的“创客教育”和“计算思维”的研究是相对独立的，随着新一轮课程改革的开始，我们提出“基于创客教育的学生计算思维培养的研究”既是在目前国内外的研究基础上将</w:t>
      </w:r>
      <w:proofErr w:type="gramStart"/>
      <w:r>
        <w:rPr>
          <w:rFonts w:hint="eastAsia"/>
          <w:color w:val="444444"/>
        </w:rPr>
        <w:t>创客教育</w:t>
      </w:r>
      <w:proofErr w:type="gramEnd"/>
      <w:r>
        <w:rPr>
          <w:rFonts w:hint="eastAsia"/>
          <w:color w:val="444444"/>
        </w:rPr>
        <w:t>作为计算思维培养的基础和手段来进行研究，将两者联系到了一起，突破了现有研究的壁垒，开拓了新的研究领域。</w:t>
      </w:r>
    </w:p>
    <w:p w:rsidR="00EF2884" w:rsidRDefault="00437774">
      <w:pPr>
        <w:pStyle w:val="a3"/>
        <w:shd w:val="clear" w:color="auto" w:fill="FFFFFF"/>
        <w:spacing w:before="0" w:beforeAutospacing="0" w:after="0" w:afterAutospacing="0"/>
        <w:ind w:firstLine="480"/>
        <w:rPr>
          <w:b/>
          <w:bCs/>
          <w:color w:val="444444"/>
        </w:rPr>
      </w:pPr>
      <w:r>
        <w:rPr>
          <w:rFonts w:hint="eastAsia"/>
          <w:b/>
          <w:bCs/>
          <w:color w:val="444444"/>
        </w:rPr>
        <w:t>4.研究价值</w:t>
      </w:r>
    </w:p>
    <w:p w:rsidR="00EF2884" w:rsidRDefault="00437774">
      <w:pPr>
        <w:pStyle w:val="a3"/>
        <w:shd w:val="clear" w:color="auto" w:fill="FFFFFF"/>
        <w:spacing w:before="0" w:beforeAutospacing="0" w:after="0" w:afterAutospacing="0"/>
        <w:ind w:firstLine="480"/>
        <w:rPr>
          <w:color w:val="444444"/>
        </w:rPr>
      </w:pPr>
      <w:r>
        <w:rPr>
          <w:rFonts w:hint="eastAsia"/>
          <w:color w:val="444444"/>
        </w:rPr>
        <w:t>“基于创客教育的学生计算思维培养的研究”这一课题的提出是在新课程改革的发端之时，为全新的信息技术教学注入的新的活力。这一课题的研究价值包括：</w:t>
      </w:r>
    </w:p>
    <w:p w:rsidR="00EF2884" w:rsidRDefault="00437774">
      <w:pPr>
        <w:pStyle w:val="a3"/>
        <w:shd w:val="clear" w:color="auto" w:fill="FFFFFF"/>
        <w:spacing w:before="0" w:beforeAutospacing="0" w:after="0" w:afterAutospacing="0"/>
        <w:ind w:firstLine="480"/>
        <w:rPr>
          <w:color w:val="444444"/>
        </w:rPr>
      </w:pPr>
      <w:r>
        <w:rPr>
          <w:rFonts w:hint="eastAsia"/>
          <w:color w:val="444444"/>
        </w:rPr>
        <w:t>（1）在新课程改革的背景下，有利于拓宽信息技术教学尤其是计算思维的教学的途径；</w:t>
      </w:r>
    </w:p>
    <w:p w:rsidR="00EF2884" w:rsidRDefault="00437774">
      <w:pPr>
        <w:pStyle w:val="a3"/>
        <w:shd w:val="clear" w:color="auto" w:fill="FFFFFF"/>
        <w:spacing w:before="0" w:beforeAutospacing="0" w:after="0" w:afterAutospacing="0"/>
        <w:ind w:firstLine="480"/>
        <w:rPr>
          <w:color w:val="444444"/>
        </w:rPr>
      </w:pPr>
      <w:r>
        <w:rPr>
          <w:rFonts w:hint="eastAsia"/>
          <w:color w:val="444444"/>
        </w:rPr>
        <w:t>（2）能更有效地引导学生主动参与学习实践，有利于促使学生自主学习，同时有利于学生更有效地形成计算思维；</w:t>
      </w:r>
    </w:p>
    <w:p w:rsidR="00EF2884" w:rsidRDefault="00437774">
      <w:pPr>
        <w:pStyle w:val="a3"/>
        <w:shd w:val="clear" w:color="auto" w:fill="FFFFFF"/>
        <w:spacing w:before="0" w:beforeAutospacing="0" w:after="0" w:afterAutospacing="0"/>
        <w:ind w:firstLine="480"/>
        <w:rPr>
          <w:color w:val="444444"/>
        </w:rPr>
      </w:pPr>
      <w:r>
        <w:rPr>
          <w:rFonts w:hint="eastAsia"/>
          <w:color w:val="444444"/>
        </w:rPr>
        <w:t>（3）有利于教师的教学能力，积极参与到开发和应用新思路推进信息技术教学更适应新环境、新形势的要求。</w:t>
      </w:r>
    </w:p>
    <w:p w:rsidR="00EF2884" w:rsidRDefault="00EF2884">
      <w:pPr>
        <w:pStyle w:val="a3"/>
        <w:shd w:val="clear" w:color="auto" w:fill="FFFFFF"/>
        <w:spacing w:before="0" w:beforeAutospacing="0" w:after="0" w:afterAutospacing="0"/>
        <w:ind w:firstLineChars="200" w:firstLine="482"/>
        <w:rPr>
          <w:b/>
          <w:bCs/>
          <w:color w:val="444444"/>
        </w:rPr>
      </w:pPr>
    </w:p>
    <w:p w:rsidR="00EF2884" w:rsidRDefault="00EF2884">
      <w:pPr>
        <w:pStyle w:val="a3"/>
        <w:shd w:val="clear" w:color="auto" w:fill="FFFFFF"/>
        <w:spacing w:before="0" w:beforeAutospacing="0" w:after="0" w:afterAutospacing="0"/>
        <w:ind w:firstLineChars="200" w:firstLine="482"/>
        <w:rPr>
          <w:b/>
          <w:bCs/>
          <w:color w:val="444444"/>
        </w:rPr>
      </w:pPr>
    </w:p>
    <w:p w:rsidR="00EF2884" w:rsidRDefault="00437774">
      <w:pPr>
        <w:pStyle w:val="a3"/>
        <w:shd w:val="clear" w:color="auto" w:fill="FFFFFF"/>
        <w:spacing w:before="0" w:beforeAutospacing="0" w:after="0" w:afterAutospacing="0"/>
        <w:ind w:firstLineChars="200" w:firstLine="482"/>
        <w:rPr>
          <w:b/>
          <w:bCs/>
          <w:color w:val="444444"/>
        </w:rPr>
      </w:pPr>
      <w:r>
        <w:rPr>
          <w:rFonts w:hint="eastAsia"/>
          <w:b/>
          <w:bCs/>
          <w:color w:val="444444"/>
        </w:rPr>
        <w:lastRenderedPageBreak/>
        <w:t>二、内容</w:t>
      </w:r>
    </w:p>
    <w:p w:rsidR="00EF2884" w:rsidRDefault="00437774">
      <w:pPr>
        <w:pStyle w:val="a3"/>
        <w:shd w:val="clear" w:color="auto" w:fill="FFFFFF"/>
        <w:spacing w:before="0" w:beforeAutospacing="0" w:after="0" w:afterAutospacing="0"/>
        <w:ind w:firstLine="480"/>
        <w:rPr>
          <w:b/>
          <w:bCs/>
          <w:color w:val="444444"/>
        </w:rPr>
      </w:pPr>
      <w:r>
        <w:rPr>
          <w:rFonts w:hint="eastAsia"/>
          <w:b/>
          <w:bCs/>
          <w:color w:val="444444"/>
        </w:rPr>
        <w:t>1.研究目标</w:t>
      </w:r>
    </w:p>
    <w:p w:rsidR="00EF2884" w:rsidRDefault="00437774">
      <w:pPr>
        <w:pStyle w:val="a3"/>
        <w:shd w:val="clear" w:color="auto" w:fill="FFFFFF"/>
        <w:spacing w:before="0" w:beforeAutospacing="0" w:after="0" w:afterAutospacing="0"/>
        <w:ind w:firstLine="480"/>
        <w:rPr>
          <w:color w:val="444444"/>
        </w:rPr>
      </w:pPr>
      <w:r>
        <w:rPr>
          <w:rFonts w:hint="eastAsia"/>
          <w:color w:val="444444"/>
        </w:rPr>
        <w:t>（1）初步探究</w:t>
      </w:r>
      <w:proofErr w:type="gramStart"/>
      <w:r>
        <w:rPr>
          <w:rFonts w:hint="eastAsia"/>
          <w:color w:val="444444"/>
        </w:rPr>
        <w:t>出创客教育</w:t>
      </w:r>
      <w:proofErr w:type="gramEnd"/>
      <w:r>
        <w:rPr>
          <w:rFonts w:hint="eastAsia"/>
          <w:color w:val="444444"/>
        </w:rPr>
        <w:t>与计算思维的关系</w:t>
      </w:r>
    </w:p>
    <w:p w:rsidR="00EF2884" w:rsidRDefault="00437774">
      <w:pPr>
        <w:pStyle w:val="a3"/>
        <w:shd w:val="clear" w:color="auto" w:fill="FFFFFF"/>
        <w:spacing w:before="0" w:beforeAutospacing="0" w:after="0" w:afterAutospacing="0"/>
        <w:ind w:firstLine="480"/>
        <w:rPr>
          <w:color w:val="444444"/>
        </w:rPr>
      </w:pPr>
      <w:r>
        <w:rPr>
          <w:rFonts w:hint="eastAsia"/>
          <w:color w:val="444444"/>
        </w:rPr>
        <w:t>（2）初步探索</w:t>
      </w:r>
      <w:proofErr w:type="gramStart"/>
      <w:r>
        <w:rPr>
          <w:rFonts w:hint="eastAsia"/>
          <w:color w:val="444444"/>
        </w:rPr>
        <w:t>出创客教育</w:t>
      </w:r>
      <w:proofErr w:type="gramEnd"/>
      <w:r>
        <w:rPr>
          <w:rFonts w:hint="eastAsia"/>
          <w:color w:val="444444"/>
        </w:rPr>
        <w:t>培养计算思维的方法途径</w:t>
      </w:r>
    </w:p>
    <w:p w:rsidR="00EF2884" w:rsidRDefault="00437774">
      <w:pPr>
        <w:pStyle w:val="a3"/>
        <w:shd w:val="clear" w:color="auto" w:fill="FFFFFF"/>
        <w:spacing w:before="0" w:beforeAutospacing="0" w:after="0" w:afterAutospacing="0"/>
        <w:ind w:firstLine="480"/>
        <w:rPr>
          <w:color w:val="444444"/>
        </w:rPr>
      </w:pPr>
      <w:r>
        <w:rPr>
          <w:rFonts w:hint="eastAsia"/>
          <w:color w:val="444444"/>
        </w:rPr>
        <w:t>（3）归纳</w:t>
      </w:r>
      <w:proofErr w:type="gramStart"/>
      <w:r>
        <w:rPr>
          <w:rFonts w:hint="eastAsia"/>
          <w:color w:val="444444"/>
        </w:rPr>
        <w:t>创客教育</w:t>
      </w:r>
      <w:proofErr w:type="gramEnd"/>
      <w:r>
        <w:rPr>
          <w:rFonts w:hint="eastAsia"/>
          <w:color w:val="444444"/>
        </w:rPr>
        <w:t>培养计算思维的评价方法</w:t>
      </w:r>
    </w:p>
    <w:p w:rsidR="00EF2884" w:rsidRDefault="00437774">
      <w:pPr>
        <w:pStyle w:val="a3"/>
        <w:shd w:val="clear" w:color="auto" w:fill="FFFFFF"/>
        <w:spacing w:before="0" w:beforeAutospacing="0" w:after="0" w:afterAutospacing="0"/>
        <w:ind w:firstLine="480"/>
        <w:rPr>
          <w:b/>
          <w:bCs/>
          <w:color w:val="444444"/>
        </w:rPr>
      </w:pPr>
      <w:r>
        <w:rPr>
          <w:rFonts w:hint="eastAsia"/>
          <w:b/>
          <w:bCs/>
          <w:color w:val="444444"/>
        </w:rPr>
        <w:t>2.研究内容</w:t>
      </w:r>
    </w:p>
    <w:p w:rsidR="00EF2884" w:rsidRDefault="00437774">
      <w:pPr>
        <w:pStyle w:val="a3"/>
        <w:shd w:val="clear" w:color="auto" w:fill="FFFFFF"/>
        <w:spacing w:before="0" w:beforeAutospacing="0" w:after="0" w:afterAutospacing="0"/>
        <w:ind w:firstLine="480"/>
        <w:rPr>
          <w:color w:val="444444"/>
        </w:rPr>
      </w:pPr>
      <w:r>
        <w:rPr>
          <w:rFonts w:hint="eastAsia"/>
          <w:color w:val="444444"/>
        </w:rPr>
        <w:t>（1）</w:t>
      </w:r>
      <w:proofErr w:type="gramStart"/>
      <w:r>
        <w:rPr>
          <w:rFonts w:hint="eastAsia"/>
          <w:color w:val="444444"/>
        </w:rPr>
        <w:t>创客教育</w:t>
      </w:r>
      <w:proofErr w:type="gramEnd"/>
      <w:r>
        <w:rPr>
          <w:rFonts w:hint="eastAsia"/>
          <w:color w:val="444444"/>
        </w:rPr>
        <w:t>与计算思维之间的联系</w:t>
      </w:r>
    </w:p>
    <w:p w:rsidR="00EF2884" w:rsidRDefault="00437774">
      <w:pPr>
        <w:pStyle w:val="a3"/>
        <w:shd w:val="clear" w:color="auto" w:fill="FFFFFF"/>
        <w:spacing w:before="0" w:beforeAutospacing="0" w:after="0" w:afterAutospacing="0"/>
        <w:ind w:firstLine="480"/>
        <w:rPr>
          <w:color w:val="444444"/>
        </w:rPr>
      </w:pPr>
      <w:r>
        <w:rPr>
          <w:rFonts w:hint="eastAsia"/>
          <w:color w:val="444444"/>
        </w:rPr>
        <w:t>（2）基于</w:t>
      </w:r>
      <w:proofErr w:type="gramStart"/>
      <w:r>
        <w:rPr>
          <w:rFonts w:hint="eastAsia"/>
          <w:color w:val="444444"/>
        </w:rPr>
        <w:t>创客教育</w:t>
      </w:r>
      <w:proofErr w:type="gramEnd"/>
      <w:r>
        <w:rPr>
          <w:rFonts w:hint="eastAsia"/>
          <w:color w:val="444444"/>
        </w:rPr>
        <w:t>培养学生计算思维的可行性</w:t>
      </w:r>
    </w:p>
    <w:p w:rsidR="00EF2884" w:rsidRDefault="00437774">
      <w:pPr>
        <w:pStyle w:val="a3"/>
        <w:shd w:val="clear" w:color="auto" w:fill="FFFFFF"/>
        <w:spacing w:before="0" w:beforeAutospacing="0" w:after="0" w:afterAutospacing="0"/>
        <w:ind w:firstLine="480"/>
        <w:rPr>
          <w:color w:val="444444"/>
        </w:rPr>
      </w:pPr>
      <w:r>
        <w:rPr>
          <w:rFonts w:hint="eastAsia"/>
          <w:color w:val="444444"/>
        </w:rPr>
        <w:t>（3）基于</w:t>
      </w:r>
      <w:proofErr w:type="gramStart"/>
      <w:r>
        <w:rPr>
          <w:rFonts w:hint="eastAsia"/>
          <w:color w:val="444444"/>
        </w:rPr>
        <w:t>创客教育</w:t>
      </w:r>
      <w:proofErr w:type="gramEnd"/>
      <w:r>
        <w:rPr>
          <w:rFonts w:hint="eastAsia"/>
          <w:color w:val="444444"/>
        </w:rPr>
        <w:t>培养学生计算思维的方法和途径</w:t>
      </w:r>
    </w:p>
    <w:p w:rsidR="00EF2884" w:rsidRDefault="00437774">
      <w:pPr>
        <w:pStyle w:val="a3"/>
        <w:shd w:val="clear" w:color="auto" w:fill="FFFFFF"/>
        <w:spacing w:before="0" w:beforeAutospacing="0" w:after="0" w:afterAutospacing="0"/>
        <w:ind w:firstLine="480"/>
        <w:rPr>
          <w:color w:val="444444"/>
        </w:rPr>
      </w:pPr>
      <w:r>
        <w:rPr>
          <w:rFonts w:hint="eastAsia"/>
          <w:color w:val="444444"/>
        </w:rPr>
        <w:t>（4）基于</w:t>
      </w:r>
      <w:proofErr w:type="gramStart"/>
      <w:r>
        <w:rPr>
          <w:rFonts w:hint="eastAsia"/>
          <w:color w:val="444444"/>
        </w:rPr>
        <w:t>创客教育</w:t>
      </w:r>
      <w:proofErr w:type="gramEnd"/>
      <w:r>
        <w:rPr>
          <w:rFonts w:hint="eastAsia"/>
          <w:color w:val="444444"/>
        </w:rPr>
        <w:t>培养学生计算思维的评价方法</w:t>
      </w:r>
    </w:p>
    <w:p w:rsidR="00EF2884" w:rsidRDefault="00437774">
      <w:pPr>
        <w:pStyle w:val="a3"/>
        <w:shd w:val="clear" w:color="auto" w:fill="FFFFFF"/>
        <w:spacing w:before="0" w:beforeAutospacing="0" w:after="0" w:afterAutospacing="0"/>
        <w:ind w:firstLine="480"/>
        <w:rPr>
          <w:b/>
          <w:bCs/>
          <w:color w:val="444444"/>
        </w:rPr>
      </w:pPr>
      <w:r>
        <w:rPr>
          <w:rFonts w:hint="eastAsia"/>
          <w:b/>
          <w:bCs/>
          <w:color w:val="444444"/>
        </w:rPr>
        <w:t>3.研究假设</w:t>
      </w:r>
    </w:p>
    <w:p w:rsidR="00EF2884" w:rsidRDefault="00437774">
      <w:pPr>
        <w:pStyle w:val="a3"/>
        <w:shd w:val="clear" w:color="auto" w:fill="FFFFFF"/>
        <w:spacing w:before="0" w:beforeAutospacing="0" w:after="0" w:afterAutospacing="0"/>
        <w:ind w:firstLine="480"/>
        <w:rPr>
          <w:color w:val="444444"/>
        </w:rPr>
      </w:pPr>
      <w:r>
        <w:rPr>
          <w:rFonts w:hint="eastAsia"/>
          <w:color w:val="444444"/>
        </w:rPr>
        <w:t>虽然“创客教育”是新兴的教育理念，但其理论基础是多种成熟的教育理论，包括体验教育、项目教学法、创新教育等。</w:t>
      </w:r>
    </w:p>
    <w:p w:rsidR="00EF2884" w:rsidRDefault="00437774">
      <w:pPr>
        <w:pStyle w:val="a3"/>
        <w:shd w:val="clear" w:color="auto" w:fill="FFFFFF"/>
        <w:spacing w:before="0" w:beforeAutospacing="0" w:after="0" w:afterAutospacing="0"/>
        <w:ind w:firstLine="480"/>
        <w:rPr>
          <w:color w:val="444444"/>
        </w:rPr>
      </w:pPr>
      <w:r>
        <w:rPr>
          <w:rFonts w:hint="eastAsia"/>
          <w:color w:val="444444"/>
        </w:rPr>
        <w:t>杜威在20世纪初提出的“做中学”是体验教育的理念源头，体验教育的核心是学生在主动积极参与的情况下进行学习，学生是学习的中心，学习的过程是重点，测评与反馈是重要组成部分；项目学习法的核心是让学生在分组协作完成任务的过程中进行学习，强调以学生为中心的模式，培养学生的自主学习能力；创新教育则是根据创新原理，以培养学生具有一定的创新意识、创新思维、创新能力以及创新个性为主要目标的教育理论和方法，其最终目的是培养学生的开创性个性。</w:t>
      </w:r>
    </w:p>
    <w:p w:rsidR="00EF2884" w:rsidRDefault="00437774">
      <w:pPr>
        <w:pStyle w:val="a3"/>
        <w:shd w:val="clear" w:color="auto" w:fill="FFFFFF"/>
        <w:spacing w:before="0" w:beforeAutospacing="0" w:after="0" w:afterAutospacing="0"/>
        <w:ind w:firstLine="480"/>
        <w:rPr>
          <w:color w:val="444444"/>
        </w:rPr>
      </w:pPr>
      <w:r>
        <w:rPr>
          <w:rFonts w:hint="eastAsia"/>
          <w:color w:val="444444"/>
        </w:rPr>
        <w:t>我们提出“基于创客教育的学生计算思维培养的研究”是将</w:t>
      </w:r>
      <w:proofErr w:type="gramStart"/>
      <w:r>
        <w:rPr>
          <w:rFonts w:hint="eastAsia"/>
          <w:color w:val="444444"/>
        </w:rPr>
        <w:t>创客教育</w:t>
      </w:r>
      <w:proofErr w:type="gramEnd"/>
      <w:r>
        <w:rPr>
          <w:rFonts w:hint="eastAsia"/>
          <w:color w:val="444444"/>
        </w:rPr>
        <w:t>作为一种新的学习方式，以学生为主体，通过学生间的互动与合作在完成“创客课题”的过程中学会以计算思维发现值得解决的问题和如何解决问题，从而品味计算思维、提高计算思维、享用计算思维，使</w:t>
      </w:r>
      <w:proofErr w:type="gramStart"/>
      <w:r>
        <w:rPr>
          <w:rFonts w:hint="eastAsia"/>
          <w:color w:val="444444"/>
        </w:rPr>
        <w:t>创客实践</w:t>
      </w:r>
      <w:proofErr w:type="gramEnd"/>
      <w:r>
        <w:rPr>
          <w:rFonts w:hint="eastAsia"/>
          <w:color w:val="444444"/>
        </w:rPr>
        <w:t>成为计算思维培养的一种实践形态，使计算思维培养具体化。</w:t>
      </w:r>
    </w:p>
    <w:p w:rsidR="00EF2884" w:rsidRDefault="00437774">
      <w:pPr>
        <w:pStyle w:val="a3"/>
        <w:shd w:val="clear" w:color="auto" w:fill="FFFFFF"/>
        <w:spacing w:before="0" w:beforeAutospacing="0" w:after="0" w:afterAutospacing="0"/>
        <w:ind w:firstLine="480"/>
        <w:rPr>
          <w:b/>
          <w:bCs/>
          <w:color w:val="444444"/>
        </w:rPr>
      </w:pPr>
      <w:r>
        <w:rPr>
          <w:rFonts w:hint="eastAsia"/>
          <w:b/>
          <w:bCs/>
          <w:color w:val="444444"/>
        </w:rPr>
        <w:t>4.预期创新点</w:t>
      </w:r>
    </w:p>
    <w:p w:rsidR="00EF2884" w:rsidRDefault="00437774">
      <w:pPr>
        <w:pStyle w:val="a3"/>
        <w:shd w:val="clear" w:color="auto" w:fill="FFFFFF"/>
        <w:spacing w:before="0" w:beforeAutospacing="0" w:after="0" w:afterAutospacing="0"/>
        <w:ind w:firstLine="480"/>
        <w:rPr>
          <w:color w:val="444444"/>
        </w:rPr>
      </w:pPr>
      <w:r>
        <w:rPr>
          <w:rFonts w:hint="eastAsia"/>
          <w:color w:val="444444"/>
        </w:rPr>
        <w:t>（1）将</w:t>
      </w:r>
      <w:proofErr w:type="gramStart"/>
      <w:r>
        <w:rPr>
          <w:rFonts w:hint="eastAsia"/>
          <w:color w:val="444444"/>
        </w:rPr>
        <w:t>创客教育</w:t>
      </w:r>
      <w:proofErr w:type="gramEnd"/>
      <w:r>
        <w:rPr>
          <w:rFonts w:hint="eastAsia"/>
          <w:color w:val="444444"/>
        </w:rPr>
        <w:t>与计算思维的培养进行了有机的联系</w:t>
      </w:r>
    </w:p>
    <w:p w:rsidR="00EF2884" w:rsidRDefault="00437774">
      <w:pPr>
        <w:pStyle w:val="a3"/>
        <w:shd w:val="clear" w:color="auto" w:fill="FFFFFF"/>
        <w:spacing w:before="0" w:beforeAutospacing="0" w:after="0" w:afterAutospacing="0"/>
        <w:ind w:firstLine="480"/>
        <w:rPr>
          <w:color w:val="444444"/>
        </w:rPr>
      </w:pPr>
      <w:r>
        <w:rPr>
          <w:rFonts w:hint="eastAsia"/>
          <w:color w:val="444444"/>
        </w:rPr>
        <w:t>（2）创建基于</w:t>
      </w:r>
      <w:proofErr w:type="gramStart"/>
      <w:r>
        <w:rPr>
          <w:rFonts w:hint="eastAsia"/>
          <w:color w:val="444444"/>
        </w:rPr>
        <w:t>创客教育</w:t>
      </w:r>
      <w:proofErr w:type="gramEnd"/>
      <w:r>
        <w:rPr>
          <w:rFonts w:hint="eastAsia"/>
          <w:color w:val="444444"/>
        </w:rPr>
        <w:t>培养学生计算思维的方法和途径</w:t>
      </w:r>
    </w:p>
    <w:p w:rsidR="00EF2884" w:rsidRDefault="00437774">
      <w:pPr>
        <w:pStyle w:val="a3"/>
        <w:shd w:val="clear" w:color="auto" w:fill="FFFFFF"/>
        <w:spacing w:before="0" w:beforeAutospacing="0" w:after="0" w:afterAutospacing="0"/>
        <w:ind w:firstLine="480"/>
        <w:rPr>
          <w:color w:val="444444"/>
        </w:rPr>
      </w:pPr>
      <w:r>
        <w:rPr>
          <w:rFonts w:hint="eastAsia"/>
          <w:color w:val="444444"/>
        </w:rPr>
        <w:t>（3）开发出具有实际应用价值的基于</w:t>
      </w:r>
      <w:proofErr w:type="gramStart"/>
      <w:r>
        <w:rPr>
          <w:rFonts w:hint="eastAsia"/>
          <w:color w:val="444444"/>
        </w:rPr>
        <w:t>创客教育</w:t>
      </w:r>
      <w:proofErr w:type="gramEnd"/>
      <w:r>
        <w:rPr>
          <w:rFonts w:hint="eastAsia"/>
          <w:color w:val="444444"/>
        </w:rPr>
        <w:t>培养学生计算思维的评价方法</w:t>
      </w:r>
    </w:p>
    <w:p w:rsidR="00EF2884" w:rsidRDefault="00437774">
      <w:pPr>
        <w:pStyle w:val="a3"/>
        <w:shd w:val="clear" w:color="auto" w:fill="FFFFFF"/>
        <w:spacing w:before="0" w:beforeAutospacing="0" w:after="0" w:afterAutospacing="0"/>
        <w:rPr>
          <w:b/>
          <w:bCs/>
          <w:color w:val="444444"/>
        </w:rPr>
      </w:pPr>
      <w:r>
        <w:rPr>
          <w:rFonts w:hint="eastAsia"/>
          <w:b/>
          <w:bCs/>
          <w:color w:val="444444"/>
        </w:rPr>
        <w:t>三、思路</w:t>
      </w:r>
    </w:p>
    <w:p w:rsidR="00EF2884" w:rsidRDefault="00437774">
      <w:pPr>
        <w:pStyle w:val="a3"/>
        <w:shd w:val="clear" w:color="auto" w:fill="FFFFFF"/>
        <w:spacing w:before="0" w:beforeAutospacing="0" w:after="0" w:afterAutospacing="0"/>
        <w:ind w:firstLine="480"/>
        <w:rPr>
          <w:b/>
          <w:bCs/>
          <w:color w:val="444444"/>
        </w:rPr>
      </w:pPr>
      <w:r>
        <w:rPr>
          <w:rFonts w:hint="eastAsia"/>
          <w:b/>
          <w:bCs/>
          <w:color w:val="444444"/>
        </w:rPr>
        <w:t>1.研究思路</w:t>
      </w:r>
    </w:p>
    <w:p w:rsidR="00EF2884" w:rsidRDefault="00437774">
      <w:pPr>
        <w:pStyle w:val="a3"/>
        <w:shd w:val="clear" w:color="auto" w:fill="FFFFFF"/>
        <w:spacing w:before="0" w:beforeAutospacing="0" w:after="0" w:afterAutospacing="0"/>
        <w:ind w:firstLine="480"/>
        <w:rPr>
          <w:color w:val="444444"/>
        </w:rPr>
      </w:pPr>
      <w:r>
        <w:rPr>
          <w:rFonts w:hint="eastAsia"/>
          <w:color w:val="444444"/>
        </w:rPr>
        <w:t>我们提出“基于创客教育的学生计算思维培养的研究”是将</w:t>
      </w:r>
      <w:proofErr w:type="gramStart"/>
      <w:r>
        <w:rPr>
          <w:rFonts w:hint="eastAsia"/>
          <w:color w:val="444444"/>
        </w:rPr>
        <w:t>创客教育</w:t>
      </w:r>
      <w:proofErr w:type="gramEnd"/>
      <w:r>
        <w:rPr>
          <w:rFonts w:hint="eastAsia"/>
          <w:color w:val="444444"/>
        </w:rPr>
        <w:t>作为一种新的学习方式，以学生为主体，通过学生间的互动与合作在完成“创客课题”的过程中学会以计算思维发现值得解决的问题和如何解决问题，从而品味计算思维、提高计算思维、享用计算思维，使</w:t>
      </w:r>
      <w:proofErr w:type="gramStart"/>
      <w:r>
        <w:rPr>
          <w:rFonts w:hint="eastAsia"/>
          <w:color w:val="444444"/>
        </w:rPr>
        <w:t>创客实践</w:t>
      </w:r>
      <w:proofErr w:type="gramEnd"/>
      <w:r>
        <w:rPr>
          <w:rFonts w:hint="eastAsia"/>
          <w:color w:val="444444"/>
        </w:rPr>
        <w:t>成为计算思维培养的一种实践形态，使计算思维培养具体化。</w:t>
      </w:r>
    </w:p>
    <w:p w:rsidR="00EF2884" w:rsidRDefault="00437774">
      <w:pPr>
        <w:pStyle w:val="a3"/>
        <w:shd w:val="clear" w:color="auto" w:fill="FFFFFF"/>
        <w:spacing w:before="0" w:beforeAutospacing="0" w:after="0" w:afterAutospacing="0"/>
        <w:ind w:firstLine="480"/>
        <w:rPr>
          <w:color w:val="444444"/>
        </w:rPr>
      </w:pPr>
      <w:r>
        <w:rPr>
          <w:rFonts w:hint="eastAsia"/>
          <w:color w:val="444444"/>
        </w:rPr>
        <w:t>（1）以文献研究法为指导，通过调查研究法了解学生的真实情况，为明确开展有利于培养计算思维的</w:t>
      </w:r>
      <w:proofErr w:type="gramStart"/>
      <w:r>
        <w:rPr>
          <w:rFonts w:hint="eastAsia"/>
          <w:color w:val="444444"/>
        </w:rPr>
        <w:t>创客教育</w:t>
      </w:r>
      <w:proofErr w:type="gramEnd"/>
      <w:r>
        <w:rPr>
          <w:rFonts w:hint="eastAsia"/>
          <w:color w:val="444444"/>
        </w:rPr>
        <w:t>的方法、形式；</w:t>
      </w:r>
    </w:p>
    <w:p w:rsidR="00EF2884" w:rsidRDefault="00437774">
      <w:pPr>
        <w:pStyle w:val="a3"/>
        <w:shd w:val="clear" w:color="auto" w:fill="FFFFFF"/>
        <w:spacing w:before="0" w:beforeAutospacing="0" w:after="0" w:afterAutospacing="0"/>
        <w:ind w:firstLine="480"/>
        <w:rPr>
          <w:color w:val="444444"/>
        </w:rPr>
      </w:pPr>
      <w:r>
        <w:rPr>
          <w:rFonts w:hint="eastAsia"/>
          <w:color w:val="444444"/>
        </w:rPr>
        <w:t>（2）通过开展教育实验，对比实验前后学生的变化，发现</w:t>
      </w:r>
      <w:proofErr w:type="gramStart"/>
      <w:r>
        <w:rPr>
          <w:rFonts w:hint="eastAsia"/>
          <w:color w:val="444444"/>
        </w:rPr>
        <w:t>创客教育</w:t>
      </w:r>
      <w:proofErr w:type="gramEnd"/>
      <w:r>
        <w:rPr>
          <w:rFonts w:hint="eastAsia"/>
          <w:color w:val="444444"/>
        </w:rPr>
        <w:t>对学生计算思维的学习和形成的有益影响及两者之间的联系；</w:t>
      </w:r>
    </w:p>
    <w:p w:rsidR="00EF2884" w:rsidRDefault="00437774">
      <w:pPr>
        <w:pStyle w:val="a3"/>
        <w:shd w:val="clear" w:color="auto" w:fill="FFFFFF"/>
        <w:spacing w:before="0" w:beforeAutospacing="0" w:after="0" w:afterAutospacing="0"/>
        <w:ind w:firstLine="480"/>
        <w:rPr>
          <w:color w:val="444444"/>
        </w:rPr>
      </w:pPr>
      <w:r>
        <w:rPr>
          <w:rFonts w:hint="eastAsia"/>
          <w:color w:val="444444"/>
        </w:rPr>
        <w:t>（3）将思维导图引入到教育实验中，在学生</w:t>
      </w:r>
      <w:proofErr w:type="gramStart"/>
      <w:r>
        <w:rPr>
          <w:rFonts w:hint="eastAsia"/>
          <w:color w:val="444444"/>
        </w:rPr>
        <w:t>完成创客课题</w:t>
      </w:r>
      <w:proofErr w:type="gramEnd"/>
      <w:r>
        <w:rPr>
          <w:rFonts w:hint="eastAsia"/>
          <w:color w:val="444444"/>
        </w:rPr>
        <w:t>的过程中逐步提取出有效的培养学生计算思维的方法和评价手段。</w:t>
      </w:r>
    </w:p>
    <w:p w:rsidR="00EF2884" w:rsidRDefault="00EF2884">
      <w:pPr>
        <w:pStyle w:val="a3"/>
        <w:shd w:val="clear" w:color="auto" w:fill="FFFFFF"/>
        <w:spacing w:before="0" w:beforeAutospacing="0" w:after="0" w:afterAutospacing="0"/>
        <w:ind w:firstLine="480"/>
        <w:rPr>
          <w:b/>
          <w:bCs/>
          <w:color w:val="444444"/>
        </w:rPr>
      </w:pPr>
    </w:p>
    <w:p w:rsidR="00EF2884" w:rsidRDefault="00437774">
      <w:pPr>
        <w:pStyle w:val="a3"/>
        <w:shd w:val="clear" w:color="auto" w:fill="FFFFFF"/>
        <w:spacing w:before="0" w:beforeAutospacing="0" w:after="0" w:afterAutospacing="0"/>
        <w:ind w:firstLine="480"/>
        <w:rPr>
          <w:b/>
          <w:bCs/>
          <w:color w:val="444444"/>
        </w:rPr>
      </w:pPr>
      <w:r>
        <w:rPr>
          <w:rFonts w:hint="eastAsia"/>
          <w:b/>
          <w:bCs/>
          <w:color w:val="444444"/>
        </w:rPr>
        <w:lastRenderedPageBreak/>
        <w:t>2.研究方法</w:t>
      </w:r>
    </w:p>
    <w:p w:rsidR="00EF2884" w:rsidRDefault="00437774">
      <w:pPr>
        <w:pStyle w:val="a3"/>
        <w:shd w:val="clear" w:color="auto" w:fill="FFFFFF"/>
        <w:spacing w:before="0" w:beforeAutospacing="0" w:after="0" w:afterAutospacing="0"/>
        <w:ind w:firstLine="480"/>
        <w:rPr>
          <w:color w:val="444444"/>
        </w:rPr>
      </w:pPr>
      <w:r>
        <w:rPr>
          <w:rFonts w:hint="eastAsia"/>
          <w:color w:val="444444"/>
        </w:rPr>
        <w:t>（1）调查研究法——有目的、有计划地通过谈话、访问、座谈、问卷等方式，来了解现状、收集有关事实、数据等材料，从而明确课题研究重点，把握课题研究方向；</w:t>
      </w:r>
    </w:p>
    <w:p w:rsidR="00EF2884" w:rsidRDefault="00437774">
      <w:pPr>
        <w:pStyle w:val="a3"/>
        <w:shd w:val="clear" w:color="auto" w:fill="FFFFFF"/>
        <w:spacing w:before="0" w:beforeAutospacing="0" w:after="0" w:afterAutospacing="0"/>
        <w:ind w:firstLine="480"/>
        <w:rPr>
          <w:color w:val="444444"/>
        </w:rPr>
      </w:pPr>
      <w:r>
        <w:rPr>
          <w:rFonts w:hint="eastAsia"/>
          <w:color w:val="444444"/>
        </w:rPr>
        <w:t>（2）文献研究法——通过查阅各种文献，广泛收集有关</w:t>
      </w:r>
      <w:proofErr w:type="gramStart"/>
      <w:r>
        <w:rPr>
          <w:rFonts w:hint="eastAsia"/>
          <w:color w:val="444444"/>
        </w:rPr>
        <w:t>创客教育</w:t>
      </w:r>
      <w:proofErr w:type="gramEnd"/>
      <w:r>
        <w:rPr>
          <w:rFonts w:hint="eastAsia"/>
          <w:color w:val="444444"/>
        </w:rPr>
        <w:t>和计算思维的资料和信息，了解相关的理论问题，为相关教学实践奠定好理论基础；</w:t>
      </w:r>
    </w:p>
    <w:p w:rsidR="00EF2884" w:rsidRDefault="00437774">
      <w:pPr>
        <w:pStyle w:val="a3"/>
        <w:shd w:val="clear" w:color="auto" w:fill="FFFFFF"/>
        <w:spacing w:before="0" w:beforeAutospacing="0" w:after="0" w:afterAutospacing="0"/>
        <w:ind w:firstLine="480"/>
        <w:rPr>
          <w:color w:val="444444"/>
        </w:rPr>
      </w:pPr>
      <w:r>
        <w:rPr>
          <w:rFonts w:hint="eastAsia"/>
          <w:color w:val="444444"/>
        </w:rPr>
        <w:t>（3）思维导图法——思维导图可以将复杂知识清晰化、简单化、逻辑化，能够锻炼学生的发散思维，利用思维导图实现计算思维的直观化；</w:t>
      </w:r>
    </w:p>
    <w:p w:rsidR="00EF2884" w:rsidRDefault="00437774">
      <w:pPr>
        <w:pStyle w:val="a3"/>
        <w:shd w:val="clear" w:color="auto" w:fill="FFFFFF"/>
        <w:spacing w:before="0" w:beforeAutospacing="0" w:after="0" w:afterAutospacing="0"/>
        <w:ind w:firstLine="480"/>
        <w:rPr>
          <w:color w:val="444444"/>
        </w:rPr>
      </w:pPr>
      <w:r>
        <w:rPr>
          <w:rFonts w:hint="eastAsia"/>
          <w:color w:val="444444"/>
        </w:rPr>
        <w:t>（4）教育实验法——立足于课题组成员所在的教学班级，通过实验前、后学生的变化，寻找</w:t>
      </w:r>
      <w:proofErr w:type="gramStart"/>
      <w:r>
        <w:rPr>
          <w:rFonts w:hint="eastAsia"/>
          <w:color w:val="444444"/>
        </w:rPr>
        <w:t>创客教育</w:t>
      </w:r>
      <w:proofErr w:type="gramEnd"/>
      <w:r>
        <w:rPr>
          <w:rFonts w:hint="eastAsia"/>
          <w:color w:val="444444"/>
        </w:rPr>
        <w:t>对学生计算思维的学习、形成等方面的有益影响；</w:t>
      </w:r>
    </w:p>
    <w:p w:rsidR="00EF2884" w:rsidRDefault="00437774">
      <w:pPr>
        <w:pStyle w:val="a3"/>
        <w:shd w:val="clear" w:color="auto" w:fill="FFFFFF"/>
        <w:spacing w:before="0" w:beforeAutospacing="0" w:after="0" w:afterAutospacing="0"/>
        <w:ind w:firstLine="480"/>
        <w:rPr>
          <w:color w:val="444444"/>
        </w:rPr>
      </w:pPr>
      <w:r>
        <w:rPr>
          <w:rFonts w:hint="eastAsia"/>
          <w:color w:val="444444"/>
        </w:rPr>
        <w:t>（5）经验总结法——根据实践提出的经验事实材料进行分析、研究、概括，使之上升到理论，从客观实际出发，把握事实的总和，重视实践及其经验的多样性，认真分析上升为理性认识，形成总结。</w:t>
      </w:r>
    </w:p>
    <w:p w:rsidR="00EF2884" w:rsidRDefault="00437774">
      <w:pPr>
        <w:pStyle w:val="a3"/>
        <w:shd w:val="clear" w:color="auto" w:fill="FFFFFF"/>
        <w:spacing w:before="0" w:beforeAutospacing="0" w:after="0" w:afterAutospacing="0"/>
        <w:ind w:firstLine="480"/>
        <w:rPr>
          <w:b/>
          <w:bCs/>
          <w:color w:val="444444"/>
        </w:rPr>
      </w:pPr>
      <w:r>
        <w:rPr>
          <w:rFonts w:hint="eastAsia"/>
          <w:b/>
          <w:bCs/>
          <w:color w:val="444444"/>
        </w:rPr>
        <w:t>3.技术路线</w:t>
      </w:r>
    </w:p>
    <w:p w:rsidR="00EF2884" w:rsidRDefault="00437774">
      <w:pPr>
        <w:pStyle w:val="a3"/>
        <w:shd w:val="clear" w:color="auto" w:fill="FFFFFF"/>
        <w:spacing w:before="0" w:beforeAutospacing="0" w:after="0" w:afterAutospacing="0"/>
        <w:ind w:firstLine="480"/>
        <w:rPr>
          <w:color w:val="444444"/>
        </w:rPr>
      </w:pPr>
      <w:r>
        <w:rPr>
          <w:rFonts w:hint="eastAsia"/>
          <w:color w:val="444444"/>
        </w:rPr>
        <w:t>首先，根据《2016年天津市教育信息技术研究课题指南》结合研究条件和自身研究优势，确定“基于创客教育的学生计算思维培养的研究”这一选题。其次，查阅大量相关文献和权威政策文本，了解国内外研究现状，奠定课题研究的理论基础。再次，通过调查研究法了解学生的真实情况，为明确开展有利于培养计算思维的</w:t>
      </w:r>
      <w:proofErr w:type="gramStart"/>
      <w:r>
        <w:rPr>
          <w:rFonts w:hint="eastAsia"/>
          <w:color w:val="444444"/>
        </w:rPr>
        <w:t>创客教育</w:t>
      </w:r>
      <w:proofErr w:type="gramEnd"/>
      <w:r>
        <w:rPr>
          <w:rFonts w:hint="eastAsia"/>
          <w:color w:val="444444"/>
        </w:rPr>
        <w:t>的方法、形式。在奠定好课题研究的理论基础后，在三所试点校中选取适合的学生开展教育实验，通过对比实验前后学生的变化，来发现并归纳</w:t>
      </w:r>
      <w:proofErr w:type="gramStart"/>
      <w:r>
        <w:rPr>
          <w:rFonts w:hint="eastAsia"/>
          <w:color w:val="444444"/>
        </w:rPr>
        <w:t>出创客教育</w:t>
      </w:r>
      <w:proofErr w:type="gramEnd"/>
      <w:r>
        <w:rPr>
          <w:rFonts w:hint="eastAsia"/>
          <w:color w:val="444444"/>
        </w:rPr>
        <w:t>对学生计算思维的学习和形成的有益影响及两者之间的联系。同时，将思维导图引入到教育实验中，在学生</w:t>
      </w:r>
      <w:proofErr w:type="gramStart"/>
      <w:r>
        <w:rPr>
          <w:rFonts w:hint="eastAsia"/>
          <w:color w:val="444444"/>
        </w:rPr>
        <w:t>完成创客课题</w:t>
      </w:r>
      <w:proofErr w:type="gramEnd"/>
      <w:r>
        <w:rPr>
          <w:rFonts w:hint="eastAsia"/>
          <w:color w:val="444444"/>
        </w:rPr>
        <w:t>的过程中逐步提取出有效的培养学生计算思维的方法和评价手段。最后，结合研究过程中的收获总结出基于</w:t>
      </w:r>
      <w:proofErr w:type="gramStart"/>
      <w:r>
        <w:rPr>
          <w:rFonts w:hint="eastAsia"/>
          <w:color w:val="444444"/>
        </w:rPr>
        <w:t>创客教育</w:t>
      </w:r>
      <w:proofErr w:type="gramEnd"/>
      <w:r>
        <w:rPr>
          <w:rFonts w:hint="eastAsia"/>
          <w:color w:val="444444"/>
        </w:rPr>
        <w:t>的学生计算思维培养的途径、方法和评价手段。</w:t>
      </w:r>
    </w:p>
    <w:p w:rsidR="00EF2884" w:rsidRDefault="00437774">
      <w:pPr>
        <w:pStyle w:val="a3"/>
        <w:shd w:val="clear" w:color="auto" w:fill="FFFFFF"/>
        <w:spacing w:before="0" w:beforeAutospacing="0" w:after="0" w:afterAutospacing="0"/>
        <w:ind w:firstLineChars="200" w:firstLine="482"/>
        <w:rPr>
          <w:b/>
          <w:bCs/>
          <w:color w:val="444444"/>
        </w:rPr>
      </w:pPr>
      <w:r>
        <w:rPr>
          <w:rFonts w:hint="eastAsia"/>
          <w:b/>
          <w:bCs/>
          <w:color w:val="444444"/>
        </w:rPr>
        <w:t>四、组成和分工</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本课题组由九人组成：课题负责人刘丽颖、课题组成员：孙弘、吴广菊、崔婷婷、霍元媛，以及思维网络管理的老师，形成了以一带多的金字塔结构，课题负责人为我区信息技术教研员，在教学理念和教学方法上起到引领作用，同时能很好的统筹规划校际间的教学经验交流；课题组成员为我区三所重点学校的一线骨干信息技术教师，涉及高中、初中、小学三个学段，具有多年信息技术教学经验。课题组成员均参与过多项课题的研究工作，教学能力和研究能力较强。</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课题负责人刘丽颖，天津市河北区教师进修学校电教负责人、信息技术教研员，天津市教育学会信息技术专业委员会常务理事，具有十余年信息技术教学管理和教学研究经验，多次担任过全国大型信息技术赛事评委，有丰富的教学研究与指导经验。多次参加市区各级教材的编写，具有教材开发与实施能力，具备课题负责人的能力，能够引领课题组教师开展好课题研究的相关工作。</w:t>
      </w:r>
    </w:p>
    <w:p w:rsidR="00EF2884" w:rsidRDefault="00437774">
      <w:pPr>
        <w:pStyle w:val="a3"/>
        <w:shd w:val="clear" w:color="auto" w:fill="FFFFFF"/>
        <w:spacing w:before="0" w:beforeAutospacing="0" w:after="0" w:afterAutospacing="0"/>
        <w:ind w:firstLine="480"/>
        <w:rPr>
          <w:color w:val="444444"/>
        </w:rPr>
      </w:pPr>
      <w:r>
        <w:rPr>
          <w:rFonts w:hint="eastAsia"/>
          <w:color w:val="444444"/>
        </w:rPr>
        <w:t>课题主要参与人孙弘，天津市第五十七中学信息技术教师，计算机专业背景，38岁，具有十余年一线信息技术教学经验，主持</w:t>
      </w:r>
      <w:proofErr w:type="gramStart"/>
      <w:r>
        <w:rPr>
          <w:rFonts w:hint="eastAsia"/>
          <w:color w:val="444444"/>
        </w:rPr>
        <w:t>十二五</w:t>
      </w:r>
      <w:proofErr w:type="gramEnd"/>
      <w:r>
        <w:rPr>
          <w:rFonts w:hint="eastAsia"/>
          <w:color w:val="444444"/>
        </w:rPr>
        <w:t>天津市教育学会重点课题结题并被评定为良好等级；作为课题主要研究人和撰稿人参与完成</w:t>
      </w:r>
      <w:proofErr w:type="gramStart"/>
      <w:r>
        <w:rPr>
          <w:rFonts w:hint="eastAsia"/>
          <w:color w:val="444444"/>
        </w:rPr>
        <w:t>十二五</w:t>
      </w:r>
      <w:proofErr w:type="gramEnd"/>
      <w:r>
        <w:rPr>
          <w:rFonts w:hint="eastAsia"/>
          <w:color w:val="444444"/>
        </w:rPr>
        <w:t>天津市规划办课题并被评定为A等；参与完成</w:t>
      </w:r>
      <w:proofErr w:type="gramStart"/>
      <w:r>
        <w:rPr>
          <w:rFonts w:hint="eastAsia"/>
          <w:color w:val="444444"/>
        </w:rPr>
        <w:t>十二五</w:t>
      </w:r>
      <w:proofErr w:type="gramEnd"/>
      <w:r>
        <w:rPr>
          <w:rFonts w:hint="eastAsia"/>
          <w:color w:val="444444"/>
        </w:rPr>
        <w:t>中国教育学</w:t>
      </w:r>
      <w:proofErr w:type="gramStart"/>
      <w:r>
        <w:rPr>
          <w:rFonts w:hint="eastAsia"/>
          <w:color w:val="444444"/>
        </w:rPr>
        <w:t>会规划</w:t>
      </w:r>
      <w:proofErr w:type="gramEnd"/>
      <w:r>
        <w:rPr>
          <w:rFonts w:hint="eastAsia"/>
          <w:color w:val="444444"/>
        </w:rPr>
        <w:t>课题研究已结题。</w:t>
      </w:r>
    </w:p>
    <w:p w:rsidR="00EF2884" w:rsidRDefault="00437774">
      <w:pPr>
        <w:pStyle w:val="a3"/>
        <w:shd w:val="clear" w:color="auto" w:fill="FFFFFF"/>
        <w:spacing w:before="0" w:beforeAutospacing="0" w:after="0" w:afterAutospacing="0"/>
        <w:ind w:firstLine="480"/>
        <w:rPr>
          <w:color w:val="444444"/>
        </w:rPr>
      </w:pPr>
      <w:r>
        <w:rPr>
          <w:rFonts w:hint="eastAsia"/>
          <w:color w:val="444444"/>
        </w:rPr>
        <w:t>课题主要参与人吴广菊，是天津市第七十八中学的信息技术教师，执教的高中信息技术课《信息技术基础》中的拓展活动一课，获得“一师</w:t>
      </w:r>
      <w:proofErr w:type="gramStart"/>
      <w:r>
        <w:rPr>
          <w:rFonts w:hint="eastAsia"/>
          <w:color w:val="444444"/>
        </w:rPr>
        <w:t>一</w:t>
      </w:r>
      <w:proofErr w:type="gramEnd"/>
      <w:r>
        <w:rPr>
          <w:rFonts w:hint="eastAsia"/>
          <w:color w:val="444444"/>
        </w:rPr>
        <w:t>优课”全国大</w:t>
      </w:r>
      <w:r>
        <w:rPr>
          <w:rFonts w:hint="eastAsia"/>
          <w:color w:val="444444"/>
        </w:rPr>
        <w:lastRenderedPageBreak/>
        <w:t>奖。该教师热爱钻研，对于开展丰富多彩的学生创新活动有多年的教学经验，培养多名学生获得电脑创新大赛奖项。</w:t>
      </w:r>
    </w:p>
    <w:p w:rsidR="00EF2884" w:rsidRDefault="00437774">
      <w:pPr>
        <w:pStyle w:val="a3"/>
        <w:shd w:val="clear" w:color="auto" w:fill="FFFFFF"/>
        <w:spacing w:before="0" w:beforeAutospacing="0" w:after="0" w:afterAutospacing="0"/>
        <w:ind w:firstLine="480"/>
        <w:rPr>
          <w:color w:val="444444"/>
        </w:rPr>
      </w:pPr>
      <w:r>
        <w:rPr>
          <w:rFonts w:hint="eastAsia"/>
          <w:color w:val="444444"/>
        </w:rPr>
        <w:t>课题主要参与人崔婷婷，是天津市第二中学的信息技术教师，该教师有丰富的教学经验，曾经获得天津市双优课一等奖，全国中小学生机器人教学大赛全国一等奖，特别是在机器人教学方面有很深的造诣，参见了天津市小学信息技术教材中关于机器人教学内容的编写。</w:t>
      </w:r>
    </w:p>
    <w:p w:rsidR="00EF2884" w:rsidRDefault="00437774">
      <w:pPr>
        <w:pStyle w:val="a3"/>
        <w:shd w:val="clear" w:color="auto" w:fill="FFFFFF"/>
        <w:spacing w:before="0" w:beforeAutospacing="0" w:after="0" w:afterAutospacing="0"/>
        <w:ind w:firstLine="480"/>
        <w:rPr>
          <w:color w:val="444444"/>
        </w:rPr>
      </w:pPr>
      <w:r>
        <w:rPr>
          <w:rFonts w:hint="eastAsia"/>
          <w:color w:val="444444"/>
        </w:rPr>
        <w:t>课题参与人霍元媛，是天津市河北区兴华小学的信息技术教师，高级职称，全国十佳优秀科技辅导员，天津市金牌科技辅导员，2015年天津市教育年度人物。连续三届获得天津市双优课二等奖，获得全国信息技术优质课大赛一等奖、特等奖，该教师在科技教育与信息技术教学方面很有建树，获得了诸多荣誉。</w:t>
      </w:r>
    </w:p>
    <w:p w:rsidR="00EF2884" w:rsidRDefault="00437774">
      <w:pPr>
        <w:pStyle w:val="a3"/>
        <w:shd w:val="clear" w:color="auto" w:fill="FFFFFF"/>
        <w:spacing w:before="0" w:beforeAutospacing="0" w:after="0" w:afterAutospacing="0"/>
        <w:ind w:firstLine="480"/>
        <w:rPr>
          <w:color w:val="444444"/>
        </w:rPr>
      </w:pPr>
      <w:r>
        <w:rPr>
          <w:rFonts w:hint="eastAsia"/>
          <w:color w:val="444444"/>
        </w:rPr>
        <w:t>课题参与人王志盛、曹开立、宋剑锴、李鹏飞四位老师，是天津市河北区教师进修学校电教中心人员，负责网络管理与维护，以及校级网络同步教学系统的使用和维护，为全区教师教育信息化实现保驾护航。</w:t>
      </w:r>
    </w:p>
    <w:p w:rsidR="00EF2884" w:rsidRDefault="00437774">
      <w:pPr>
        <w:pStyle w:val="a3"/>
        <w:shd w:val="clear" w:color="auto" w:fill="FFFFFF"/>
        <w:spacing w:before="0" w:beforeAutospacing="0" w:after="0" w:afterAutospacing="0"/>
        <w:ind w:firstLine="480"/>
        <w:rPr>
          <w:b/>
          <w:bCs/>
          <w:color w:val="444444"/>
        </w:rPr>
      </w:pPr>
      <w:r>
        <w:rPr>
          <w:rFonts w:hint="eastAsia"/>
          <w:b/>
          <w:bCs/>
        </w:rPr>
        <w:t>五、进度</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（1）准备阶段（2016.12—2017.9），制定课题研究方案和实施计划，并进行开题论证，撰写开题报告；</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（2）实施阶段（2017.9—2018.5），制定具体的研究计划，具体实施课题研究，完成相关论文和实验报告</w:t>
      </w:r>
    </w:p>
    <w:p w:rsidR="00EF2884" w:rsidRDefault="00437774">
      <w:pPr>
        <w:pStyle w:val="a3"/>
        <w:shd w:val="clear" w:color="auto" w:fill="FFFFFF"/>
        <w:spacing w:before="0" w:beforeAutospacing="0" w:after="0" w:afterAutospacing="0"/>
        <w:ind w:firstLineChars="200" w:firstLine="480"/>
        <w:rPr>
          <w:color w:val="444444"/>
        </w:rPr>
      </w:pPr>
      <w:r>
        <w:rPr>
          <w:rFonts w:hint="eastAsia"/>
          <w:color w:val="444444"/>
        </w:rPr>
        <w:t>（3）结题阶段（2018.5—2018.9），撰写课题研究报告和结题报告，论文结集，课题组的终期评估，推广研究成果。</w:t>
      </w:r>
    </w:p>
    <w:p w:rsidR="00EF2884" w:rsidRDefault="00437774">
      <w:pPr>
        <w:rPr>
          <w:rFonts w:ascii="宋体" w:eastAsia="宋体" w:hAnsi="宋体" w:cs="宋体"/>
          <w:b/>
          <w:sz w:val="24"/>
        </w:rPr>
      </w:pPr>
      <w:r>
        <w:rPr>
          <w:rFonts w:ascii="宋体" w:eastAsia="宋体" w:hAnsi="宋体" w:cs="宋体" w:hint="eastAsia"/>
          <w:b/>
          <w:sz w:val="24"/>
        </w:rPr>
        <w:t>六、经费分配</w:t>
      </w:r>
    </w:p>
    <w:p w:rsidR="00EF2884" w:rsidRDefault="00437774">
      <w:pPr>
        <w:ind w:firstLineChars="200" w:firstLine="480"/>
        <w:rPr>
          <w:rFonts w:ascii="宋体" w:eastAsia="宋体" w:hAnsi="宋体" w:cs="宋体"/>
          <w:sz w:val="24"/>
        </w:rPr>
      </w:pPr>
      <w:r>
        <w:rPr>
          <w:rFonts w:ascii="宋体" w:eastAsia="宋体" w:hAnsi="宋体" w:cs="宋体" w:hint="eastAsia"/>
          <w:sz w:val="24"/>
        </w:rPr>
        <w:t>无</w:t>
      </w:r>
    </w:p>
    <w:p w:rsidR="00EF2884" w:rsidRDefault="00437774">
      <w:pPr>
        <w:rPr>
          <w:rFonts w:ascii="宋体" w:eastAsia="宋体" w:hAnsi="宋体" w:cs="宋体"/>
          <w:b/>
          <w:sz w:val="24"/>
        </w:rPr>
      </w:pPr>
      <w:r>
        <w:rPr>
          <w:rFonts w:ascii="宋体" w:eastAsia="宋体" w:hAnsi="宋体" w:cs="宋体" w:hint="eastAsia"/>
          <w:b/>
          <w:sz w:val="24"/>
        </w:rPr>
        <w:t>七、预期成果</w:t>
      </w:r>
    </w:p>
    <w:p w:rsidR="00EF2884" w:rsidRDefault="00437774">
      <w:pPr>
        <w:rPr>
          <w:rFonts w:ascii="宋体" w:eastAsia="宋体" w:hAnsi="宋体" w:cs="宋体"/>
          <w:sz w:val="24"/>
        </w:rPr>
      </w:pPr>
      <w:r>
        <w:rPr>
          <w:rFonts w:ascii="宋体" w:eastAsia="宋体" w:hAnsi="宋体" w:cs="宋体" w:hint="eastAsia"/>
          <w:sz w:val="24"/>
        </w:rPr>
        <w:t>1、关于“创客教育与计算思维”的相关论文</w:t>
      </w:r>
    </w:p>
    <w:p w:rsidR="00437774" w:rsidRDefault="00437774">
      <w:pPr>
        <w:rPr>
          <w:rFonts w:ascii="宋体" w:eastAsia="宋体" w:hAnsi="宋体" w:cs="宋体"/>
          <w:sz w:val="24"/>
        </w:rPr>
      </w:pPr>
      <w:r>
        <w:rPr>
          <w:rFonts w:ascii="宋体" w:eastAsia="宋体" w:hAnsi="宋体" w:cs="宋体" w:hint="eastAsia"/>
          <w:sz w:val="24"/>
        </w:rPr>
        <w:t>2、基于计算思维与</w:t>
      </w:r>
      <w:proofErr w:type="gramStart"/>
      <w:r>
        <w:rPr>
          <w:rFonts w:ascii="宋体" w:eastAsia="宋体" w:hAnsi="宋体" w:cs="宋体" w:hint="eastAsia"/>
          <w:sz w:val="24"/>
        </w:rPr>
        <w:t>创客教育</w:t>
      </w:r>
      <w:proofErr w:type="gramEnd"/>
      <w:r>
        <w:rPr>
          <w:rFonts w:ascii="宋体" w:eastAsia="宋体" w:hAnsi="宋体" w:cs="宋体" w:hint="eastAsia"/>
          <w:sz w:val="24"/>
        </w:rPr>
        <w:t>的教学案例</w:t>
      </w:r>
    </w:p>
    <w:p w:rsidR="00EF2884" w:rsidRDefault="00437774">
      <w:pPr>
        <w:rPr>
          <w:rFonts w:ascii="宋体" w:eastAsia="宋体" w:hAnsi="宋体" w:cs="宋体"/>
          <w:color w:val="444444"/>
          <w:sz w:val="24"/>
        </w:rPr>
      </w:pPr>
      <w:r>
        <w:rPr>
          <w:rFonts w:ascii="宋体" w:eastAsia="宋体" w:hAnsi="宋体" w:cs="宋体" w:hint="eastAsia"/>
          <w:sz w:val="24"/>
        </w:rPr>
        <w:t>3、基于计算思维与</w:t>
      </w:r>
      <w:bookmarkStart w:id="0" w:name="_GoBack"/>
      <w:bookmarkEnd w:id="0"/>
      <w:proofErr w:type="gramStart"/>
      <w:r>
        <w:rPr>
          <w:rFonts w:ascii="宋体" w:eastAsia="宋体" w:hAnsi="宋体" w:cs="宋体" w:hint="eastAsia"/>
          <w:sz w:val="24"/>
        </w:rPr>
        <w:t>创客教育</w:t>
      </w:r>
      <w:proofErr w:type="gramEnd"/>
      <w:r>
        <w:rPr>
          <w:rFonts w:ascii="宋体" w:eastAsia="宋体" w:hAnsi="宋体" w:cs="宋体" w:hint="eastAsia"/>
          <w:sz w:val="24"/>
        </w:rPr>
        <w:t>的相关活动（包括教师与学生两个维度）</w:t>
      </w:r>
    </w:p>
    <w:p w:rsidR="00EF2884" w:rsidRDefault="00437774">
      <w:pPr>
        <w:rPr>
          <w:rFonts w:ascii="宋体" w:eastAsia="宋体" w:hAnsi="宋体" w:cs="宋体" w:hint="eastAsia"/>
          <w:color w:val="444444"/>
          <w:sz w:val="24"/>
        </w:rPr>
      </w:pPr>
      <w:r>
        <w:rPr>
          <w:rFonts w:ascii="宋体" w:eastAsia="宋体" w:hAnsi="宋体" w:cs="宋体" w:hint="eastAsia"/>
          <w:color w:val="444444"/>
          <w:sz w:val="24"/>
        </w:rPr>
        <w:t>4、基于信息技术与</w:t>
      </w:r>
      <w:proofErr w:type="gramStart"/>
      <w:r>
        <w:rPr>
          <w:rFonts w:ascii="宋体" w:eastAsia="宋体" w:hAnsi="宋体" w:cs="宋体" w:hint="eastAsia"/>
          <w:color w:val="444444"/>
          <w:sz w:val="24"/>
        </w:rPr>
        <w:t>创客教育</w:t>
      </w:r>
      <w:proofErr w:type="gramEnd"/>
      <w:r>
        <w:rPr>
          <w:rFonts w:ascii="宋体" w:eastAsia="宋体" w:hAnsi="宋体" w:cs="宋体" w:hint="eastAsia"/>
          <w:color w:val="444444"/>
          <w:sz w:val="24"/>
        </w:rPr>
        <w:t>的区本研究成果（拟定区本活动课程）</w:t>
      </w:r>
    </w:p>
    <w:p w:rsidR="00090EB9" w:rsidRPr="00090EB9" w:rsidRDefault="00090EB9" w:rsidP="00090EB9">
      <w:pPr>
        <w:widowControl/>
        <w:shd w:val="clear" w:color="auto" w:fill="FFFFFF"/>
        <w:spacing w:before="75" w:after="75"/>
        <w:jc w:val="left"/>
        <w:rPr>
          <w:rFonts w:ascii="Arial" w:eastAsia="宋体" w:hAnsi="Arial" w:cs="Arial"/>
          <w:kern w:val="0"/>
          <w:sz w:val="24"/>
        </w:rPr>
      </w:pPr>
      <w:r w:rsidRPr="00090EB9">
        <w:rPr>
          <w:rFonts w:ascii="Arial" w:eastAsia="宋体" w:hAnsi="Arial" w:cs="Arial"/>
          <w:kern w:val="0"/>
          <w:sz w:val="24"/>
        </w:rPr>
        <w:t>八、</w:t>
      </w:r>
      <w:r w:rsidRPr="00090EB9">
        <w:rPr>
          <w:rFonts w:ascii="Arial" w:eastAsia="宋体" w:hAnsi="Arial" w:cs="Arial"/>
          <w:b/>
          <w:bCs/>
          <w:kern w:val="0"/>
          <w:sz w:val="24"/>
        </w:rPr>
        <w:t>重要提示</w:t>
      </w:r>
    </w:p>
    <w:p w:rsidR="00090EB9" w:rsidRPr="00090EB9" w:rsidRDefault="00090EB9" w:rsidP="00090EB9">
      <w:pPr>
        <w:widowControl/>
        <w:shd w:val="clear" w:color="auto" w:fill="FFFFFF"/>
        <w:spacing w:before="75" w:after="75"/>
        <w:jc w:val="left"/>
        <w:rPr>
          <w:rFonts w:ascii="Arial" w:eastAsia="宋体" w:hAnsi="Arial" w:cs="Arial"/>
          <w:color w:val="555555"/>
          <w:kern w:val="0"/>
          <w:sz w:val="24"/>
        </w:rPr>
      </w:pPr>
      <w:r w:rsidRPr="00090EB9">
        <w:rPr>
          <w:rFonts w:ascii="Arial" w:eastAsia="宋体" w:hAnsi="Arial" w:cs="Arial"/>
          <w:b/>
          <w:bCs/>
          <w:color w:val="555555"/>
          <w:kern w:val="0"/>
          <w:sz w:val="24"/>
        </w:rPr>
        <w:t>   </w:t>
      </w:r>
      <w:r w:rsidRPr="00090EB9">
        <w:rPr>
          <w:rFonts w:ascii="Arial" w:eastAsia="宋体" w:hAnsi="Arial" w:cs="Arial"/>
          <w:color w:val="555555"/>
          <w:kern w:val="0"/>
          <w:sz w:val="24"/>
        </w:rPr>
        <w:t>由于立项时文件传输问题，造成参与人员顺序颠倒，又因为课题组人员工作变动，因此，现将本课题参与人员极其顺序变更如下：</w:t>
      </w:r>
      <w:r w:rsidRPr="00090EB9">
        <w:rPr>
          <w:rFonts w:ascii="Arial" w:eastAsia="宋体" w:hAnsi="Arial" w:cs="Arial"/>
          <w:color w:val="555555"/>
          <w:kern w:val="0"/>
          <w:sz w:val="24"/>
        </w:rPr>
        <w:t>1</w:t>
      </w:r>
      <w:r w:rsidRPr="00090EB9">
        <w:rPr>
          <w:rFonts w:ascii="Arial" w:eastAsia="宋体" w:hAnsi="Arial" w:cs="Arial"/>
          <w:color w:val="555555"/>
          <w:kern w:val="0"/>
          <w:sz w:val="24"/>
        </w:rPr>
        <w:t>、吴广菊</w:t>
      </w:r>
      <w:r w:rsidRPr="00090EB9">
        <w:rPr>
          <w:rFonts w:ascii="Arial" w:eastAsia="宋体" w:hAnsi="Arial" w:cs="Arial"/>
          <w:color w:val="555555"/>
          <w:kern w:val="0"/>
          <w:sz w:val="24"/>
        </w:rPr>
        <w:t>2</w:t>
      </w:r>
      <w:r w:rsidRPr="00090EB9">
        <w:rPr>
          <w:rFonts w:ascii="Arial" w:eastAsia="宋体" w:hAnsi="Arial" w:cs="Arial"/>
          <w:color w:val="555555"/>
          <w:kern w:val="0"/>
          <w:sz w:val="24"/>
        </w:rPr>
        <w:t>、吕晨光、</w:t>
      </w:r>
      <w:r w:rsidRPr="00090EB9">
        <w:rPr>
          <w:rFonts w:ascii="Arial" w:eastAsia="宋体" w:hAnsi="Arial" w:cs="Arial"/>
          <w:color w:val="555555"/>
          <w:kern w:val="0"/>
          <w:sz w:val="24"/>
        </w:rPr>
        <w:t>3</w:t>
      </w:r>
      <w:r w:rsidRPr="00090EB9">
        <w:rPr>
          <w:rFonts w:ascii="Arial" w:eastAsia="宋体" w:hAnsi="Arial" w:cs="Arial"/>
          <w:color w:val="555555"/>
          <w:kern w:val="0"/>
          <w:sz w:val="24"/>
        </w:rPr>
        <w:t>、霍元媛、</w:t>
      </w:r>
      <w:r w:rsidRPr="00090EB9">
        <w:rPr>
          <w:rFonts w:ascii="Arial" w:eastAsia="宋体" w:hAnsi="Arial" w:cs="Arial"/>
          <w:color w:val="555555"/>
          <w:kern w:val="0"/>
          <w:sz w:val="24"/>
        </w:rPr>
        <w:t>4</w:t>
      </w:r>
      <w:r w:rsidRPr="00090EB9">
        <w:rPr>
          <w:rFonts w:ascii="Arial" w:eastAsia="宋体" w:hAnsi="Arial" w:cs="Arial"/>
          <w:color w:val="555555"/>
          <w:kern w:val="0"/>
          <w:sz w:val="24"/>
        </w:rPr>
        <w:t>、孙弘、</w:t>
      </w:r>
      <w:r w:rsidRPr="00090EB9">
        <w:rPr>
          <w:rFonts w:ascii="Arial" w:eastAsia="宋体" w:hAnsi="Arial" w:cs="Arial"/>
          <w:color w:val="555555"/>
          <w:kern w:val="0"/>
          <w:sz w:val="24"/>
        </w:rPr>
        <w:t>5</w:t>
      </w:r>
      <w:r w:rsidRPr="00090EB9">
        <w:rPr>
          <w:rFonts w:ascii="Arial" w:eastAsia="宋体" w:hAnsi="Arial" w:cs="Arial"/>
          <w:color w:val="555555"/>
          <w:kern w:val="0"/>
          <w:sz w:val="24"/>
        </w:rPr>
        <w:t>、王志盛、</w:t>
      </w:r>
      <w:r w:rsidRPr="00090EB9">
        <w:rPr>
          <w:rFonts w:ascii="Arial" w:eastAsia="宋体" w:hAnsi="Arial" w:cs="Arial"/>
          <w:color w:val="555555"/>
          <w:kern w:val="0"/>
          <w:sz w:val="24"/>
        </w:rPr>
        <w:t>6</w:t>
      </w:r>
      <w:r w:rsidRPr="00090EB9">
        <w:rPr>
          <w:rFonts w:ascii="Arial" w:eastAsia="宋体" w:hAnsi="Arial" w:cs="Arial"/>
          <w:color w:val="555555"/>
          <w:kern w:val="0"/>
          <w:sz w:val="24"/>
        </w:rPr>
        <w:t>、陈捷</w:t>
      </w:r>
    </w:p>
    <w:p w:rsidR="00090EB9" w:rsidRPr="00090EB9" w:rsidRDefault="00090EB9">
      <w:pPr>
        <w:rPr>
          <w:rFonts w:ascii="宋体" w:eastAsia="宋体" w:hAnsi="宋体" w:cs="宋体"/>
          <w:color w:val="444444"/>
          <w:sz w:val="24"/>
        </w:rPr>
      </w:pPr>
    </w:p>
    <w:p w:rsidR="00EF2884" w:rsidRDefault="00EF2884">
      <w:pPr>
        <w:rPr>
          <w:rFonts w:ascii="宋体" w:eastAsia="宋体" w:hAnsi="宋体" w:cs="宋体"/>
          <w:color w:val="444444"/>
          <w:sz w:val="24"/>
        </w:rPr>
      </w:pPr>
    </w:p>
    <w:sectPr w:rsidR="00EF2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8FE0E"/>
    <w:multiLevelType w:val="singleLevel"/>
    <w:tmpl w:val="5A08FE0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02E4E"/>
    <w:rsid w:val="00090EB9"/>
    <w:rsid w:val="00437774"/>
    <w:rsid w:val="00EF2884"/>
    <w:rsid w:val="25306911"/>
    <w:rsid w:val="270C04A0"/>
    <w:rsid w:val="27873A21"/>
    <w:rsid w:val="2D390529"/>
    <w:rsid w:val="377D0DA0"/>
    <w:rsid w:val="41954159"/>
    <w:rsid w:val="464C6019"/>
    <w:rsid w:val="4FD849AD"/>
    <w:rsid w:val="6ED52540"/>
    <w:rsid w:val="78202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hAnsi="宋体" w:cs="宋体"/>
      <w:kern w:val="0"/>
      <w:sz w:val="24"/>
    </w:rPr>
  </w:style>
  <w:style w:type="character" w:customStyle="1" w:styleId="apple-tab-span">
    <w:name w:val="apple-tab-span"/>
    <w:basedOn w:val="a0"/>
    <w:qFormat/>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hAnsi="宋体" w:cs="宋体"/>
      <w:kern w:val="0"/>
      <w:sz w:val="24"/>
    </w:rPr>
  </w:style>
  <w:style w:type="character" w:customStyle="1" w:styleId="apple-tab-span">
    <w:name w:val="apple-tab-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89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854</Words>
  <Characters>4868</Characters>
  <Application>Microsoft Office Word</Application>
  <DocSecurity>0</DocSecurity>
  <Lines>40</Lines>
  <Paragraphs>11</Paragraphs>
  <ScaleCrop>false</ScaleCrop>
  <Company>微软中国</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dcterms:created xsi:type="dcterms:W3CDTF">2017-11-13T00:54:00Z</dcterms:created>
  <dcterms:modified xsi:type="dcterms:W3CDTF">2017-11-20T00:48:00Z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