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44" w:rsidRDefault="008B4E44" w:rsidP="008B4E44">
      <w:pPr>
        <w:widowControl/>
        <w:ind w:leftChars="200" w:left="420" w:firstLineChars="200" w:firstLine="560"/>
        <w:jc w:val="left"/>
        <w:rPr>
          <w:rFonts w:asciiTheme="minorEastAsia" w:eastAsiaTheme="minorEastAsia" w:hAnsiTheme="minorEastAsia" w:hint="eastAsia"/>
          <w:position w:val="6"/>
          <w:sz w:val="28"/>
          <w:szCs w:val="28"/>
        </w:rPr>
      </w:pPr>
      <w:r w:rsidRPr="008B4E44">
        <w:rPr>
          <w:rFonts w:asciiTheme="minorEastAsia" w:eastAsiaTheme="minorEastAsia" w:hAnsiTheme="minorEastAsia" w:hint="eastAsia"/>
          <w:position w:val="6"/>
          <w:sz w:val="28"/>
          <w:szCs w:val="28"/>
        </w:rPr>
        <w:t>《</w:t>
      </w:r>
      <w:r w:rsidRPr="008B4E44">
        <w:rPr>
          <w:rFonts w:asciiTheme="minorEastAsia" w:eastAsiaTheme="minorEastAsia" w:hAnsiTheme="minorEastAsia" w:hint="eastAsia"/>
          <w:position w:val="6"/>
          <w:sz w:val="28"/>
          <w:szCs w:val="28"/>
        </w:rPr>
        <w:t>智能时代农村中学语文综合实践活动的实践研究</w:t>
      </w:r>
      <w:r w:rsidRPr="008B4E44">
        <w:rPr>
          <w:rFonts w:asciiTheme="minorEastAsia" w:eastAsiaTheme="minorEastAsia" w:hAnsiTheme="minorEastAsia" w:hint="eastAsia"/>
          <w:position w:val="6"/>
          <w:sz w:val="28"/>
          <w:szCs w:val="28"/>
        </w:rPr>
        <w:t>》</w:t>
      </w:r>
    </w:p>
    <w:p w:rsidR="008B4E44" w:rsidRPr="008B4E44" w:rsidRDefault="008B4E44" w:rsidP="008B4E44">
      <w:pPr>
        <w:widowControl/>
        <w:ind w:leftChars="200" w:left="420" w:firstLineChars="200" w:firstLine="560"/>
        <w:jc w:val="left"/>
        <w:rPr>
          <w:rFonts w:asciiTheme="minorEastAsia" w:eastAsiaTheme="minorEastAsia" w:hAnsiTheme="minorEastAsia" w:hint="eastAsia"/>
          <w:kern w:val="0"/>
          <w:sz w:val="28"/>
          <w:szCs w:val="28"/>
        </w:rPr>
      </w:pPr>
      <w:r>
        <w:rPr>
          <w:rFonts w:asciiTheme="minorEastAsia" w:eastAsiaTheme="minorEastAsia" w:hAnsiTheme="minorEastAsia" w:hint="eastAsia"/>
          <w:position w:val="6"/>
          <w:sz w:val="28"/>
          <w:szCs w:val="28"/>
        </w:rPr>
        <w:t xml:space="preserve">               </w:t>
      </w:r>
      <w:bookmarkStart w:id="0" w:name="_GoBack"/>
      <w:bookmarkEnd w:id="0"/>
      <w:r w:rsidRPr="008B4E44">
        <w:rPr>
          <w:rFonts w:asciiTheme="minorEastAsia" w:eastAsiaTheme="minorEastAsia" w:hAnsiTheme="minorEastAsia" w:hint="eastAsia"/>
          <w:kern w:val="0"/>
          <w:sz w:val="28"/>
          <w:szCs w:val="28"/>
        </w:rPr>
        <w:t>论题设计论证</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一、</w:t>
      </w:r>
      <w:r>
        <w:rPr>
          <w:rFonts w:hint="eastAsia"/>
          <w:sz w:val="28"/>
          <w:szCs w:val="28"/>
        </w:rPr>
        <w:t>选题意义、国内外研究现状述评，课题研究的理论依据与研究假设</w:t>
      </w:r>
    </w:p>
    <w:p w:rsidR="008B4E44" w:rsidRDefault="008B4E44" w:rsidP="008B4E44">
      <w:pPr>
        <w:widowControl/>
        <w:numPr>
          <w:ilvl w:val="0"/>
          <w:numId w:val="2"/>
        </w:numPr>
        <w:tabs>
          <w:tab w:val="left" w:pos="312"/>
        </w:tabs>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选题意义及研究价值：《义务教育语文课程标准（2011年版）》明确提出：“语文是实践性很强的课程，应着重培养学生的语文实践能力，而培养这种能力的主要途径也应是语文实践。”语文实践课程对于活动的主体教师和学生都有益处：一方面促进教师角色的转变，由知识的传授者转变为指导者和协助者，另一方面学生由知识的接收方变成自主探究、自我提高的主动方。在语文实践活动中，学生不再局限于课堂之中，而是拓宽语文学习的宽度和广度，关注社会，走出课堂。学生不再局限于知识能力水平的提高，更注重语文核心素养的提升，学会学习，学会做人，学会生存。</w:t>
      </w:r>
      <w:r>
        <w:rPr>
          <w:rFonts w:ascii="微软雅黑" w:eastAsia="微软雅黑" w:hAnsi="微软雅黑"/>
          <w:kern w:val="0"/>
          <w:sz w:val="24"/>
        </w:rPr>
        <w:t>从立德树人的角度来看</w:t>
      </w:r>
      <w:r>
        <w:rPr>
          <w:rFonts w:ascii="微软雅黑" w:eastAsia="微软雅黑" w:hAnsi="微软雅黑" w:hint="eastAsia"/>
          <w:kern w:val="0"/>
          <w:sz w:val="24"/>
        </w:rPr>
        <w:t>，</w:t>
      </w:r>
      <w:r>
        <w:rPr>
          <w:rFonts w:ascii="微软雅黑" w:eastAsia="微软雅黑" w:hAnsi="微软雅黑"/>
          <w:kern w:val="0"/>
          <w:sz w:val="24"/>
        </w:rPr>
        <w:t>学生在语文实践活动中形成稳定的价值观</w:t>
      </w:r>
      <w:r>
        <w:rPr>
          <w:rFonts w:ascii="微软雅黑" w:eastAsia="微软雅黑" w:hAnsi="微软雅黑" w:hint="eastAsia"/>
          <w:kern w:val="0"/>
          <w:sz w:val="24"/>
        </w:rPr>
        <w:t>，</w:t>
      </w:r>
      <w:r>
        <w:rPr>
          <w:rFonts w:ascii="微软雅黑" w:eastAsia="微软雅黑" w:hAnsi="微软雅黑"/>
          <w:kern w:val="0"/>
          <w:sz w:val="24"/>
        </w:rPr>
        <w:t>健全的人格</w:t>
      </w:r>
      <w:r>
        <w:rPr>
          <w:rFonts w:ascii="微软雅黑" w:eastAsia="微软雅黑" w:hAnsi="微软雅黑" w:hint="eastAsia"/>
          <w:kern w:val="0"/>
          <w:sz w:val="24"/>
        </w:rPr>
        <w:t>，</w:t>
      </w:r>
      <w:r>
        <w:rPr>
          <w:rFonts w:ascii="微软雅黑" w:eastAsia="微软雅黑" w:hAnsi="微软雅黑"/>
          <w:kern w:val="0"/>
          <w:sz w:val="24"/>
        </w:rPr>
        <w:t>良好的社会交往和适应能力</w:t>
      </w:r>
      <w:r>
        <w:rPr>
          <w:rFonts w:ascii="微软雅黑" w:eastAsia="微软雅黑" w:hAnsi="微软雅黑" w:hint="eastAsia"/>
          <w:kern w:val="0"/>
          <w:sz w:val="24"/>
        </w:rPr>
        <w:t>。</w:t>
      </w:r>
    </w:p>
    <w:p w:rsidR="008B4E44" w:rsidRDefault="008B4E44" w:rsidP="008B4E44">
      <w:pPr>
        <w:widowControl/>
        <w:numPr>
          <w:ilvl w:val="0"/>
          <w:numId w:val="2"/>
        </w:numPr>
        <w:tabs>
          <w:tab w:val="left" w:pos="312"/>
        </w:tabs>
        <w:ind w:leftChars="200" w:left="420" w:firstLineChars="200" w:firstLine="480"/>
        <w:jc w:val="left"/>
        <w:rPr>
          <w:rFonts w:ascii="微软雅黑" w:eastAsia="微软雅黑" w:hAnsi="微软雅黑"/>
          <w:kern w:val="0"/>
          <w:sz w:val="24"/>
        </w:rPr>
      </w:pPr>
      <w:r>
        <w:rPr>
          <w:rFonts w:ascii="微软雅黑" w:eastAsia="微软雅黑" w:hAnsi="微软雅黑" w:hint="eastAsia"/>
          <w:kern w:val="0"/>
          <w:sz w:val="24"/>
        </w:rPr>
        <w:t>国内研究现状：中国古代重视“实践”，集中体现为中国哲学史上的“知行观”。儒家思想家认为“不闻不若闻之，闻之不若见之，见之不若知之，知之不若行之。”近代的教育家陶行知主张“生活即教育” “社会即学校” “教学做合一”，构成“生活教育”的教育理论。2001年6月，我国全面实施的《基础教育课程改革纲要（试行）》规定：“从小学至高中设置综合实践活动并作为必修课程，其内容主要包括：信息技术教育、研究性学习、社区服务与社会实践以及劳动与技术教育。”我国当下的综合实践活动已然成为“中小学的必修课”，但目前的语文实践活动开展过程中仍存</w:t>
      </w:r>
      <w:r>
        <w:rPr>
          <w:rFonts w:ascii="微软雅黑" w:eastAsia="微软雅黑" w:hAnsi="微软雅黑" w:hint="eastAsia"/>
          <w:kern w:val="0"/>
          <w:sz w:val="24"/>
        </w:rPr>
        <w:lastRenderedPageBreak/>
        <w:t>在不少问题：没有全面的活动规划，忽视了综合实践活动的核心诉求；没有建立相应的制度体系，活动安排的随意性较大；活动主题选择单一和课程资源匮乏；教师队伍经验不足，知识储备不够；活动评价程式化、复杂化、功利化。</w:t>
      </w:r>
    </w:p>
    <w:p w:rsidR="008B4E44" w:rsidRDefault="008B4E44" w:rsidP="008B4E44">
      <w:pPr>
        <w:widowControl/>
        <w:ind w:left="480" w:firstLineChars="200" w:firstLine="480"/>
        <w:jc w:val="left"/>
        <w:rPr>
          <w:rFonts w:ascii="微软雅黑" w:eastAsia="微软雅黑" w:hAnsi="微软雅黑"/>
          <w:kern w:val="0"/>
          <w:sz w:val="24"/>
        </w:rPr>
      </w:pPr>
      <w:r>
        <w:rPr>
          <w:rFonts w:ascii="微软雅黑" w:eastAsia="微软雅黑" w:hAnsi="微软雅黑" w:hint="eastAsia"/>
          <w:kern w:val="0"/>
          <w:sz w:val="24"/>
        </w:rPr>
        <w:t>国外研究现状：国外的综合实践活动开展得如火如荼。20世纪60年代，英国兴起的“非正式教育”，主要围绕公民，以及显著的精神、道德、政治、社会或文化问题作为实践的主题。美国有“社会参与性学习”的课程，致力于让学生参与到社会生活的各个领域，接触到社区服务、社会调查、考查与访问等社会现实。日本有“综合学习时间”。重点在于培养学生探究学习的态度，要求学生通过学习探究、身临其境、体验思考和理解社会、自然，形成社会实践能力，培养社会责任感，最根本的活动方式是“体验学习”和“课程研究”。法国有“综合学习”课程，训练学生运用不同学科、多种领域的知识或技能全方面解决问题。</w:t>
      </w:r>
    </w:p>
    <w:p w:rsidR="008B4E44" w:rsidRDefault="008B4E44" w:rsidP="008B4E44">
      <w:pPr>
        <w:widowControl/>
        <w:numPr>
          <w:ilvl w:val="0"/>
          <w:numId w:val="2"/>
        </w:numPr>
        <w:tabs>
          <w:tab w:val="left" w:pos="312"/>
        </w:tabs>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理论依据：</w:t>
      </w:r>
    </w:p>
    <w:p w:rsidR="008B4E44" w:rsidRDefault="008B4E44" w:rsidP="008B4E44">
      <w:pPr>
        <w:widowControl/>
        <w:ind w:leftChars="400" w:left="840" w:firstLineChars="100" w:firstLine="240"/>
        <w:jc w:val="left"/>
        <w:rPr>
          <w:rFonts w:ascii="微软雅黑" w:eastAsia="微软雅黑" w:hAnsi="微软雅黑" w:hint="eastAsia"/>
          <w:kern w:val="0"/>
          <w:sz w:val="24"/>
        </w:rPr>
      </w:pPr>
      <w:r>
        <w:rPr>
          <w:rFonts w:ascii="微软雅黑" w:eastAsia="微软雅黑" w:hAnsi="微软雅黑" w:hint="eastAsia"/>
          <w:kern w:val="0"/>
          <w:sz w:val="24"/>
        </w:rPr>
        <w:t>杜威的活动教育思想认为，教育是从经验中产生的，学生应该“从做中学”。</w:t>
      </w:r>
    </w:p>
    <w:p w:rsidR="008B4E44" w:rsidRDefault="008B4E44" w:rsidP="008B4E44">
      <w:pPr>
        <w:widowControl/>
        <w:ind w:leftChars="228" w:left="479" w:firstLineChars="250" w:firstLine="600"/>
        <w:jc w:val="left"/>
        <w:rPr>
          <w:rFonts w:ascii="微软雅黑" w:eastAsia="微软雅黑" w:hAnsi="微软雅黑"/>
          <w:kern w:val="0"/>
          <w:sz w:val="24"/>
        </w:rPr>
      </w:pPr>
      <w:r>
        <w:rPr>
          <w:rFonts w:ascii="微软雅黑" w:eastAsia="微软雅黑" w:hAnsi="微软雅黑" w:hint="eastAsia"/>
          <w:kern w:val="0"/>
          <w:sz w:val="24"/>
        </w:rPr>
        <w:t>人本心理学理论：代表人物是马斯洛，他强调人的价值、尊严和创造力，认为人天生有一种自我实现的动机。</w:t>
      </w:r>
    </w:p>
    <w:p w:rsidR="008B4E44" w:rsidRDefault="008B4E44" w:rsidP="008B4E44">
      <w:pPr>
        <w:widowControl/>
        <w:ind w:leftChars="228" w:left="479"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合作探究式学习理论：通过教师的引导，学生自主学习，在过程中形成学生自主知识建构的过程。学生在学习的过程中，并不是独立的个体，而是通过合作交流，学会学习。</w:t>
      </w:r>
    </w:p>
    <w:p w:rsidR="008B4E44" w:rsidRDefault="008B4E44" w:rsidP="008B4E44">
      <w:pPr>
        <w:widowControl/>
        <w:ind w:leftChars="400" w:left="840" w:firstLineChars="50" w:firstLine="120"/>
        <w:jc w:val="left"/>
        <w:rPr>
          <w:rFonts w:ascii="微软雅黑" w:eastAsia="微软雅黑" w:hAnsi="微软雅黑" w:hint="eastAsia"/>
          <w:kern w:val="0"/>
          <w:sz w:val="24"/>
        </w:rPr>
      </w:pPr>
      <w:r>
        <w:rPr>
          <w:rFonts w:ascii="微软雅黑" w:eastAsia="微软雅黑" w:hAnsi="微软雅黑" w:hint="eastAsia"/>
          <w:kern w:val="0"/>
          <w:sz w:val="24"/>
        </w:rPr>
        <w:t>学生主体论：以学生为学习活动主体，强调尊重学生主体作用、发挥学生的主体</w:t>
      </w:r>
    </w:p>
    <w:p w:rsidR="008B4E44" w:rsidRDefault="008B4E44" w:rsidP="008B4E44">
      <w:pPr>
        <w:widowControl/>
        <w:ind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作用，调动学生的主体积极性。</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4. 研究假设：课题组认为，如果通过研究农村中学语文综合实践活动的有效策略，并在研究过程中进行实践论证和系统化的实施，而这一切都是建立在中学语文课程标准的要求和学生全面的基础之上的，可以切实解决当下偏远地区中学生的语文综合发展问题，帮助学生在实践中得到更好的发展，实现以人为本。</w:t>
      </w:r>
    </w:p>
    <w:p w:rsidR="008B4E44" w:rsidRDefault="008B4E44" w:rsidP="008B4E44">
      <w:pPr>
        <w:widowControl/>
        <w:numPr>
          <w:ilvl w:val="0"/>
          <w:numId w:val="1"/>
        </w:numPr>
        <w:jc w:val="left"/>
        <w:rPr>
          <w:rFonts w:hint="eastAsia"/>
          <w:sz w:val="28"/>
          <w:szCs w:val="28"/>
        </w:rPr>
      </w:pPr>
      <w:r>
        <w:rPr>
          <w:rFonts w:hint="eastAsia"/>
          <w:sz w:val="28"/>
          <w:szCs w:val="28"/>
        </w:rPr>
        <w:t>核心概念的界定，研究对象、研究方法</w:t>
      </w:r>
    </w:p>
    <w:p w:rsidR="008B4E44" w:rsidRDefault="008B4E44" w:rsidP="008B4E44">
      <w:pPr>
        <w:widowControl/>
        <w:ind w:leftChars="229" w:left="481" w:firstLineChars="150" w:firstLine="360"/>
        <w:jc w:val="left"/>
        <w:rPr>
          <w:rFonts w:ascii="微软雅黑" w:eastAsia="微软雅黑" w:hAnsi="微软雅黑" w:hint="eastAsia"/>
          <w:kern w:val="0"/>
          <w:sz w:val="24"/>
        </w:rPr>
      </w:pPr>
      <w:r>
        <w:rPr>
          <w:rFonts w:ascii="微软雅黑" w:eastAsia="微软雅黑" w:hAnsi="微软雅黑" w:hint="eastAsia"/>
          <w:kern w:val="0"/>
          <w:sz w:val="24"/>
        </w:rPr>
        <w:t>概念界定：《现代汉语词典》（第5版）对实践的解释：“人们改造自然和改造社会的有意识的活动。”综合实践活动具备体验性、实践性和主体性的特点，将课程形态的内容延展到学生的生活之中。语文实践活动是以大语文教育观为指导，以激励学生主动参与、主动实践、主动创新为原则，以发展学生的语文核心素养为目的，在</w:t>
      </w:r>
      <w:r>
        <w:rPr>
          <w:rFonts w:ascii="微软雅黑" w:eastAsia="微软雅黑" w:hAnsi="微软雅黑"/>
          <w:kern w:val="0"/>
          <w:sz w:val="24"/>
        </w:rPr>
        <w:t>教师的引导下学生自主参加的有序有效的主体实践活动</w:t>
      </w:r>
      <w:r>
        <w:rPr>
          <w:rFonts w:ascii="微软雅黑" w:eastAsia="微软雅黑" w:hAnsi="微软雅黑" w:hint="eastAsia"/>
          <w:kern w:val="0"/>
          <w:sz w:val="24"/>
        </w:rPr>
        <w:t>。</w:t>
      </w:r>
    </w:p>
    <w:p w:rsidR="008B4E44" w:rsidRDefault="008B4E44" w:rsidP="008B4E44">
      <w:pPr>
        <w:widowControl/>
        <w:ind w:leftChars="228" w:left="479" w:firstLineChars="200" w:firstLine="480"/>
        <w:jc w:val="left"/>
        <w:rPr>
          <w:rFonts w:ascii="微软雅黑" w:eastAsia="微软雅黑" w:hAnsi="微软雅黑"/>
          <w:kern w:val="0"/>
          <w:sz w:val="24"/>
        </w:rPr>
      </w:pPr>
      <w:r>
        <w:rPr>
          <w:rFonts w:ascii="微软雅黑" w:eastAsia="微软雅黑" w:hAnsi="微软雅黑" w:hint="eastAsia"/>
          <w:kern w:val="0"/>
          <w:sz w:val="24"/>
        </w:rPr>
        <w:t>研究对象：中学阶段学生语文相关的综合性实践活动都为本次课题的研究对象，综合性实践活动既包括和课本相关的活动，比如诗朗诵、课本剧、片段写作，也包括在课本之外的能提高学生语文素养的实践活动，比如校园广播站、辩论赛、校园朗诵比赛。</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研究方法：问卷调查法、文献研究法、调查法、观察法、语文行动研究法、理论和实践相结合的方法。</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问卷调查法：问卷调查初中学段学生的语文实践活动的现状，并根据调查结果及时调整相应的策略。</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文献研究法：搜集、采集、鉴定、整理相关文献，阅读了大量关于语文实践活动方面的研究专著和论文，思考梳理归纳总结。</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调查法：快速了解相关课题的研究历史、研究进展和存在的问题，系统化、浓缩化。</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观察法：在课题实验和研究的基础上进行观察，随时积累材料，探索有效措施，总结得失，寻找更加科学合理的“语文实践活动有效策略”。</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语文行动研究法：在新课标的指导下，结合开展的语文实践活动，从学生的行动中总结经验，发现问题，及时调整，不断优化。</w:t>
      </w:r>
    </w:p>
    <w:p w:rsidR="008B4E44" w:rsidRDefault="008B4E44" w:rsidP="008B4E44">
      <w:pPr>
        <w:widowControl/>
        <w:ind w:leftChars="228" w:left="479" w:firstLineChars="200" w:firstLine="480"/>
        <w:jc w:val="left"/>
        <w:rPr>
          <w:sz w:val="28"/>
          <w:szCs w:val="28"/>
        </w:rPr>
      </w:pPr>
      <w:r>
        <w:rPr>
          <w:rFonts w:ascii="微软雅黑" w:eastAsia="微软雅黑" w:hAnsi="微软雅黑" w:hint="eastAsia"/>
          <w:kern w:val="0"/>
          <w:sz w:val="24"/>
        </w:rPr>
        <w:t>理论和实践相结合的方法： 将课题研究借助的理论基础应用于实践，并将实践的结果对应其理论基础，将理论与实践结合，并彼此互相调适，最大限度的实现理论与实践的优化组合。</w:t>
      </w:r>
      <w:r>
        <w:rPr>
          <w:rFonts w:hint="eastAsia"/>
          <w:sz w:val="28"/>
          <w:szCs w:val="28"/>
        </w:rPr>
        <w:t xml:space="preserve">  </w:t>
      </w:r>
    </w:p>
    <w:p w:rsidR="008B4E44" w:rsidRDefault="008B4E44" w:rsidP="008B4E44">
      <w:pPr>
        <w:widowControl/>
        <w:numPr>
          <w:ilvl w:val="0"/>
          <w:numId w:val="1"/>
        </w:numPr>
        <w:jc w:val="left"/>
        <w:rPr>
          <w:rFonts w:hint="eastAsia"/>
          <w:sz w:val="28"/>
          <w:szCs w:val="28"/>
        </w:rPr>
      </w:pPr>
      <w:r>
        <w:rPr>
          <w:rFonts w:hint="eastAsia"/>
          <w:sz w:val="28"/>
          <w:szCs w:val="28"/>
        </w:rPr>
        <w:t>研究目标、研究内容、实施步骤。</w:t>
      </w:r>
    </w:p>
    <w:p w:rsidR="008B4E44" w:rsidRDefault="008B4E44" w:rsidP="008B4E44">
      <w:pPr>
        <w:widowControl/>
        <w:ind w:leftChars="171" w:left="359"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研究目标：实现学生知识的习得、技能的获得与创新潜能和实践能力的培养有机融合，提升语文课程的价值，实现工具性和人文性的统一，使学生勤于思考、善于探究，全面提高学生的语文核心素养。</w:t>
      </w:r>
    </w:p>
    <w:p w:rsidR="008B4E44" w:rsidRDefault="008B4E44" w:rsidP="008B4E44">
      <w:pPr>
        <w:widowControl/>
        <w:ind w:leftChars="228" w:left="479" w:firstLineChars="200" w:firstLine="480"/>
        <w:jc w:val="left"/>
        <w:rPr>
          <w:rFonts w:hint="eastAsia"/>
          <w:sz w:val="28"/>
          <w:szCs w:val="28"/>
        </w:rPr>
      </w:pPr>
      <w:r>
        <w:rPr>
          <w:rFonts w:ascii="微软雅黑" w:eastAsia="微软雅黑" w:hAnsi="微软雅黑" w:hint="eastAsia"/>
          <w:kern w:val="0"/>
          <w:sz w:val="24"/>
        </w:rPr>
        <w:t>研究内容：语文实践活动的研究立足解决现实问题，提高学生的核心素养，其内容丰富多彩，包括以下几个方面：语文实践活动目标的设立，语文实践活动课程资源的开发，语文实践活动创新活动形式的探究，语文实践活动评价方式的探索。</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 xml:space="preserve"> 实施步骤：</w:t>
      </w:r>
    </w:p>
    <w:p w:rsidR="008B4E44" w:rsidRDefault="008B4E44" w:rsidP="008B4E44">
      <w:pPr>
        <w:widowControl/>
        <w:ind w:leftChars="200" w:left="420"/>
        <w:jc w:val="left"/>
        <w:rPr>
          <w:rFonts w:ascii="微软雅黑" w:eastAsia="微软雅黑" w:hAnsi="微软雅黑" w:hint="eastAsia"/>
          <w:kern w:val="0"/>
          <w:sz w:val="24"/>
        </w:rPr>
      </w:pPr>
      <w:r>
        <w:rPr>
          <w:rFonts w:ascii="微软雅黑" w:eastAsia="微软雅黑" w:hAnsi="微软雅黑" w:hint="eastAsia"/>
          <w:kern w:val="0"/>
          <w:sz w:val="24"/>
        </w:rPr>
        <w:t>（1）明确制定具体扎实的活动目标</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根据维果茨基的最近发展区理论，制定的活动目标既要结合学生实际情况，也要具备一定的难度，才能最大限度保障学生的发展。而根据三维教学目标设计，语文实践活动也要同时满足知识与能力、过程与方法、情感态度与价值观的三维目标。在考虑以上因素的基础上，语文实践活动目标既要明确具体，也有有层次，有拓展和延伸。</w:t>
      </w:r>
    </w:p>
    <w:p w:rsidR="008B4E44" w:rsidRDefault="008B4E44" w:rsidP="008B4E44">
      <w:pPr>
        <w:widowControl/>
        <w:ind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（2）丰富活动课程资源</w:t>
      </w:r>
    </w:p>
    <w:p w:rsidR="008B4E44" w:rsidRDefault="008B4E44" w:rsidP="008B4E44">
      <w:pPr>
        <w:widowControl/>
        <w:ind w:leftChars="200" w:left="420"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根据义务教育课程标准的要求，参考语文综合性学习的学段目标和内容的要求设定丰富的课程资源。可资利用的课程资源包括以下几个方面：合理利用课内教材资源，以教材为依托开展丰富多彩的语文实践活动；开发师生资源，教师和学生作为活动主体是挖掘不尽的学习资源；利用课外资源，课外可以设计各类主题实践活动；发掘本地特色资源，结合地方的自然、人文、生活经验和风俗习惯，乃至传统文化，开发独具地方特色的资源；开发专业型语文综合实践活动，我校多年来所依托的学生语文实践活动平台——“碧语新声”校园广播站是一个专业型的活动平台。</w:t>
      </w:r>
    </w:p>
    <w:p w:rsidR="008B4E44" w:rsidRDefault="008B4E44" w:rsidP="008B4E44">
      <w:pPr>
        <w:widowControl/>
        <w:ind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（3）创新活动形式</w:t>
      </w:r>
    </w:p>
    <w:p w:rsidR="008B4E44" w:rsidRDefault="008B4E44" w:rsidP="008B4E44">
      <w:pPr>
        <w:widowControl/>
        <w:ind w:leftChars="200" w:left="660" w:hangingChars="100" w:hanging="240"/>
        <w:jc w:val="left"/>
        <w:rPr>
          <w:rFonts w:ascii="微软雅黑" w:eastAsia="微软雅黑" w:hAnsi="微软雅黑" w:hint="eastAsia"/>
          <w:kern w:val="0"/>
          <w:sz w:val="24"/>
        </w:rPr>
      </w:pPr>
      <w:r>
        <w:rPr>
          <w:rFonts w:ascii="微软雅黑" w:eastAsia="微软雅黑" w:hAnsi="微软雅黑" w:hint="eastAsia"/>
          <w:kern w:val="0"/>
          <w:sz w:val="24"/>
        </w:rPr>
        <w:t xml:space="preserve">      在传统的语文实践活动的基础上，不断创新语文实践活动形式。传统的课本剧、校园朗诵比赛，听写大赛，主题征文活动之外，还可以借助当下流行的综艺娱乐节目的形式进行创新。活动形式可以在教师主导的基础上，充分听取同学们的意见，是其更符合当下学生的审美，激发学生的参与热情和积极性。但无论如何的创新活动形式，都不可偏离语文实践活动的初衷。 </w:t>
      </w:r>
    </w:p>
    <w:p w:rsidR="008B4E44" w:rsidRDefault="008B4E44" w:rsidP="008B4E44">
      <w:pPr>
        <w:widowControl/>
        <w:ind w:firstLineChars="200" w:firstLine="480"/>
        <w:jc w:val="left"/>
        <w:rPr>
          <w:rFonts w:ascii="微软雅黑" w:eastAsia="微软雅黑" w:hAnsi="微软雅黑" w:hint="eastAsia"/>
          <w:kern w:val="0"/>
          <w:sz w:val="24"/>
        </w:rPr>
      </w:pPr>
      <w:r>
        <w:rPr>
          <w:rFonts w:ascii="微软雅黑" w:eastAsia="微软雅黑" w:hAnsi="微软雅黑" w:hint="eastAsia"/>
          <w:kern w:val="0"/>
          <w:sz w:val="24"/>
        </w:rPr>
        <w:t>（4）活动评价落实到位</w:t>
      </w:r>
    </w:p>
    <w:p w:rsidR="008B4E44" w:rsidRDefault="008B4E44" w:rsidP="008B4E44">
      <w:pPr>
        <w:widowControl/>
        <w:ind w:leftChars="400" w:left="840"/>
        <w:jc w:val="left"/>
        <w:rPr>
          <w:rFonts w:ascii="微软雅黑" w:eastAsia="微软雅黑" w:hAnsi="微软雅黑" w:hint="eastAsia"/>
          <w:kern w:val="0"/>
          <w:sz w:val="24"/>
        </w:rPr>
      </w:pPr>
      <w:r>
        <w:rPr>
          <w:rFonts w:ascii="微软雅黑" w:eastAsia="微软雅黑" w:hAnsi="微软雅黑" w:hint="eastAsia"/>
          <w:kern w:val="0"/>
          <w:sz w:val="24"/>
        </w:rPr>
        <w:t xml:space="preserve">     语文实践活动的评价应一反传统评价模式的单一化、僵化，注重评价主体的多元化和评价过程的动态化。评价主体包含老师、学生两个方面，老师的评价注重激励和引导，学生的评价注重赞赏和反思。评价过程的动态化强调重视对活动过程的反思和效果评价，而不是仅仅关注结果。</w:t>
      </w:r>
    </w:p>
    <w:p w:rsidR="002F3AD3" w:rsidRDefault="002F3AD3"/>
    <w:sectPr w:rsidR="002F3AD3" w:rsidSect="0076363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5EDC"/>
    <w:multiLevelType w:val="singleLevel"/>
    <w:tmpl w:val="57F85EDC"/>
    <w:lvl w:ilvl="0">
      <w:start w:val="1"/>
      <w:numFmt w:val="chineseCounting"/>
      <w:suff w:val="nothing"/>
      <w:lvlText w:val="%1、"/>
      <w:lvlJc w:val="left"/>
    </w:lvl>
  </w:abstractNum>
  <w:abstractNum w:abstractNumId="1">
    <w:nsid w:val="7092F141"/>
    <w:multiLevelType w:val="singleLevel"/>
    <w:tmpl w:val="7092F141"/>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44"/>
    <w:rsid w:val="002F3AD3"/>
    <w:rsid w:val="0076363C"/>
    <w:rsid w:val="008B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D04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E44"/>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E44"/>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455</Words>
  <Characters>2597</Characters>
  <Application>Microsoft Macintosh Word</Application>
  <DocSecurity>0</DocSecurity>
  <Lines>21</Lines>
  <Paragraphs>6</Paragraphs>
  <ScaleCrop>false</ScaleCrop>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颖 陈</dc:creator>
  <cp:keywords/>
  <dc:description/>
  <cp:lastModifiedBy>颖 陈</cp:lastModifiedBy>
  <cp:revision>1</cp:revision>
  <dcterms:created xsi:type="dcterms:W3CDTF">2022-05-31T10:02:00Z</dcterms:created>
  <dcterms:modified xsi:type="dcterms:W3CDTF">2022-05-31T10:03:00Z</dcterms:modified>
</cp:coreProperties>
</file>