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自主学习培养活动中信息技术运用策略实践研究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default"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课题完成的可行性分析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default"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本课题研究之所以是具备可行性的，是因为课题的研究基础是以初中教学活动的现状为基础的，是因为确实在日常教学中发现了学生自主学习培养活动乏力、缺乏支持的现状，深入探究之下发现，信息技术运用具备提升学生资助培养活动的可行性。在这样的基础之上，才将自主学习培养活动中信息技术运用策略实践研究这一课题内容纳入到研究活动的范畴当中来。因而，无论是从课题组教研活动现状的角度来看，还是从新课程改革、素质教育新理念的角度上来看，本课题都是符合现状研究的需要的，也是符合国家和社会发展的需要的。课题研究强调的是信息技术的运用和学生资助学习能力的培养，这与我们当下倡导的转变师生之间的关系、深化教育教学改革、创新教育教学方法等都是有相关性的。可以说，本课题的研究，是教育信息化发展的题中之意，是培养拔尖创新人才的重要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本课题为何具备操作的可行性？主要由以下几点原因：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一、主要参加者的学术背景和研究经验、组成结构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本课题之所以能够有条件得以实施，是因为本课题实施的课题组具有相应的学术背景以及研究经验。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本课题组的组成人员有10人，其中</w:t>
      </w:r>
      <w:r>
        <w:rPr>
          <w:rFonts w:ascii="Calibri" w:hAnsi="Calibri" w:eastAsia="宋体" w:cs="Calibri"/>
          <w:b w:val="0"/>
          <w:i w:val="0"/>
          <w:caps w:val="0"/>
          <w:color w:val="555555"/>
          <w:spacing w:val="0"/>
          <w:sz w:val="21"/>
          <w:szCs w:val="21"/>
          <w:bdr w:val="none" w:color="auto" w:sz="0" w:space="0"/>
          <w:shd w:val="clear" w:fill="FFFFFF"/>
        </w:rPr>
        <w:t>2</w:t>
      </w:r>
      <w:r>
        <w:rPr>
          <w:rFonts w:hint="eastAsia" w:ascii="宋体" w:hAnsi="宋体" w:eastAsia="宋体" w:cs="宋体"/>
          <w:b w:val="0"/>
          <w:i w:val="0"/>
          <w:caps w:val="0"/>
          <w:color w:val="555555"/>
          <w:spacing w:val="0"/>
          <w:sz w:val="21"/>
          <w:szCs w:val="21"/>
          <w:bdr w:val="none" w:color="auto" w:sz="0" w:space="0"/>
          <w:shd w:val="clear" w:fill="FFFFFF"/>
        </w:rPr>
        <w:t>人获得高级教师职称，</w:t>
      </w:r>
      <w:r>
        <w:rPr>
          <w:rFonts w:hint="default" w:ascii="Calibri" w:hAnsi="Calibri" w:eastAsia="宋体" w:cs="Calibri"/>
          <w:b w:val="0"/>
          <w:i w:val="0"/>
          <w:caps w:val="0"/>
          <w:color w:val="555555"/>
          <w:spacing w:val="0"/>
          <w:sz w:val="21"/>
          <w:szCs w:val="21"/>
          <w:bdr w:val="none" w:color="auto" w:sz="0" w:space="0"/>
          <w:shd w:val="clear" w:fill="FFFFFF"/>
        </w:rPr>
        <w:t>7</w:t>
      </w:r>
      <w:r>
        <w:rPr>
          <w:rFonts w:hint="eastAsia" w:ascii="宋体" w:hAnsi="宋体" w:eastAsia="宋体" w:cs="宋体"/>
          <w:b w:val="0"/>
          <w:i w:val="0"/>
          <w:caps w:val="0"/>
          <w:color w:val="555555"/>
          <w:spacing w:val="0"/>
          <w:sz w:val="21"/>
          <w:szCs w:val="21"/>
          <w:bdr w:val="none" w:color="auto" w:sz="0" w:space="0"/>
          <w:shd w:val="clear" w:fill="FFFFFF"/>
        </w:rPr>
        <w:t>人获得中级教师职称，他们都是目前学校内部的教学以及教研骨干人员。课题组教师的研究经验也是相对丰富的，邵鸿雁参加过小区级的教研活动，获得了小区级研究课；王承旺指导学生参加过区级竞赛活动，学生获得一等奖，自己也获得优秀指导教师奖。高永浮承担中国教育学会中学语文专业委员会“语文实践与综合性学习专题组”立项的课题《在作文教学中实践“双线、自主、活动”的研究》已经于2012年顺利结题。可以说，课题组人员的科研、教研经验是比较丰富的，是能够有效支撑起来此次教学研究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课题组人员确定之后，课题组对于人员的分工进行了优化，建立起了一支高效的科研团队。其中王龙有多次带领科研、教研活动的经验，因此作为此次教研活动的组长，负责整体活动的协调，而高永浮在调查问卷的撰写与具体实施方面有着比较丰富的经验，因而负责相关活动也是游刃有余。在此基础上，课题组对于人员进行了优化和组织，保障课题研究活动的有效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二、与本项目有关的研究工作积累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以往研究基础：之所以选择“自主学习培养活动中信息技术运用策略实践研究”这一选题，是因为课题组在工作中已经呈现出了相关的研究成果，能够作为此次研究活动的背景材料进行有效应用。在邵鸿雁的论文《初中信息技术教学中对学生创新能力的培养和》中回顾并讨论了教学活动中信息技术运用存在的主要问题以及原因，指出目前初中教育活动中信息技术使用的目标不明确、水平不高，学生参与程度比较低、兴致不高的现状与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三、研究保障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科研能力保障：研究能力主要写课题组组长的研究能力、职位职称、科研成果。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时间保证：课题组内成员已经对于各项工作进行分工，每项活动由两人以上负责，整体研究活动时间已经协调好。整体研究时间为2016年12月——2018年</w:t>
      </w:r>
      <w:r>
        <w:rPr>
          <w:rFonts w:hint="default" w:ascii="Calibri" w:hAnsi="Calibri" w:eastAsia="宋体" w:cs="Calibri"/>
          <w:b w:val="0"/>
          <w:i w:val="0"/>
          <w:caps w:val="0"/>
          <w:color w:val="555555"/>
          <w:spacing w:val="0"/>
          <w:sz w:val="21"/>
          <w:szCs w:val="21"/>
          <w:bdr w:val="none" w:color="auto" w:sz="0" w:space="0"/>
          <w:shd w:val="clear" w:fill="FFFFFF"/>
        </w:rPr>
        <w:t>12</w:t>
      </w:r>
      <w:r>
        <w:rPr>
          <w:rFonts w:hint="eastAsia" w:ascii="宋体" w:hAnsi="宋体" w:eastAsia="宋体" w:cs="宋体"/>
          <w:b w:val="0"/>
          <w:i w:val="0"/>
          <w:caps w:val="0"/>
          <w:color w:val="555555"/>
          <w:spacing w:val="0"/>
          <w:sz w:val="21"/>
          <w:szCs w:val="21"/>
          <w:bdr w:val="none" w:color="auto" w:sz="0" w:space="0"/>
          <w:shd w:val="clear" w:fill="FFFFFF"/>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设备保障：电脑、打印机、U盘，相关软件，现已基本具备。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研究经费：主要来源由课题组自筹解决。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课题组经过审慎的调查与分析，认为以上保障条件都能够在调查活动中得到满足，因而研究活动的展开是具备可行性的。以上只是课题研究的客观条件，而从一些主观态度上来看，本课题的研究也是能够可以得到保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四、外部条件保障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此次课题研究之所以能够可以进行，还有一个重要的条件是，课题研究的内容是来源于我们日常工作的积累，针对的是我们在教学活动中暴露出的各种问题，因而在研究方面是有的放矢的。而且在教学活动当中我们课题组发现，对于这一课题的研究对于我们的日常教研活动的推动是有积极意义的，对于我们学校的发展也是有积极意义的，因而我们上报教研组本课题内容的时候也得到了相关领导和专家的肯定。因而，本课题的研究是得到了学校有关部门的支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而在具体的研究策略方面，课题组也得到了一定的支持。首先，从目前的教学现状来看，对于信息技术的运用，绝大多是学生是抱有十分积极的态度的，他们都愿意参加到信息技术教学活动中来并且尝试更多的信息技术教学，这对于课题研究来说是有着很深刻的以一定。其二，在自主学习培养活动当中，之前很多尝试都没有得到很好的效果，因而此次的教学培养活动被寄予厚望，教师们对于活动的开展也比较感兴趣并且愿意进行配合。其三，课题组对于自身的教学班级活动进行了梳理，认为目前教师所带的教学班级能够支持相关教学研究活动的展开而不影响到日常的正常教学活动，因而教研活动的实际开展也是具备可行性的。因而，从实际教研活动开展的可行性来看，相关条件也是已经具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从推广的环境来看，本课题研究也是具备可行性和操作性的。首先，教学信息化是目前我国教育活动中强调并且提倡的，因而以本课题为研究内容在大环境的角度来看是值得推广的。其次，本课题研究强调的是自主学习培养活动中信息技术运用的策略，而信息技术运用、自主学习这两点都是个人能力，并非是对于特定的教学内容的理解，因而学生只要理解了相关方法，提升了相关能力，就能够具备举一反三的能力，从而提升自身的相关能力，因而相关能力的推广是具备广泛性的。第三，本课题不针对某一课程进行针对性的定向研究，因而研究结果应当是可以推而广之的，能够在多种学科门类中进行有效的推广，这一点就保证了课题的可推广性。从这三点来看，本课题的研究活动能够有效的进行推广，因而在研究的可行性和操作性上更具备深化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因而从以上的论述可以得出结论，本课题的研究是能够在实际教学活动中进行操作的，而且在推广的活动中也是具备可推广性和可复制性的，因而是值得研究的、可以研究的并且具备hi接的研究价值的。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五、研究成果及其预计去向</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本课题通过深入研究取得的相应成果，主要呈现为教学案例、教学方案等，这一课题的研究不仅对教育信息现代化与自主学习活动的培养之间的关系进行理论和实践方面的积累，而且能够尽快跟踪到学术前沿，拓展我国初中教育教学活动信息技术发展的研究视角，对于自主学习活动和信息技术现代化发展之间的关系起到有效的促进作用，对于提升学生的自主学习能力以及意识有着重要的现实意义。本课题的研究成果能够为区域教育现代化的发展提供有效的支撑，能够为地区初中教育活动开辟新的探索领域，为初中教育信息化、自主学习活动的开展提供理论支持和可借鉴的方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42676"/>
    <w:rsid w:val="3CDE3016"/>
    <w:rsid w:val="70E66B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2016-12-28T06:29:30Z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