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0E1" w:rsidRPr="0063270D" w:rsidRDefault="008100E1" w:rsidP="008100E1">
      <w:pPr>
        <w:spacing w:line="360" w:lineRule="auto"/>
        <w:ind w:firstLineChars="196" w:firstLine="412"/>
        <w:rPr>
          <w:rFonts w:ascii="宋体" w:hAnsi="宋体"/>
          <w:szCs w:val="21"/>
        </w:rPr>
      </w:pPr>
      <w:r w:rsidRPr="0063270D">
        <w:rPr>
          <w:rFonts w:ascii="宋体" w:hAnsi="宋体" w:hint="eastAsia"/>
          <w:szCs w:val="21"/>
        </w:rPr>
        <w:t>本课题的研究是科学的、必要的，符合</w:t>
      </w:r>
      <w:r w:rsidRPr="0063270D">
        <w:rPr>
          <w:rFonts w:ascii="宋体" w:hAnsi="宋体"/>
          <w:szCs w:val="21"/>
        </w:rPr>
        <w:t>教育部《</w:t>
      </w:r>
      <w:hyperlink r:id="rId4" w:history="1">
        <w:r w:rsidRPr="0063270D">
          <w:rPr>
            <w:b/>
            <w:bCs/>
          </w:rPr>
          <w:t>教育信息化十年发展规划</w:t>
        </w:r>
        <w:r w:rsidRPr="0063270D">
          <w:rPr>
            <w:b/>
            <w:bCs/>
          </w:rPr>
          <w:t>(2011-2020</w:t>
        </w:r>
        <w:r w:rsidRPr="0063270D">
          <w:rPr>
            <w:b/>
            <w:bCs/>
          </w:rPr>
          <w:t>年</w:t>
        </w:r>
        <w:r w:rsidRPr="0063270D">
          <w:rPr>
            <w:b/>
            <w:bCs/>
          </w:rPr>
          <w:t>)</w:t>
        </w:r>
      </w:hyperlink>
      <w:r w:rsidRPr="0063270D">
        <w:rPr>
          <w:rFonts w:ascii="宋体" w:hAnsi="宋体"/>
          <w:szCs w:val="21"/>
        </w:rPr>
        <w:t>》，《规划》提出，到2020年，需形成与国家教育现代化发展目标相适应的教育信息化体系，基本实现所有地区和各级各类学校宽带网络的全面覆盖。</w:t>
      </w:r>
    </w:p>
    <w:p w:rsidR="008100E1" w:rsidRPr="0063270D" w:rsidRDefault="008100E1" w:rsidP="008100E1">
      <w:pPr>
        <w:spacing w:line="360" w:lineRule="auto"/>
        <w:ind w:firstLineChars="196" w:firstLine="412"/>
        <w:rPr>
          <w:rFonts w:ascii="宋体" w:hAnsi="宋体" w:hint="eastAsia"/>
          <w:szCs w:val="21"/>
        </w:rPr>
      </w:pPr>
      <w:r w:rsidRPr="0063270D">
        <w:rPr>
          <w:rFonts w:ascii="宋体" w:hAnsi="宋体" w:hint="eastAsia"/>
          <w:szCs w:val="21"/>
        </w:rPr>
        <w:t>本课题具有很强的操作性和实践性，我校有硬件设备和网络条件，课题研究组成员均已经使用信息化平台进行备课、授课和课后辅导，具有一定的信息化教学经验。</w:t>
      </w:r>
    </w:p>
    <w:p w:rsidR="008100E1" w:rsidRPr="0063270D" w:rsidRDefault="008100E1" w:rsidP="008100E1">
      <w:pPr>
        <w:ind w:firstLineChars="196" w:firstLine="412"/>
        <w:rPr>
          <w:rFonts w:ascii="宋体" w:hAnsi="宋体"/>
          <w:szCs w:val="21"/>
        </w:rPr>
      </w:pPr>
      <w:r w:rsidRPr="0063270D">
        <w:rPr>
          <w:rFonts w:ascii="宋体" w:hAnsi="宋体" w:hint="eastAsia"/>
          <w:szCs w:val="21"/>
        </w:rPr>
        <w:t>一、课题负责人和主要成员情况</w:t>
      </w:r>
    </w:p>
    <w:p w:rsidR="008100E1" w:rsidRPr="0063270D" w:rsidRDefault="008100E1" w:rsidP="008100E1">
      <w:pPr>
        <w:spacing w:line="360" w:lineRule="auto"/>
        <w:ind w:firstLineChars="196" w:firstLine="412"/>
        <w:rPr>
          <w:rFonts w:ascii="宋体" w:hAnsi="宋体"/>
          <w:szCs w:val="21"/>
        </w:rPr>
      </w:pPr>
      <w:r w:rsidRPr="0063270D">
        <w:rPr>
          <w:rFonts w:ascii="宋体" w:hAnsi="宋体" w:hint="eastAsia"/>
          <w:szCs w:val="21"/>
        </w:rPr>
        <w:t>课题负责人杨威老师承担了天津市教育科学学会“十二五”规划课题《“互动”在初中信息技术课堂教学中的应用研究》并与2015年结题，杨威老师还参与了差异教学国家级子课题校级课题《提高学生课前准备水平的研究》，天津市千名农村骨干教师培训计划课题《初中音乐学科问题链设计的研究》。另外，本人还有获奖论文、教学设计以及课例。</w:t>
      </w:r>
    </w:p>
    <w:p w:rsidR="008100E1" w:rsidRPr="0063270D" w:rsidRDefault="008100E1" w:rsidP="008100E1">
      <w:pPr>
        <w:spacing w:line="360" w:lineRule="auto"/>
        <w:ind w:firstLineChars="200" w:firstLine="420"/>
        <w:rPr>
          <w:rFonts w:ascii="宋体" w:hAnsi="宋体"/>
          <w:szCs w:val="21"/>
        </w:rPr>
      </w:pPr>
      <w:r w:rsidRPr="0063270D">
        <w:rPr>
          <w:rFonts w:ascii="宋体" w:hAnsi="宋体" w:hint="eastAsia"/>
          <w:szCs w:val="21"/>
        </w:rPr>
        <w:t>课题主要研究人员赵杰老师的论文《基于OneNote和学情分析系统的初中英语协作式教学的研究》获得市级三等奖。赵杰老师的教育创新理念和做法多次在全国教育创新案例分享和展示活动中</w:t>
      </w:r>
      <w:proofErr w:type="gramStart"/>
      <w:r w:rsidRPr="0063270D">
        <w:rPr>
          <w:rFonts w:ascii="宋体" w:hAnsi="宋体" w:hint="eastAsia"/>
          <w:szCs w:val="21"/>
        </w:rPr>
        <w:t>作主</w:t>
      </w:r>
      <w:proofErr w:type="gramEnd"/>
      <w:r w:rsidRPr="0063270D">
        <w:rPr>
          <w:rFonts w:ascii="宋体" w:hAnsi="宋体" w:hint="eastAsia"/>
          <w:szCs w:val="21"/>
        </w:rPr>
        <w:t>题发言。赵杰老师对于信息技术和学科融合的成功经验，多次为全国中小学和国际学校教师做培训。</w:t>
      </w:r>
    </w:p>
    <w:p w:rsidR="008100E1" w:rsidRPr="0063270D" w:rsidRDefault="008100E1" w:rsidP="008100E1">
      <w:pPr>
        <w:spacing w:line="360" w:lineRule="auto"/>
        <w:ind w:firstLineChars="200" w:firstLine="420"/>
        <w:rPr>
          <w:rFonts w:ascii="宋体" w:hAnsi="宋体"/>
          <w:szCs w:val="21"/>
        </w:rPr>
      </w:pPr>
      <w:r w:rsidRPr="0063270D">
        <w:rPr>
          <w:rFonts w:ascii="宋体" w:hAnsi="宋体" w:hint="eastAsia"/>
          <w:szCs w:val="21"/>
        </w:rPr>
        <w:t>课题组全体成员均具有研究生或大学本科学历，有着丰富的教育教学实践经验，都是学校的骨干成员，具有较强的研究能力。他们中的部分教师是校级优秀教师，而且他们都从事一线教育教学工作，有着丰富的教育实践经验，近年来撰写的相关论文有多篇</w:t>
      </w:r>
      <w:proofErr w:type="gramStart"/>
      <w:r w:rsidRPr="0063270D">
        <w:rPr>
          <w:rFonts w:ascii="宋体" w:hAnsi="宋体" w:hint="eastAsia"/>
          <w:szCs w:val="21"/>
        </w:rPr>
        <w:t>发表站</w:t>
      </w:r>
      <w:proofErr w:type="gramEnd"/>
      <w:r w:rsidRPr="0063270D">
        <w:rPr>
          <w:rFonts w:ascii="宋体" w:hAnsi="宋体" w:hint="eastAsia"/>
          <w:szCs w:val="21"/>
        </w:rPr>
        <w:t>各级各类刊物上或获奖，这些对课题的有效实施都非常有利。</w:t>
      </w:r>
    </w:p>
    <w:p w:rsidR="008100E1" w:rsidRPr="0063270D" w:rsidRDefault="008100E1" w:rsidP="008100E1">
      <w:pPr>
        <w:ind w:firstLineChars="195" w:firstLine="411"/>
        <w:rPr>
          <w:rFonts w:ascii="宋体" w:hAnsi="宋体"/>
          <w:b/>
          <w:szCs w:val="21"/>
        </w:rPr>
      </w:pPr>
      <w:r w:rsidRPr="0063270D">
        <w:rPr>
          <w:rFonts w:ascii="宋体" w:hAnsi="宋体" w:hint="eastAsia"/>
          <w:b/>
          <w:szCs w:val="21"/>
        </w:rPr>
        <w:t>二、参考文献：</w:t>
      </w:r>
    </w:p>
    <w:p w:rsidR="008100E1" w:rsidRPr="0063270D" w:rsidRDefault="008100E1" w:rsidP="008100E1">
      <w:pPr>
        <w:spacing w:line="360" w:lineRule="auto"/>
        <w:ind w:firstLineChars="100" w:firstLine="210"/>
        <w:rPr>
          <w:rFonts w:ascii="宋体" w:hAnsi="宋体"/>
          <w:szCs w:val="21"/>
        </w:rPr>
      </w:pPr>
      <w:r w:rsidRPr="0063270D">
        <w:rPr>
          <w:rFonts w:ascii="宋体" w:hAnsi="宋体" w:hint="eastAsia"/>
          <w:szCs w:val="21"/>
        </w:rPr>
        <w:t>（1）</w:t>
      </w:r>
      <w:r w:rsidRPr="0063270D">
        <w:rPr>
          <w:rFonts w:ascii="宋体" w:hAnsi="宋体"/>
          <w:szCs w:val="21"/>
        </w:rPr>
        <w:t>杨宗凯</w:t>
      </w:r>
      <w:r w:rsidRPr="0063270D">
        <w:rPr>
          <w:rFonts w:ascii="宋体" w:hAnsi="宋体" w:cs="宋体" w:hint="eastAsia"/>
          <w:kern w:val="0"/>
          <w:szCs w:val="21"/>
        </w:rPr>
        <w:t>，《</w:t>
      </w:r>
      <w:r w:rsidRPr="0063270D">
        <w:rPr>
          <w:rFonts w:ascii="宋体" w:hAnsi="宋体"/>
          <w:szCs w:val="21"/>
        </w:rPr>
        <w:t>教育信息化十年发展规划</w:t>
      </w:r>
      <w:r w:rsidRPr="0063270D">
        <w:rPr>
          <w:rFonts w:ascii="宋体" w:hAnsi="宋体" w:cs="宋体" w:hint="eastAsia"/>
          <w:kern w:val="0"/>
          <w:szCs w:val="21"/>
        </w:rPr>
        <w:t>》，2</w:t>
      </w:r>
      <w:r w:rsidRPr="0063270D">
        <w:rPr>
          <w:rFonts w:ascii="宋体" w:hAnsi="宋体" w:cs="宋体"/>
          <w:kern w:val="0"/>
          <w:szCs w:val="21"/>
        </w:rPr>
        <w:t>016</w:t>
      </w:r>
    </w:p>
    <w:p w:rsidR="008100E1" w:rsidRPr="0063270D" w:rsidRDefault="008100E1" w:rsidP="008100E1">
      <w:pPr>
        <w:spacing w:line="360" w:lineRule="auto"/>
        <w:ind w:leftChars="114" w:left="764" w:hangingChars="250" w:hanging="525"/>
        <w:rPr>
          <w:rFonts w:ascii="宋体" w:hAnsi="宋体"/>
          <w:szCs w:val="21"/>
        </w:rPr>
      </w:pPr>
      <w:r w:rsidRPr="0063270D">
        <w:rPr>
          <w:rFonts w:ascii="宋体" w:hAnsi="宋体" w:hint="eastAsia"/>
          <w:szCs w:val="21"/>
        </w:rPr>
        <w:t>（2）</w:t>
      </w:r>
      <w:r w:rsidRPr="0063270D">
        <w:rPr>
          <w:rFonts w:ascii="宋体" w:hAnsi="宋体"/>
          <w:szCs w:val="21"/>
        </w:rPr>
        <w:t>李晓微</w:t>
      </w:r>
      <w:r w:rsidRPr="0063270D">
        <w:rPr>
          <w:rFonts w:ascii="宋体" w:hAnsi="宋体" w:hint="eastAsia"/>
          <w:szCs w:val="21"/>
        </w:rPr>
        <w:t>，《</w:t>
      </w:r>
      <w:r w:rsidRPr="0063270D">
        <w:rPr>
          <w:rFonts w:ascii="宋体" w:hAnsi="宋体"/>
          <w:bCs/>
          <w:kern w:val="36"/>
          <w:szCs w:val="21"/>
        </w:rPr>
        <w:t>基于网络教学平台培养学生自主学习能力的探讨</w:t>
      </w:r>
      <w:r w:rsidRPr="0063270D">
        <w:rPr>
          <w:rFonts w:ascii="宋体" w:hAnsi="宋体" w:hint="eastAsia"/>
          <w:szCs w:val="21"/>
        </w:rPr>
        <w:t>》，</w:t>
      </w:r>
      <w:hyperlink r:id="rId5" w:tgtFrame="_blank" w:history="1">
        <w:r w:rsidRPr="0063270D">
          <w:rPr>
            <w:rStyle w:val="a3"/>
            <w:rFonts w:ascii="宋体" w:hAnsi="宋体"/>
            <w:color w:val="auto"/>
            <w:szCs w:val="21"/>
          </w:rPr>
          <w:t>《中国教育信息化》2015年 3月下 总第345期</w:t>
        </w:r>
      </w:hyperlink>
    </w:p>
    <w:p w:rsidR="008100E1" w:rsidRPr="0063270D" w:rsidRDefault="008100E1" w:rsidP="008100E1">
      <w:pPr>
        <w:spacing w:line="360" w:lineRule="auto"/>
        <w:ind w:leftChars="114" w:left="764" w:hangingChars="250" w:hanging="525"/>
        <w:rPr>
          <w:rFonts w:ascii="宋体" w:hAnsi="宋体"/>
          <w:szCs w:val="21"/>
        </w:rPr>
      </w:pPr>
      <w:r w:rsidRPr="0063270D">
        <w:rPr>
          <w:rFonts w:ascii="宋体" w:hAnsi="宋体" w:hint="eastAsia"/>
          <w:szCs w:val="21"/>
        </w:rPr>
        <w:t>（3）</w:t>
      </w:r>
      <w:r w:rsidRPr="0063270D">
        <w:rPr>
          <w:rFonts w:ascii="宋体" w:hAnsi="宋体"/>
          <w:szCs w:val="21"/>
        </w:rPr>
        <w:t>刘洪锋</w:t>
      </w:r>
      <w:r w:rsidRPr="0063270D">
        <w:rPr>
          <w:rFonts w:ascii="宋体" w:hAnsi="宋体" w:hint="eastAsia"/>
          <w:szCs w:val="21"/>
        </w:rPr>
        <w:t>，《</w:t>
      </w:r>
      <w:r w:rsidRPr="0063270D">
        <w:rPr>
          <w:rFonts w:ascii="宋体" w:hAnsi="宋体"/>
          <w:bCs/>
          <w:kern w:val="36"/>
          <w:szCs w:val="21"/>
        </w:rPr>
        <w:t>信息技术平台下多学科整合的教学技术研究</w:t>
      </w:r>
      <w:r w:rsidRPr="0063270D">
        <w:rPr>
          <w:rFonts w:ascii="宋体" w:hAnsi="宋体" w:hint="eastAsia"/>
          <w:szCs w:val="21"/>
        </w:rPr>
        <w:t>》，</w:t>
      </w:r>
      <w:hyperlink r:id="rId6" w:tgtFrame="_blank" w:history="1">
        <w:r w:rsidRPr="0063270D">
          <w:rPr>
            <w:rStyle w:val="a3"/>
            <w:rFonts w:ascii="宋体" w:hAnsi="宋体"/>
            <w:color w:val="auto"/>
            <w:szCs w:val="21"/>
          </w:rPr>
          <w:t>《中国教育信息化》2012年 11月下 总第289期</w:t>
        </w:r>
      </w:hyperlink>
    </w:p>
    <w:p w:rsidR="008100E1" w:rsidRPr="0063270D" w:rsidRDefault="008100E1" w:rsidP="008100E1">
      <w:pPr>
        <w:spacing w:line="360" w:lineRule="auto"/>
        <w:ind w:leftChars="114" w:left="764" w:hangingChars="250" w:hanging="525"/>
        <w:rPr>
          <w:rFonts w:ascii="宋体" w:hAnsi="宋体"/>
          <w:szCs w:val="21"/>
        </w:rPr>
      </w:pPr>
      <w:r w:rsidRPr="0063270D">
        <w:rPr>
          <w:rFonts w:ascii="宋体" w:hAnsi="宋体" w:hint="eastAsia"/>
          <w:szCs w:val="21"/>
        </w:rPr>
        <w:t>（4）</w:t>
      </w:r>
      <w:r w:rsidRPr="0063270D">
        <w:rPr>
          <w:rFonts w:ascii="宋体" w:hAnsi="宋体"/>
          <w:szCs w:val="21"/>
        </w:rPr>
        <w:t xml:space="preserve">王婷婷　</w:t>
      </w:r>
      <w:proofErr w:type="gramStart"/>
      <w:r w:rsidRPr="0063270D">
        <w:rPr>
          <w:rFonts w:ascii="宋体" w:hAnsi="宋体"/>
          <w:szCs w:val="21"/>
        </w:rPr>
        <w:t>戴心来</w:t>
      </w:r>
      <w:proofErr w:type="gramEnd"/>
      <w:r w:rsidRPr="0063270D">
        <w:rPr>
          <w:rFonts w:ascii="宋体" w:hAnsi="宋体" w:hint="eastAsia"/>
          <w:szCs w:val="21"/>
        </w:rPr>
        <w:t>，《</w:t>
      </w:r>
      <w:r w:rsidRPr="0063270D">
        <w:rPr>
          <w:rFonts w:ascii="宋体" w:hAnsi="宋体"/>
          <w:bCs/>
          <w:kern w:val="36"/>
          <w:szCs w:val="21"/>
        </w:rPr>
        <w:t>基于翻转课堂的创新学习模式探究</w:t>
      </w:r>
      <w:r w:rsidRPr="0063270D">
        <w:rPr>
          <w:rFonts w:ascii="宋体" w:hAnsi="宋体" w:hint="eastAsia"/>
          <w:szCs w:val="21"/>
        </w:rPr>
        <w:t>》，</w:t>
      </w:r>
      <w:hyperlink r:id="rId7" w:tgtFrame="_blank" w:history="1">
        <w:r w:rsidRPr="0063270D">
          <w:rPr>
            <w:rStyle w:val="a3"/>
            <w:rFonts w:ascii="宋体" w:hAnsi="宋体"/>
            <w:color w:val="auto"/>
            <w:szCs w:val="21"/>
          </w:rPr>
          <w:t>《中国教育信息化》2015年 1月下 总第341期</w:t>
        </w:r>
      </w:hyperlink>
    </w:p>
    <w:p w:rsidR="008100E1" w:rsidRPr="0063270D" w:rsidRDefault="008100E1" w:rsidP="008100E1">
      <w:pPr>
        <w:snapToGrid w:val="0"/>
        <w:spacing w:before="30" w:line="360" w:lineRule="auto"/>
        <w:ind w:rightChars="50" w:right="105" w:firstLineChars="196" w:firstLine="413"/>
        <w:rPr>
          <w:rFonts w:ascii="宋体" w:hAnsi="宋体"/>
          <w:b/>
          <w:szCs w:val="21"/>
        </w:rPr>
      </w:pPr>
      <w:r w:rsidRPr="0063270D">
        <w:rPr>
          <w:rFonts w:ascii="宋体" w:hAnsi="宋体" w:hint="eastAsia"/>
          <w:b/>
          <w:szCs w:val="21"/>
        </w:rPr>
        <w:t>三、完成课题的保障条件及措施：</w:t>
      </w:r>
    </w:p>
    <w:p w:rsidR="008100E1" w:rsidRPr="0063270D" w:rsidRDefault="008100E1" w:rsidP="008100E1">
      <w:pPr>
        <w:spacing w:line="360" w:lineRule="auto"/>
        <w:ind w:firstLine="480"/>
        <w:rPr>
          <w:rFonts w:ascii="宋体" w:hAnsi="宋体"/>
          <w:spacing w:val="7"/>
          <w:szCs w:val="21"/>
        </w:rPr>
      </w:pPr>
      <w:r w:rsidRPr="0063270D">
        <w:rPr>
          <w:rFonts w:ascii="宋体" w:hAnsi="宋体" w:hint="eastAsia"/>
          <w:spacing w:val="7"/>
          <w:szCs w:val="21"/>
        </w:rPr>
        <w:t>（一）完成本课题的研究能力和时间保证：</w:t>
      </w:r>
    </w:p>
    <w:p w:rsidR="008100E1" w:rsidRPr="0063270D" w:rsidRDefault="008100E1" w:rsidP="008100E1">
      <w:pPr>
        <w:spacing w:line="360" w:lineRule="auto"/>
        <w:ind w:firstLineChars="200" w:firstLine="448"/>
        <w:rPr>
          <w:rFonts w:ascii="宋体" w:hAnsi="宋体"/>
          <w:szCs w:val="21"/>
        </w:rPr>
      </w:pPr>
      <w:r w:rsidRPr="0063270D">
        <w:rPr>
          <w:rFonts w:ascii="宋体" w:hAnsi="宋体" w:hint="eastAsia"/>
          <w:spacing w:val="7"/>
          <w:szCs w:val="21"/>
        </w:rPr>
        <w:t>课题组成员都具有研究生或大学本科学历，有着丰富的教育教学实践经验，都是学校的骨干成员，具有较强的研究能力。同时有充足的时间从事课题研究，为课题的</w:t>
      </w:r>
      <w:r w:rsidRPr="0063270D">
        <w:rPr>
          <w:rFonts w:ascii="宋体" w:hAnsi="宋体" w:hint="eastAsia"/>
          <w:spacing w:val="7"/>
          <w:szCs w:val="21"/>
        </w:rPr>
        <w:lastRenderedPageBreak/>
        <w:t>最终完成贡献自己的力量。</w:t>
      </w:r>
    </w:p>
    <w:p w:rsidR="008100E1" w:rsidRPr="0063270D" w:rsidRDefault="008100E1" w:rsidP="008100E1">
      <w:pPr>
        <w:spacing w:line="360" w:lineRule="auto"/>
        <w:ind w:firstLine="480"/>
        <w:rPr>
          <w:rFonts w:ascii="宋体" w:hAnsi="宋体"/>
          <w:spacing w:val="7"/>
          <w:szCs w:val="21"/>
        </w:rPr>
      </w:pPr>
      <w:r w:rsidRPr="0063270D">
        <w:rPr>
          <w:rFonts w:ascii="宋体" w:hAnsi="宋体" w:hint="eastAsia"/>
          <w:spacing w:val="7"/>
          <w:szCs w:val="21"/>
        </w:rPr>
        <w:t>（二）资料设备</w:t>
      </w:r>
    </w:p>
    <w:p w:rsidR="008100E1" w:rsidRPr="0063270D" w:rsidRDefault="008100E1" w:rsidP="008100E1">
      <w:pPr>
        <w:spacing w:line="360" w:lineRule="auto"/>
        <w:ind w:firstLine="480"/>
        <w:rPr>
          <w:rFonts w:ascii="宋体" w:hAnsi="宋体"/>
          <w:spacing w:val="7"/>
          <w:szCs w:val="21"/>
        </w:rPr>
      </w:pPr>
      <w:r w:rsidRPr="0063270D">
        <w:rPr>
          <w:rFonts w:ascii="宋体" w:hAnsi="宋体" w:hint="eastAsia"/>
          <w:spacing w:val="7"/>
          <w:szCs w:val="21"/>
        </w:rPr>
        <w:t>1、本课题组的杨威、赵杰老师自筹40台平板电脑用于课题的研究。</w:t>
      </w:r>
    </w:p>
    <w:p w:rsidR="008100E1" w:rsidRPr="0063270D" w:rsidRDefault="008100E1" w:rsidP="008100E1">
      <w:pPr>
        <w:spacing w:line="360" w:lineRule="auto"/>
        <w:ind w:firstLine="480"/>
        <w:rPr>
          <w:rFonts w:ascii="宋体" w:hAnsi="宋体"/>
          <w:spacing w:val="7"/>
          <w:szCs w:val="21"/>
        </w:rPr>
      </w:pPr>
      <w:r w:rsidRPr="0063270D">
        <w:rPr>
          <w:rFonts w:ascii="宋体" w:hAnsi="宋体" w:hint="eastAsia"/>
          <w:spacing w:val="7"/>
          <w:szCs w:val="21"/>
        </w:rPr>
        <w:t>2、学校提供专用网络设备，课题组有专用活动场所。</w:t>
      </w:r>
    </w:p>
    <w:p w:rsidR="008100E1" w:rsidRPr="0063270D" w:rsidRDefault="008100E1" w:rsidP="008100E1">
      <w:pPr>
        <w:snapToGrid w:val="0"/>
        <w:spacing w:before="30" w:line="360" w:lineRule="auto"/>
        <w:ind w:rightChars="50" w:right="105" w:firstLineChars="200" w:firstLine="448"/>
        <w:rPr>
          <w:rFonts w:ascii="宋体" w:hAnsi="宋体"/>
          <w:szCs w:val="21"/>
        </w:rPr>
      </w:pPr>
      <w:r w:rsidRPr="0063270D">
        <w:rPr>
          <w:rFonts w:ascii="宋体" w:hAnsi="宋体" w:hint="eastAsia"/>
          <w:spacing w:val="7"/>
          <w:szCs w:val="21"/>
        </w:rPr>
        <w:t>2、学校图书馆有藏书2万余册可供借阅，其中包含一部分与本课题有关的理论用书。</w:t>
      </w:r>
    </w:p>
    <w:p w:rsidR="008100E1" w:rsidRPr="0063270D" w:rsidRDefault="008100E1" w:rsidP="008100E1">
      <w:pPr>
        <w:snapToGrid w:val="0"/>
        <w:spacing w:before="30" w:line="360" w:lineRule="auto"/>
        <w:ind w:rightChars="50" w:right="105" w:firstLineChars="200" w:firstLine="422"/>
        <w:rPr>
          <w:rFonts w:ascii="宋体" w:hAnsi="宋体"/>
          <w:b/>
          <w:szCs w:val="21"/>
        </w:rPr>
      </w:pPr>
      <w:r w:rsidRPr="0063270D">
        <w:rPr>
          <w:rFonts w:ascii="宋体" w:hAnsi="宋体" w:hint="eastAsia"/>
          <w:b/>
          <w:szCs w:val="21"/>
        </w:rPr>
        <w:t>四、课题组分工情况：</w:t>
      </w:r>
    </w:p>
    <w:p w:rsidR="008100E1" w:rsidRPr="0063270D" w:rsidRDefault="008100E1" w:rsidP="008100E1">
      <w:pPr>
        <w:spacing w:line="360" w:lineRule="auto"/>
        <w:ind w:leftChars="34" w:left="71" w:right="71" w:firstLineChars="150" w:firstLine="315"/>
        <w:rPr>
          <w:rFonts w:ascii="宋体" w:hAnsi="宋体"/>
          <w:szCs w:val="21"/>
        </w:rPr>
      </w:pPr>
      <w:r w:rsidRPr="0063270D">
        <w:rPr>
          <w:rFonts w:ascii="宋体" w:hAnsi="宋体" w:hint="eastAsia"/>
          <w:szCs w:val="21"/>
        </w:rPr>
        <w:t>课题总负责人：杨威 赵杰</w:t>
      </w:r>
    </w:p>
    <w:p w:rsidR="008100E1" w:rsidRPr="0063270D" w:rsidRDefault="008100E1" w:rsidP="008100E1">
      <w:pPr>
        <w:spacing w:line="360" w:lineRule="auto"/>
        <w:ind w:leftChars="34" w:left="71" w:right="71" w:firstLineChars="150" w:firstLine="315"/>
        <w:rPr>
          <w:rFonts w:ascii="宋体" w:hAnsi="宋体"/>
          <w:szCs w:val="21"/>
        </w:rPr>
      </w:pPr>
      <w:r w:rsidRPr="0063270D">
        <w:rPr>
          <w:rFonts w:ascii="宋体" w:hAnsi="宋体" w:hint="eastAsia"/>
          <w:szCs w:val="21"/>
        </w:rPr>
        <w:t xml:space="preserve">课题资料收集：杨威 赵杰 李志珊  </w:t>
      </w:r>
    </w:p>
    <w:p w:rsidR="008100E1" w:rsidRPr="0063270D" w:rsidRDefault="008100E1" w:rsidP="008100E1">
      <w:pPr>
        <w:spacing w:line="360" w:lineRule="auto"/>
        <w:ind w:leftChars="34" w:left="71" w:right="71" w:firstLineChars="150" w:firstLine="315"/>
        <w:rPr>
          <w:rFonts w:ascii="宋体" w:hAnsi="宋体"/>
          <w:szCs w:val="21"/>
        </w:rPr>
      </w:pPr>
      <w:r w:rsidRPr="0063270D">
        <w:rPr>
          <w:rFonts w:ascii="宋体" w:hAnsi="宋体" w:hint="eastAsia"/>
          <w:szCs w:val="21"/>
        </w:rPr>
        <w:t xml:space="preserve">课题活动的实施：赵杰 杨威 李梅 </w:t>
      </w:r>
      <w:proofErr w:type="gramStart"/>
      <w:r w:rsidRPr="0063270D">
        <w:rPr>
          <w:rFonts w:ascii="宋体" w:hAnsi="宋体" w:hint="eastAsia"/>
          <w:szCs w:val="21"/>
        </w:rPr>
        <w:t>韩莹</w:t>
      </w:r>
      <w:proofErr w:type="gramEnd"/>
      <w:r w:rsidRPr="0063270D">
        <w:rPr>
          <w:rFonts w:ascii="宋体" w:hAnsi="宋体" w:hint="eastAsia"/>
          <w:szCs w:val="21"/>
        </w:rPr>
        <w:t xml:space="preserve"> 宋龙祥 高迎     </w:t>
      </w:r>
    </w:p>
    <w:p w:rsidR="008100E1" w:rsidRPr="0063270D" w:rsidRDefault="008100E1" w:rsidP="008100E1">
      <w:pPr>
        <w:spacing w:line="360" w:lineRule="auto"/>
        <w:ind w:leftChars="34" w:left="71" w:right="71" w:firstLineChars="150" w:firstLine="315"/>
        <w:rPr>
          <w:rFonts w:ascii="宋体" w:hAnsi="宋体"/>
          <w:szCs w:val="21"/>
        </w:rPr>
      </w:pPr>
      <w:r w:rsidRPr="0063270D">
        <w:rPr>
          <w:rFonts w:ascii="宋体" w:hAnsi="宋体" w:hint="eastAsia"/>
          <w:szCs w:val="21"/>
        </w:rPr>
        <w:t>课题成果的再检验：邵卫军 蔺育红</w:t>
      </w:r>
    </w:p>
    <w:p w:rsidR="00326825" w:rsidRPr="008100E1" w:rsidRDefault="00326825">
      <w:bookmarkStart w:id="0" w:name="_GoBack"/>
      <w:bookmarkEnd w:id="0"/>
    </w:p>
    <w:sectPr w:rsidR="00326825" w:rsidRPr="00810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E1"/>
    <w:rsid w:val="00326825"/>
    <w:rsid w:val="007173B4"/>
    <w:rsid w:val="008100E1"/>
    <w:rsid w:val="00E1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C200F-FD6A-4B77-A119-85A9CEA7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100E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00E1"/>
    <w:rPr>
      <w:strike w:val="0"/>
      <w:dstrike w:val="0"/>
      <w:color w:val="50505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ct.edu.cn/ebooks/b1/online/n20150110_270.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t.edu.cn/ebooks/b1/online/n20130827_122.shtml" TargetMode="External"/><Relationship Id="rId5" Type="http://schemas.openxmlformats.org/officeDocument/2006/relationships/hyperlink" Target="http://www.ict.edu.cn/ebooks/b1/online/n20150310_281.shtml" TargetMode="External"/><Relationship Id="rId4" Type="http://schemas.openxmlformats.org/officeDocument/2006/relationships/hyperlink" Target="http://www.edu.cn/zc_6539/20120330/t20120330_760463.s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赵杰</dc:creator>
  <cp:keywords/>
  <dc:description/>
  <cp:lastModifiedBy>赵杰</cp:lastModifiedBy>
  <cp:revision>1</cp:revision>
  <dcterms:created xsi:type="dcterms:W3CDTF">2017-01-05T07:42:00Z</dcterms:created>
  <dcterms:modified xsi:type="dcterms:W3CDTF">2017-01-05T07:42:00Z</dcterms:modified>
</cp:coreProperties>
</file>