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CC9" w:rsidRDefault="00CA1CC9" w:rsidP="00CA1CC9">
      <w:pPr>
        <w:spacing w:before="62" w:after="62"/>
        <w:jc w:val="center"/>
        <w:rPr>
          <w:rFonts w:eastAsia="黑体" w:hint="eastAsia"/>
          <w:sz w:val="30"/>
        </w:rPr>
      </w:pPr>
      <w:r>
        <w:rPr>
          <w:rFonts w:eastAsia="黑体" w:hint="eastAsia"/>
          <w:sz w:val="30"/>
        </w:rPr>
        <w:t>《基于网络学习空间的翻转课堂教学模式研究》</w:t>
      </w:r>
      <w:r w:rsidRPr="00915A73">
        <w:rPr>
          <w:rFonts w:eastAsia="黑体" w:hint="eastAsia"/>
          <w:sz w:val="30"/>
        </w:rPr>
        <w:t>课题设计论证</w:t>
      </w:r>
    </w:p>
    <w:p w:rsidR="00CA1CC9" w:rsidRDefault="00CA1CC9" w:rsidP="00CA1CC9">
      <w:pPr>
        <w:spacing w:before="62" w:after="62"/>
        <w:jc w:val="center"/>
        <w:rPr>
          <w:rFonts w:asciiTheme="minorEastAsia" w:eastAsiaTheme="minorEastAsia" w:hAnsiTheme="minorEastAsia" w:hint="eastAsia"/>
          <w:sz w:val="24"/>
          <w:szCs w:val="24"/>
        </w:rPr>
      </w:pPr>
      <w:r w:rsidRPr="00CA1CC9">
        <w:rPr>
          <w:rFonts w:asciiTheme="minorEastAsia" w:eastAsiaTheme="minorEastAsia" w:hAnsiTheme="minorEastAsia" w:hint="eastAsia"/>
          <w:sz w:val="24"/>
          <w:szCs w:val="24"/>
        </w:rPr>
        <w:t>天津市红光中学 张婷</w:t>
      </w:r>
    </w:p>
    <w:p w:rsidR="00CA1CC9" w:rsidRPr="00CA1CC9" w:rsidRDefault="00CA1CC9" w:rsidP="00CA1CC9">
      <w:pPr>
        <w:spacing w:before="62" w:after="62"/>
        <w:jc w:val="center"/>
        <w:rPr>
          <w:rFonts w:asciiTheme="minorEastAsia" w:eastAsiaTheme="minorEastAsia" w:hAnsiTheme="minorEastAsia"/>
          <w:sz w:val="24"/>
          <w:szCs w:val="24"/>
        </w:rPr>
      </w:pPr>
    </w:p>
    <w:tbl>
      <w:tblPr>
        <w:tblW w:w="9465" w:type="dxa"/>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gridCol w:w="120"/>
      </w:tblGrid>
      <w:tr w:rsidR="00CA1CC9" w:rsidRPr="00915A73" w:rsidTr="002058F7">
        <w:trPr>
          <w:trHeight w:val="255"/>
          <w:jc w:val="center"/>
        </w:trPr>
        <w:tc>
          <w:tcPr>
            <w:tcW w:w="9465" w:type="dxa"/>
            <w:gridSpan w:val="2"/>
            <w:tcBorders>
              <w:bottom w:val="single" w:sz="4" w:space="0" w:color="auto"/>
            </w:tcBorders>
          </w:tcPr>
          <w:p w:rsidR="00CA1CC9" w:rsidRPr="00915A73" w:rsidRDefault="00CA1CC9" w:rsidP="002058F7">
            <w:pPr>
              <w:ind w:right="71"/>
              <w:jc w:val="left"/>
              <w:rPr>
                <w:rFonts w:ascii="宋体"/>
              </w:rPr>
            </w:pPr>
            <w:r w:rsidRPr="00915A73">
              <w:rPr>
                <w:rFonts w:hint="eastAsia"/>
                <w:sz w:val="24"/>
                <w:szCs w:val="24"/>
                <w:shd w:val="pct15" w:color="auto" w:fill="FFFFFF"/>
              </w:rPr>
              <w:t>·本课题核心概念的界定，国内外研究现状述评、选题意义及研究价值</w:t>
            </w:r>
            <w:r w:rsidRPr="00915A73">
              <w:rPr>
                <w:sz w:val="24"/>
                <w:szCs w:val="24"/>
                <w:shd w:val="pct15" w:color="auto" w:fill="FFFFFF"/>
              </w:rPr>
              <w:t xml:space="preserve">                 </w:t>
            </w:r>
          </w:p>
        </w:tc>
      </w:tr>
      <w:tr w:rsidR="00CA1CC9" w:rsidRPr="00915A73" w:rsidTr="002058F7">
        <w:trPr>
          <w:trHeight w:val="1806"/>
          <w:jc w:val="center"/>
        </w:trPr>
        <w:tc>
          <w:tcPr>
            <w:tcW w:w="9465" w:type="dxa"/>
            <w:gridSpan w:val="2"/>
            <w:tcBorders>
              <w:bottom w:val="single" w:sz="4" w:space="0" w:color="auto"/>
            </w:tcBorders>
          </w:tcPr>
          <w:p w:rsidR="00CA1CC9" w:rsidRPr="00915A73" w:rsidRDefault="00CA1CC9" w:rsidP="002058F7">
            <w:pPr>
              <w:spacing w:line="360" w:lineRule="auto"/>
              <w:ind w:right="74"/>
              <w:jc w:val="left"/>
              <w:rPr>
                <w:rFonts w:ascii="宋体"/>
                <w:b/>
                <w:sz w:val="24"/>
                <w:szCs w:val="24"/>
              </w:rPr>
            </w:pPr>
            <w:r w:rsidRPr="00915A73">
              <w:rPr>
                <w:rFonts w:ascii="宋体" w:hAnsi="宋体" w:hint="eastAsia"/>
                <w:b/>
                <w:sz w:val="24"/>
                <w:szCs w:val="24"/>
              </w:rPr>
              <w:t>一、核心概念的界定</w:t>
            </w:r>
          </w:p>
          <w:p w:rsidR="00CA1CC9" w:rsidRPr="00915A73" w:rsidRDefault="00CA1CC9" w:rsidP="002058F7">
            <w:pPr>
              <w:ind w:right="71" w:firstLineChars="200" w:firstLine="480"/>
              <w:jc w:val="left"/>
              <w:rPr>
                <w:rFonts w:ascii="仿宋_GB2312" w:eastAsia="仿宋_GB2312"/>
                <w:sz w:val="24"/>
                <w:szCs w:val="24"/>
              </w:rPr>
            </w:pPr>
            <w:r w:rsidRPr="00915A73">
              <w:rPr>
                <w:rFonts w:ascii="仿宋_GB2312" w:eastAsia="仿宋_GB2312"/>
                <w:sz w:val="24"/>
                <w:szCs w:val="24"/>
              </w:rPr>
              <w:t>1.</w:t>
            </w:r>
            <w:r>
              <w:rPr>
                <w:rFonts w:ascii="仿宋_GB2312" w:eastAsia="仿宋_GB2312" w:hint="eastAsia"/>
                <w:sz w:val="24"/>
                <w:szCs w:val="24"/>
              </w:rPr>
              <w:t>网络学习空间</w:t>
            </w:r>
          </w:p>
          <w:p w:rsidR="00CA1CC9" w:rsidRPr="00F21F89" w:rsidRDefault="00CA1CC9" w:rsidP="002058F7">
            <w:pPr>
              <w:ind w:right="71" w:firstLineChars="200" w:firstLine="480"/>
              <w:jc w:val="left"/>
              <w:rPr>
                <w:rFonts w:ascii="仿宋" w:eastAsia="仿宋" w:hAnsi="仿宋"/>
                <w:sz w:val="24"/>
                <w:szCs w:val="24"/>
              </w:rPr>
            </w:pPr>
            <w:r w:rsidRPr="00F21F89">
              <w:rPr>
                <w:rFonts w:ascii="仿宋" w:eastAsia="仿宋" w:hAnsi="仿宋" w:cs="Arial"/>
                <w:sz w:val="24"/>
                <w:szCs w:val="24"/>
              </w:rPr>
              <w:t>网络学习空间是指学生、教师等多</w:t>
            </w:r>
            <w:r>
              <w:rPr>
                <w:rFonts w:ascii="仿宋" w:eastAsia="仿宋" w:hAnsi="仿宋" w:cs="Arial"/>
                <w:sz w:val="24"/>
                <w:szCs w:val="24"/>
              </w:rPr>
              <w:t>主体之间</w:t>
            </w:r>
            <w:r>
              <w:rPr>
                <w:rFonts w:ascii="仿宋" w:eastAsia="仿宋" w:hAnsi="仿宋" w:cs="Arial" w:hint="eastAsia"/>
                <w:sz w:val="24"/>
                <w:szCs w:val="24"/>
              </w:rPr>
              <w:t>进行学习、</w:t>
            </w:r>
            <w:r w:rsidRPr="00F21F89">
              <w:rPr>
                <w:rFonts w:ascii="仿宋" w:eastAsia="仿宋" w:hAnsi="仿宋" w:cs="Arial"/>
                <w:sz w:val="24"/>
                <w:szCs w:val="24"/>
              </w:rPr>
              <w:t>分享、沟通、反思等活动的载体。能够支持学习者</w:t>
            </w:r>
            <w:hyperlink r:id="rId5" w:tgtFrame="_blank" w:history="1">
              <w:r w:rsidRPr="00F21F89">
                <w:rPr>
                  <w:rFonts w:ascii="仿宋" w:eastAsia="仿宋" w:hAnsi="仿宋" w:cs="Arial"/>
                  <w:sz w:val="24"/>
                  <w:szCs w:val="24"/>
                </w:rPr>
                <w:t>个性化学习</w:t>
              </w:r>
            </w:hyperlink>
            <w:r w:rsidRPr="00F21F89">
              <w:rPr>
                <w:rFonts w:ascii="仿宋" w:eastAsia="仿宋" w:hAnsi="仿宋" w:cs="Arial"/>
                <w:sz w:val="24"/>
                <w:szCs w:val="24"/>
              </w:rPr>
              <w:t>，能够鼓励学习者之间进行交互的一种网络设计产品。空间既指网络</w:t>
            </w:r>
            <w:hyperlink r:id="rId6" w:tgtFrame="_blank" w:history="1">
              <w:r w:rsidRPr="00F21F89">
                <w:rPr>
                  <w:rFonts w:ascii="仿宋" w:eastAsia="仿宋" w:hAnsi="仿宋" w:cs="Arial"/>
                  <w:sz w:val="24"/>
                  <w:szCs w:val="24"/>
                </w:rPr>
                <w:t>虚拟学习环境</w:t>
              </w:r>
            </w:hyperlink>
            <w:r w:rsidRPr="00F21F89">
              <w:rPr>
                <w:rFonts w:ascii="仿宋" w:eastAsia="仿宋" w:hAnsi="仿宋" w:cs="Arial"/>
                <w:sz w:val="24"/>
                <w:szCs w:val="24"/>
              </w:rPr>
              <w:t>，也指个体能够存放知识、分享知识的物理空间。</w:t>
            </w:r>
          </w:p>
          <w:p w:rsidR="00CA1CC9" w:rsidRPr="00915A73" w:rsidRDefault="00CA1CC9" w:rsidP="002058F7">
            <w:pPr>
              <w:ind w:right="71" w:firstLineChars="200" w:firstLine="480"/>
              <w:jc w:val="left"/>
              <w:rPr>
                <w:rFonts w:ascii="仿宋_GB2312" w:eastAsia="仿宋_GB2312"/>
                <w:sz w:val="24"/>
                <w:szCs w:val="24"/>
              </w:rPr>
            </w:pPr>
            <w:r w:rsidRPr="00915A73">
              <w:rPr>
                <w:rFonts w:ascii="仿宋_GB2312" w:eastAsia="仿宋_GB2312"/>
                <w:sz w:val="24"/>
                <w:szCs w:val="24"/>
              </w:rPr>
              <w:t>2.</w:t>
            </w:r>
            <w:r w:rsidRPr="00915A73">
              <w:rPr>
                <w:rFonts w:ascii="仿宋_GB2312" w:eastAsia="仿宋_GB2312" w:hint="eastAsia"/>
                <w:sz w:val="24"/>
                <w:szCs w:val="24"/>
              </w:rPr>
              <w:t>翻转课堂教学模式</w:t>
            </w:r>
          </w:p>
          <w:p w:rsidR="00CA1CC9" w:rsidRPr="00915A73" w:rsidRDefault="00CA1CC9" w:rsidP="002058F7">
            <w:pPr>
              <w:ind w:right="71" w:firstLineChars="200" w:firstLine="480"/>
              <w:jc w:val="left"/>
              <w:rPr>
                <w:rFonts w:ascii="仿宋_GB2312" w:eastAsia="仿宋_GB2312"/>
                <w:sz w:val="24"/>
                <w:szCs w:val="24"/>
              </w:rPr>
            </w:pPr>
            <w:r w:rsidRPr="00915A73">
              <w:rPr>
                <w:rFonts w:ascii="仿宋_GB2312" w:eastAsia="仿宋_GB2312" w:hint="eastAsia"/>
                <w:sz w:val="24"/>
                <w:szCs w:val="24"/>
              </w:rPr>
              <w:t>翻转课堂教学模式</w:t>
            </w:r>
            <w:r>
              <w:rPr>
                <w:rFonts w:ascii="仿宋_GB2312" w:eastAsia="仿宋_GB2312" w:hint="eastAsia"/>
                <w:sz w:val="24"/>
                <w:szCs w:val="24"/>
              </w:rPr>
              <w:t>（</w:t>
            </w:r>
            <w:r>
              <w:rPr>
                <w:rFonts w:ascii="仿宋_GB2312" w:eastAsia="仿宋_GB2312"/>
                <w:sz w:val="24"/>
                <w:szCs w:val="24"/>
              </w:rPr>
              <w:t>Flipped Class Model</w:t>
            </w:r>
            <w:r>
              <w:rPr>
                <w:rFonts w:ascii="仿宋_GB2312" w:eastAsia="仿宋_GB2312" w:hint="eastAsia"/>
                <w:sz w:val="24"/>
                <w:szCs w:val="24"/>
              </w:rPr>
              <w:t>）</w:t>
            </w:r>
            <w:r w:rsidRPr="00915A73">
              <w:rPr>
                <w:rFonts w:ascii="仿宋_GB2312" w:eastAsia="仿宋_GB2312" w:hint="eastAsia"/>
                <w:sz w:val="24"/>
                <w:szCs w:val="24"/>
              </w:rPr>
              <w:t>是以学生自主学习为核心，以教材或微视频为载体，对课上知识传授和课下知识内化进行颠倒安排，使学生在充足的时间及适当的学习条件下能够更好地掌握学习内容的一种教学模式。</w:t>
            </w:r>
          </w:p>
          <w:p w:rsidR="00CA1CC9" w:rsidRPr="00915A73" w:rsidRDefault="00CA1CC9" w:rsidP="002058F7">
            <w:pPr>
              <w:spacing w:line="360" w:lineRule="auto"/>
              <w:ind w:right="74"/>
              <w:jc w:val="left"/>
              <w:rPr>
                <w:rFonts w:ascii="宋体"/>
                <w:b/>
                <w:sz w:val="24"/>
                <w:szCs w:val="24"/>
              </w:rPr>
            </w:pPr>
            <w:r w:rsidRPr="00915A73">
              <w:rPr>
                <w:rFonts w:ascii="宋体" w:hAnsi="宋体" w:hint="eastAsia"/>
                <w:b/>
                <w:sz w:val="24"/>
                <w:szCs w:val="24"/>
              </w:rPr>
              <w:t>二、国内外研究现状述评</w:t>
            </w:r>
          </w:p>
          <w:p w:rsidR="00CA1CC9" w:rsidRPr="00915A73" w:rsidRDefault="00CA1CC9" w:rsidP="002058F7">
            <w:pPr>
              <w:widowControl/>
              <w:ind w:firstLineChars="200" w:firstLine="480"/>
              <w:jc w:val="left"/>
              <w:rPr>
                <w:rFonts w:ascii="仿宋_GB2312" w:eastAsia="仿宋_GB2312" w:hAnsi="宋体" w:cs="宋体"/>
                <w:kern w:val="0"/>
                <w:sz w:val="24"/>
              </w:rPr>
            </w:pPr>
            <w:r w:rsidRPr="00915A73">
              <w:rPr>
                <w:rFonts w:ascii="仿宋_GB2312" w:eastAsia="仿宋_GB2312" w:hAnsi="宋体" w:cs="宋体"/>
                <w:kern w:val="0"/>
                <w:sz w:val="24"/>
              </w:rPr>
              <w:t>1.</w:t>
            </w:r>
            <w:r w:rsidRPr="00915A73">
              <w:rPr>
                <w:rFonts w:ascii="仿宋_GB2312" w:eastAsia="仿宋_GB2312" w:hAnsi="宋体" w:cs="宋体" w:hint="eastAsia"/>
                <w:kern w:val="0"/>
                <w:sz w:val="24"/>
              </w:rPr>
              <w:t>国外研究现状</w:t>
            </w:r>
          </w:p>
          <w:p w:rsidR="00CA1CC9" w:rsidRPr="00915A73" w:rsidRDefault="00CA1CC9" w:rsidP="002058F7">
            <w:pPr>
              <w:widowControl/>
              <w:ind w:firstLineChars="200" w:firstLine="480"/>
              <w:jc w:val="left"/>
              <w:rPr>
                <w:rFonts w:ascii="仿宋_GB2312" w:eastAsia="仿宋_GB2312" w:hAnsi="宋体" w:cs="宋体"/>
                <w:kern w:val="0"/>
                <w:sz w:val="24"/>
              </w:rPr>
            </w:pPr>
            <w:r w:rsidRPr="00915A73">
              <w:rPr>
                <w:rFonts w:ascii="仿宋_GB2312" w:eastAsia="仿宋_GB2312" w:hAnsi="宋体" w:cs="宋体" w:hint="eastAsia"/>
                <w:kern w:val="0"/>
                <w:sz w:val="24"/>
              </w:rPr>
              <w:t>国外对翻转课堂的研究可以追溯到</w:t>
            </w:r>
            <w:r w:rsidRPr="00915A73">
              <w:rPr>
                <w:rFonts w:ascii="仿宋_GB2312" w:eastAsia="仿宋_GB2312" w:hAnsi="宋体" w:cs="宋体"/>
                <w:kern w:val="0"/>
                <w:sz w:val="24"/>
              </w:rPr>
              <w:t>2000</w:t>
            </w:r>
            <w:r w:rsidRPr="00915A73">
              <w:rPr>
                <w:rFonts w:ascii="仿宋_GB2312" w:eastAsia="仿宋_GB2312" w:hAnsi="宋体" w:cs="宋体" w:hint="eastAsia"/>
                <w:kern w:val="0"/>
                <w:sz w:val="24"/>
              </w:rPr>
              <w:t>年，美国学者莫林拉赫首次提出使用翻转课堂激活个性化教学。</w:t>
            </w:r>
            <w:r w:rsidRPr="00915A73">
              <w:rPr>
                <w:rFonts w:ascii="仿宋_GB2312" w:eastAsia="仿宋_GB2312" w:hAnsi="宋体" w:cs="宋体"/>
                <w:kern w:val="0"/>
                <w:sz w:val="24"/>
              </w:rPr>
              <w:t>2012</w:t>
            </w:r>
            <w:r>
              <w:rPr>
                <w:rFonts w:ascii="仿宋_GB2312" w:eastAsia="仿宋_GB2312" w:hAnsi="宋体" w:cs="宋体" w:hint="eastAsia"/>
                <w:kern w:val="0"/>
                <w:sz w:val="24"/>
              </w:rPr>
              <w:t>年可汗学院利用微课程进行教学的</w:t>
            </w:r>
            <w:r w:rsidRPr="00915A73">
              <w:rPr>
                <w:rFonts w:ascii="仿宋_GB2312" w:eastAsia="仿宋_GB2312" w:hAnsi="宋体" w:cs="宋体" w:hint="eastAsia"/>
                <w:kern w:val="0"/>
                <w:sz w:val="24"/>
              </w:rPr>
              <w:t>翻转课堂模式，受到教育研究者关注。如今，翻转课堂已成为一种在北美地区乃至全球广为学习的新型教学模式。</w:t>
            </w:r>
          </w:p>
          <w:p w:rsidR="00CA1CC9" w:rsidRPr="00915A73" w:rsidRDefault="00CA1CC9" w:rsidP="002058F7">
            <w:pPr>
              <w:widowControl/>
              <w:ind w:firstLineChars="200" w:firstLine="480"/>
              <w:jc w:val="left"/>
              <w:rPr>
                <w:rFonts w:ascii="仿宋_GB2312" w:eastAsia="仿宋_GB2312" w:hAnsi="宋体" w:cs="宋体"/>
                <w:kern w:val="0"/>
                <w:sz w:val="24"/>
              </w:rPr>
            </w:pPr>
            <w:r w:rsidRPr="00915A73">
              <w:rPr>
                <w:rFonts w:ascii="仿宋_GB2312" w:eastAsia="仿宋_GB2312" w:hAnsi="宋体" w:cs="宋体"/>
                <w:kern w:val="0"/>
                <w:sz w:val="24"/>
              </w:rPr>
              <w:t>2.</w:t>
            </w:r>
            <w:r w:rsidRPr="00915A73">
              <w:rPr>
                <w:rFonts w:ascii="仿宋_GB2312" w:eastAsia="仿宋_GB2312" w:hAnsi="宋体" w:cs="宋体" w:hint="eastAsia"/>
                <w:kern w:val="0"/>
                <w:sz w:val="24"/>
              </w:rPr>
              <w:t>国内研究现状</w:t>
            </w:r>
          </w:p>
          <w:p w:rsidR="00CA1CC9" w:rsidRPr="00915A73" w:rsidRDefault="00CA1CC9" w:rsidP="002058F7">
            <w:pPr>
              <w:ind w:right="71" w:firstLineChars="196" w:firstLine="470"/>
              <w:jc w:val="left"/>
              <w:rPr>
                <w:rFonts w:ascii="仿宋_GB2312" w:eastAsia="仿宋_GB2312" w:hAnsi="宋体" w:cs="宋体"/>
                <w:kern w:val="0"/>
                <w:sz w:val="24"/>
                <w:szCs w:val="24"/>
              </w:rPr>
            </w:pPr>
            <w:r w:rsidRPr="00915A73">
              <w:rPr>
                <w:rFonts w:ascii="仿宋_GB2312" w:eastAsia="仿宋_GB2312" w:hAnsi="宋体" w:cs="宋体" w:hint="eastAsia"/>
                <w:kern w:val="0"/>
                <w:sz w:val="24"/>
              </w:rPr>
              <w:t>翻转课堂与微课程有着紧密的联系。我国对微课程的研究比翻转课堂要早。</w:t>
            </w:r>
            <w:r w:rsidRPr="00915A73">
              <w:rPr>
                <w:rFonts w:ascii="仿宋_GB2312" w:eastAsia="仿宋_GB2312" w:hAnsi="宋体" w:cs="宋体"/>
                <w:kern w:val="0"/>
                <w:sz w:val="24"/>
              </w:rPr>
              <w:t>1985</w:t>
            </w:r>
            <w:r w:rsidRPr="00915A73">
              <w:rPr>
                <w:rFonts w:ascii="仿宋_GB2312" w:eastAsia="仿宋_GB2312" w:hAnsi="宋体" w:cs="宋体" w:hint="eastAsia"/>
                <w:kern w:val="0"/>
                <w:sz w:val="24"/>
              </w:rPr>
              <w:t>年发表于《教育科研通讯》的《什么是微型课程》可以视为我国最初对微课程的研究文献，然而微课程的广泛应用却是在翻转课堂兴起之后。通过我们对现有文献进行统计分析可知，国内对翻转课堂的研究理论较为成熟，而系统性模型搭建和完整的教学设计等实证研究文章却不多。</w:t>
            </w:r>
            <w:r w:rsidRPr="001F2A33">
              <w:rPr>
                <w:rFonts w:ascii="仿宋_GB2312" w:eastAsia="仿宋_GB2312" w:hAnsi="宋体" w:cs="宋体" w:hint="eastAsia"/>
                <w:kern w:val="0"/>
                <w:sz w:val="24"/>
              </w:rPr>
              <w:t>在</w:t>
            </w:r>
            <w:r>
              <w:rPr>
                <w:rFonts w:ascii="仿宋_GB2312" w:eastAsia="仿宋_GB2312" w:hAnsi="宋体" w:cs="宋体" w:hint="eastAsia"/>
                <w:kern w:val="0"/>
                <w:sz w:val="24"/>
              </w:rPr>
              <w:t>网络学习空间环境下</w:t>
            </w:r>
            <w:r w:rsidRPr="00915A73">
              <w:rPr>
                <w:rFonts w:ascii="仿宋_GB2312" w:eastAsia="仿宋_GB2312" w:hAnsi="宋体" w:cs="宋体" w:hint="eastAsia"/>
                <w:kern w:val="0"/>
                <w:sz w:val="24"/>
              </w:rPr>
              <w:t>如何开展翻转课堂</w:t>
            </w:r>
            <w:proofErr w:type="gramStart"/>
            <w:r w:rsidRPr="00915A73">
              <w:rPr>
                <w:rFonts w:ascii="仿宋_GB2312" w:eastAsia="仿宋_GB2312" w:hAnsi="宋体" w:cs="宋体" w:hint="eastAsia"/>
                <w:kern w:val="0"/>
                <w:sz w:val="24"/>
              </w:rPr>
              <w:t>教学仍</w:t>
            </w:r>
            <w:proofErr w:type="gramEnd"/>
            <w:r w:rsidRPr="00915A73">
              <w:rPr>
                <w:rFonts w:ascii="仿宋_GB2312" w:eastAsia="仿宋_GB2312" w:hAnsi="宋体" w:cs="宋体" w:hint="eastAsia"/>
                <w:kern w:val="0"/>
                <w:sz w:val="24"/>
              </w:rPr>
              <w:t>有很大的研究空间，目前并未检索到此类完善成熟的研究成果。</w:t>
            </w:r>
          </w:p>
          <w:p w:rsidR="00CA1CC9" w:rsidRPr="00915A73" w:rsidRDefault="00CA1CC9" w:rsidP="002058F7">
            <w:pPr>
              <w:spacing w:line="360" w:lineRule="auto"/>
              <w:ind w:right="74"/>
              <w:jc w:val="left"/>
              <w:rPr>
                <w:b/>
                <w:sz w:val="24"/>
                <w:szCs w:val="24"/>
              </w:rPr>
            </w:pPr>
            <w:r w:rsidRPr="00915A73">
              <w:rPr>
                <w:rFonts w:hint="eastAsia"/>
                <w:b/>
                <w:sz w:val="24"/>
                <w:szCs w:val="24"/>
              </w:rPr>
              <w:t>三、选题意义</w:t>
            </w:r>
          </w:p>
          <w:p w:rsidR="00CA1CC9" w:rsidRPr="00915A73" w:rsidRDefault="00CA1CC9" w:rsidP="002058F7">
            <w:pPr>
              <w:widowControl/>
              <w:ind w:firstLineChars="200" w:firstLine="480"/>
              <w:jc w:val="left"/>
              <w:rPr>
                <w:rFonts w:ascii="仿宋_GB2312" w:eastAsia="仿宋_GB2312" w:hAnsi="宋体" w:cs="宋体"/>
                <w:kern w:val="0"/>
                <w:sz w:val="24"/>
              </w:rPr>
            </w:pPr>
            <w:r w:rsidRPr="00915A73">
              <w:rPr>
                <w:rFonts w:ascii="仿宋_GB2312" w:eastAsia="仿宋_GB2312" w:hAnsi="宋体" w:cs="宋体" w:hint="eastAsia"/>
                <w:kern w:val="0"/>
                <w:sz w:val="24"/>
              </w:rPr>
              <w:t>我校响应国家教育援藏号召，连续</w:t>
            </w:r>
            <w:r w:rsidRPr="00915A73">
              <w:rPr>
                <w:rFonts w:ascii="仿宋_GB2312" w:eastAsia="仿宋_GB2312" w:hAnsi="宋体" w:cs="宋体"/>
                <w:kern w:val="0"/>
                <w:sz w:val="24"/>
              </w:rPr>
              <w:t>30</w:t>
            </w:r>
            <w:r w:rsidRPr="00915A73">
              <w:rPr>
                <w:rFonts w:ascii="仿宋_GB2312" w:eastAsia="仿宋_GB2312" w:hAnsi="宋体" w:cs="宋体" w:hint="eastAsia"/>
                <w:kern w:val="0"/>
                <w:sz w:val="24"/>
              </w:rPr>
              <w:t>余年承办内地西藏班，属于寄宿制学校管理模式。学生除周日可以外出，其余时间均由学校教师统一管理，每半年或一年返藏一次。由于学生的汉语言水平、学科基础和学习习惯与普通校</w:t>
            </w:r>
            <w:r>
              <w:rPr>
                <w:rFonts w:ascii="仿宋_GB2312" w:eastAsia="仿宋_GB2312" w:hAnsi="宋体" w:cs="宋体" w:hint="eastAsia"/>
                <w:kern w:val="0"/>
                <w:sz w:val="24"/>
              </w:rPr>
              <w:t>学生</w:t>
            </w:r>
            <w:r w:rsidRPr="00915A73">
              <w:rPr>
                <w:rFonts w:ascii="仿宋_GB2312" w:eastAsia="仿宋_GB2312" w:hAnsi="宋体" w:cs="宋体" w:hint="eastAsia"/>
                <w:kern w:val="0"/>
                <w:sz w:val="24"/>
              </w:rPr>
              <w:t>相比相对薄弱，因此给课堂教学</w:t>
            </w:r>
            <w:r w:rsidRPr="00915A73">
              <w:rPr>
                <w:rFonts w:ascii="仿宋_GB2312" w:eastAsia="仿宋_GB2312" w:hAnsi="宋体" w:hint="eastAsia"/>
                <w:sz w:val="24"/>
              </w:rPr>
              <w:t>效果和教学质量带来影响，反复的基础训练成为了教学的中心，使得少数优等生没有学习动力，而</w:t>
            </w:r>
            <w:proofErr w:type="gramStart"/>
            <w:r w:rsidRPr="00915A73">
              <w:rPr>
                <w:rFonts w:ascii="仿宋_GB2312" w:eastAsia="仿宋_GB2312" w:hAnsi="宋体" w:hint="eastAsia"/>
                <w:sz w:val="24"/>
              </w:rPr>
              <w:t>学困生</w:t>
            </w:r>
            <w:proofErr w:type="gramEnd"/>
            <w:r w:rsidRPr="00915A73">
              <w:rPr>
                <w:rFonts w:ascii="仿宋_GB2312" w:eastAsia="仿宋_GB2312" w:hAnsi="宋体" w:hint="eastAsia"/>
                <w:sz w:val="24"/>
              </w:rPr>
              <w:t>却跟不上学习进程，课堂教学气氛沉闷，</w:t>
            </w:r>
            <w:r w:rsidRPr="00915A73">
              <w:rPr>
                <w:rFonts w:ascii="仿宋_GB2312" w:eastAsia="仿宋_GB2312" w:hAnsi="宋体" w:cs="宋体" w:hint="eastAsia"/>
                <w:kern w:val="0"/>
                <w:sz w:val="24"/>
              </w:rPr>
              <w:t>传统教学方式亟待改进。</w:t>
            </w:r>
          </w:p>
          <w:p w:rsidR="00CA1CC9" w:rsidRDefault="00CA1CC9" w:rsidP="002058F7">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翻转课堂的理念为教学改革带来了新思路。课题组成员积极开展</w:t>
            </w:r>
            <w:r w:rsidRPr="00915A73">
              <w:rPr>
                <w:rFonts w:ascii="仿宋_GB2312" w:eastAsia="仿宋_GB2312" w:hAnsi="宋体" w:cs="宋体" w:hint="eastAsia"/>
                <w:kern w:val="0"/>
                <w:sz w:val="24"/>
              </w:rPr>
              <w:t>实践，旨在为学生创造更加优质的学习环境，让</w:t>
            </w:r>
            <w:r>
              <w:rPr>
                <w:rFonts w:ascii="仿宋_GB2312" w:eastAsia="仿宋_GB2312" w:hAnsi="宋体" w:cs="宋体" w:hint="eastAsia"/>
                <w:kern w:val="0"/>
                <w:sz w:val="24"/>
              </w:rPr>
              <w:t>学生能够有机会接受到更加先进的教育</w:t>
            </w:r>
            <w:r w:rsidRPr="00915A73">
              <w:rPr>
                <w:rFonts w:ascii="仿宋_GB2312" w:eastAsia="仿宋_GB2312" w:hAnsi="宋体" w:cs="宋体" w:hint="eastAsia"/>
                <w:kern w:val="0"/>
                <w:sz w:val="24"/>
              </w:rPr>
              <w:t>。通过前期试验发现，在寄宿制学校开展翻转课堂会受到一些条件的制约，如：电子设备使用受限（周一至周五</w:t>
            </w:r>
            <w:r>
              <w:rPr>
                <w:rFonts w:ascii="仿宋_GB2312" w:eastAsia="仿宋_GB2312" w:hAnsi="宋体" w:cs="宋体" w:hint="eastAsia"/>
                <w:kern w:val="0"/>
                <w:sz w:val="24"/>
              </w:rPr>
              <w:t>学生</w:t>
            </w:r>
            <w:r w:rsidRPr="00915A73">
              <w:rPr>
                <w:rFonts w:ascii="仿宋_GB2312" w:eastAsia="仿宋_GB2312" w:hAnsi="宋体" w:cs="宋体" w:hint="eastAsia"/>
                <w:kern w:val="0"/>
                <w:sz w:val="24"/>
              </w:rPr>
              <w:t>手机上交），自主学习时间不足</w:t>
            </w:r>
            <w:r>
              <w:rPr>
                <w:rFonts w:ascii="仿宋_GB2312" w:eastAsia="仿宋_GB2312" w:hAnsi="宋体" w:cs="宋体" w:hint="eastAsia"/>
                <w:kern w:val="0"/>
                <w:sz w:val="24"/>
              </w:rPr>
              <w:t>（从管理角度考虑寄宿制学校不适宜安排过多自习课）</w:t>
            </w:r>
            <w:r w:rsidRPr="00915A73">
              <w:rPr>
                <w:rFonts w:ascii="仿宋_GB2312" w:eastAsia="仿宋_GB2312" w:hAnsi="宋体" w:cs="宋体" w:hint="eastAsia"/>
                <w:kern w:val="0"/>
                <w:sz w:val="24"/>
              </w:rPr>
              <w:t>，家庭协作教育缺失</w:t>
            </w:r>
            <w:r>
              <w:rPr>
                <w:rFonts w:ascii="仿宋_GB2312" w:eastAsia="仿宋_GB2312" w:hAnsi="宋体" w:cs="宋体" w:hint="eastAsia"/>
                <w:kern w:val="0"/>
                <w:sz w:val="24"/>
              </w:rPr>
              <w:t>（学生家长远在西藏，师生与家长的联系只能依靠电话）</w:t>
            </w:r>
            <w:r w:rsidRPr="00915A73">
              <w:rPr>
                <w:rFonts w:ascii="仿宋_GB2312" w:eastAsia="仿宋_GB2312" w:hAnsi="宋体" w:cs="宋体" w:hint="eastAsia"/>
                <w:kern w:val="0"/>
                <w:sz w:val="24"/>
              </w:rPr>
              <w:t>等。</w:t>
            </w:r>
          </w:p>
          <w:p w:rsidR="00CA1CC9" w:rsidRDefault="00CA1CC9" w:rsidP="002058F7">
            <w:pPr>
              <w:widowControl/>
              <w:ind w:firstLineChars="200" w:firstLine="480"/>
              <w:jc w:val="left"/>
              <w:rPr>
                <w:rFonts w:ascii="仿宋_GB2312" w:eastAsia="仿宋_GB2312" w:hAnsi="宋体" w:cs="宋体"/>
                <w:kern w:val="0"/>
                <w:sz w:val="24"/>
              </w:rPr>
            </w:pPr>
            <w:r w:rsidRPr="00915A73">
              <w:rPr>
                <w:rFonts w:ascii="仿宋_GB2312" w:eastAsia="仿宋_GB2312" w:hAnsi="宋体" w:cs="宋体" w:hint="eastAsia"/>
                <w:kern w:val="0"/>
                <w:sz w:val="24"/>
              </w:rPr>
              <w:t>为此，我们将翻转课堂</w:t>
            </w:r>
            <w:r>
              <w:rPr>
                <w:rFonts w:ascii="仿宋_GB2312" w:eastAsia="仿宋_GB2312" w:hAnsi="宋体" w:cs="宋体" w:hint="eastAsia"/>
                <w:kern w:val="0"/>
                <w:sz w:val="24"/>
              </w:rPr>
              <w:t>教学理论与学校实际情况相结合，选定数学、物理、化学、地理四门科目，</w:t>
            </w:r>
            <w:r w:rsidRPr="00915A73">
              <w:rPr>
                <w:rFonts w:ascii="仿宋_GB2312" w:eastAsia="仿宋_GB2312" w:hAnsi="宋体" w:cs="宋体" w:hint="eastAsia"/>
                <w:kern w:val="0"/>
                <w:sz w:val="24"/>
              </w:rPr>
              <w:t>进行“跨学科”综合研究</w:t>
            </w:r>
            <w:r>
              <w:rPr>
                <w:rFonts w:ascii="仿宋_GB2312" w:eastAsia="仿宋_GB2312" w:hAnsi="宋体" w:cs="宋体" w:hint="eastAsia"/>
                <w:kern w:val="0"/>
                <w:sz w:val="24"/>
              </w:rPr>
              <w:t>，并由信息学科提供技术支持</w:t>
            </w:r>
            <w:r w:rsidRPr="00915A73">
              <w:rPr>
                <w:rFonts w:ascii="仿宋_GB2312" w:eastAsia="仿宋_GB2312" w:hAnsi="宋体" w:cs="宋体" w:hint="eastAsia"/>
                <w:kern w:val="0"/>
                <w:sz w:val="24"/>
              </w:rPr>
              <w:t>。一方面</w:t>
            </w:r>
            <w:r>
              <w:rPr>
                <w:rFonts w:ascii="仿宋_GB2312" w:eastAsia="仿宋_GB2312" w:hAnsi="宋体" w:cs="宋体" w:hint="eastAsia"/>
                <w:kern w:val="0"/>
                <w:sz w:val="24"/>
              </w:rPr>
              <w:t>，弥补上述制约因素，增强翻转课堂教学的可行性和适用性；另一方面，提高薄弱学科的课堂教学效率和教学质量。最终实现学生的个性化教育，培养学生终身学习的习惯，提高综合能力；调动教师教科研</w:t>
            </w:r>
            <w:r w:rsidRPr="00915A73">
              <w:rPr>
                <w:rFonts w:ascii="仿宋_GB2312" w:eastAsia="仿宋_GB2312" w:hAnsi="宋体" w:cs="宋体" w:hint="eastAsia"/>
                <w:kern w:val="0"/>
                <w:sz w:val="24"/>
              </w:rPr>
              <w:t>的积极性，提高理论</w:t>
            </w:r>
            <w:r>
              <w:rPr>
                <w:rFonts w:ascii="仿宋_GB2312" w:eastAsia="仿宋_GB2312" w:hAnsi="宋体" w:cs="宋体" w:hint="eastAsia"/>
                <w:kern w:val="0"/>
                <w:sz w:val="24"/>
              </w:rPr>
              <w:t>水平</w:t>
            </w:r>
            <w:r w:rsidRPr="00915A73">
              <w:rPr>
                <w:rFonts w:ascii="仿宋_GB2312" w:eastAsia="仿宋_GB2312" w:hAnsi="宋体" w:cs="宋体" w:hint="eastAsia"/>
                <w:kern w:val="0"/>
                <w:sz w:val="24"/>
              </w:rPr>
              <w:t>和实践能力。</w:t>
            </w:r>
          </w:p>
          <w:p w:rsidR="00CA1CC9" w:rsidRPr="00915A73" w:rsidRDefault="00CA1CC9" w:rsidP="002058F7">
            <w:pPr>
              <w:spacing w:line="288" w:lineRule="auto"/>
              <w:jc w:val="left"/>
              <w:rPr>
                <w:rFonts w:ascii="宋体"/>
                <w:b/>
                <w:sz w:val="24"/>
                <w:szCs w:val="24"/>
              </w:rPr>
            </w:pPr>
            <w:r w:rsidRPr="00915A73">
              <w:rPr>
                <w:rFonts w:ascii="宋体" w:hAnsi="宋体" w:hint="eastAsia"/>
                <w:b/>
                <w:sz w:val="24"/>
                <w:szCs w:val="24"/>
              </w:rPr>
              <w:lastRenderedPageBreak/>
              <w:t>四、研究价值</w:t>
            </w:r>
          </w:p>
          <w:p w:rsidR="00CA1CC9" w:rsidRPr="00915A73" w:rsidRDefault="00CA1CC9" w:rsidP="002058F7">
            <w:pPr>
              <w:widowControl/>
              <w:ind w:firstLineChars="200" w:firstLine="480"/>
              <w:jc w:val="left"/>
              <w:rPr>
                <w:rFonts w:ascii="仿宋_GB2312" w:eastAsia="仿宋_GB2312" w:hAnsi="宋体" w:cs="宋体"/>
                <w:kern w:val="0"/>
                <w:sz w:val="24"/>
              </w:rPr>
            </w:pPr>
            <w:r w:rsidRPr="00915A73">
              <w:rPr>
                <w:rFonts w:ascii="仿宋_GB2312" w:eastAsia="仿宋_GB2312" w:hAnsi="宋体" w:cs="宋体" w:hint="eastAsia"/>
                <w:kern w:val="0"/>
                <w:sz w:val="24"/>
              </w:rPr>
              <w:t>本课题的研究成果将成为现有翻</w:t>
            </w:r>
            <w:r>
              <w:rPr>
                <w:rFonts w:ascii="仿宋_GB2312" w:eastAsia="仿宋_GB2312" w:hAnsi="宋体" w:cs="宋体" w:hint="eastAsia"/>
                <w:kern w:val="0"/>
                <w:sz w:val="24"/>
              </w:rPr>
              <w:t>转课堂教学理论的补充，使其更加完备；通过科技查新得知</w:t>
            </w:r>
            <w:r w:rsidRPr="001F2A33">
              <w:rPr>
                <w:rFonts w:ascii="仿宋_GB2312" w:eastAsia="仿宋_GB2312" w:hAnsi="宋体" w:cs="宋体" w:hint="eastAsia"/>
                <w:kern w:val="0"/>
                <w:sz w:val="24"/>
              </w:rPr>
              <w:t>在</w:t>
            </w:r>
            <w:r>
              <w:rPr>
                <w:rFonts w:ascii="仿宋_GB2312" w:eastAsia="仿宋_GB2312" w:hAnsi="宋体" w:cs="宋体" w:hint="eastAsia"/>
                <w:kern w:val="0"/>
                <w:sz w:val="24"/>
              </w:rPr>
              <w:t>网络学习空间</w:t>
            </w:r>
            <w:r w:rsidRPr="001F2A33">
              <w:rPr>
                <w:rFonts w:ascii="仿宋_GB2312" w:eastAsia="仿宋_GB2312" w:hAnsi="宋体" w:cs="宋体" w:hint="eastAsia"/>
                <w:kern w:val="0"/>
                <w:sz w:val="24"/>
              </w:rPr>
              <w:t>环境下</w:t>
            </w:r>
            <w:r w:rsidRPr="00915A73">
              <w:rPr>
                <w:rFonts w:ascii="仿宋_GB2312" w:eastAsia="仿宋_GB2312" w:hAnsi="宋体" w:cs="宋体" w:hint="eastAsia"/>
                <w:kern w:val="0"/>
                <w:sz w:val="24"/>
              </w:rPr>
              <w:t>开展翻转课堂教学的案例较少，课题研究具有较好的前瞻性、创新性和实践价值；课题成果可以推广至与我校水平相当的同类普通校、寄宿制学校、封闭式学校、各省市内地西藏班（</w:t>
            </w:r>
            <w:proofErr w:type="gramStart"/>
            <w:r w:rsidRPr="00915A73">
              <w:rPr>
                <w:rFonts w:ascii="仿宋_GB2312" w:eastAsia="仿宋_GB2312" w:hAnsi="宋体" w:cs="宋体" w:hint="eastAsia"/>
                <w:kern w:val="0"/>
                <w:sz w:val="24"/>
              </w:rPr>
              <w:t>含散插班</w:t>
            </w:r>
            <w:proofErr w:type="gramEnd"/>
            <w:r w:rsidRPr="00915A73">
              <w:rPr>
                <w:rFonts w:ascii="仿宋_GB2312" w:eastAsia="仿宋_GB2312" w:hAnsi="宋体" w:cs="宋体" w:hint="eastAsia"/>
                <w:kern w:val="0"/>
                <w:sz w:val="24"/>
              </w:rPr>
              <w:t>）、西藏自治区当地学校</w:t>
            </w:r>
            <w:r>
              <w:rPr>
                <w:rFonts w:ascii="仿宋_GB2312" w:eastAsia="仿宋_GB2312" w:hAnsi="宋体" w:cs="宋体" w:hint="eastAsia"/>
                <w:kern w:val="0"/>
                <w:sz w:val="24"/>
              </w:rPr>
              <w:t>等</w:t>
            </w:r>
            <w:r w:rsidRPr="00915A73">
              <w:rPr>
                <w:rFonts w:ascii="仿宋_GB2312" w:eastAsia="仿宋_GB2312" w:hAnsi="宋体" w:cs="宋体" w:hint="eastAsia"/>
                <w:kern w:val="0"/>
                <w:sz w:val="24"/>
              </w:rPr>
              <w:t>。</w:t>
            </w:r>
          </w:p>
        </w:tc>
      </w:tr>
      <w:tr w:rsidR="00CA1CC9" w:rsidRPr="00915A73" w:rsidTr="002058F7">
        <w:trPr>
          <w:trHeight w:val="270"/>
          <w:jc w:val="center"/>
        </w:trPr>
        <w:tc>
          <w:tcPr>
            <w:tcW w:w="9465" w:type="dxa"/>
            <w:gridSpan w:val="2"/>
            <w:tcBorders>
              <w:bottom w:val="single" w:sz="4" w:space="0" w:color="auto"/>
            </w:tcBorders>
          </w:tcPr>
          <w:p w:rsidR="00CA1CC9" w:rsidRPr="00915A73" w:rsidRDefault="00CA1CC9" w:rsidP="002058F7">
            <w:pPr>
              <w:ind w:right="71"/>
              <w:jc w:val="left"/>
              <w:rPr>
                <w:sz w:val="24"/>
                <w:szCs w:val="24"/>
              </w:rPr>
            </w:pPr>
            <w:r w:rsidRPr="00915A73">
              <w:rPr>
                <w:rFonts w:hint="eastAsia"/>
                <w:sz w:val="24"/>
                <w:szCs w:val="24"/>
                <w:shd w:val="pct15" w:color="auto" w:fill="FFFFFF"/>
              </w:rPr>
              <w:lastRenderedPageBreak/>
              <w:t>·</w:t>
            </w:r>
            <w:r w:rsidRPr="00915A73">
              <w:rPr>
                <w:rFonts w:ascii="宋体" w:hAnsi="宋体" w:hint="eastAsia"/>
                <w:sz w:val="24"/>
                <w:szCs w:val="24"/>
                <w:shd w:val="pct15" w:color="auto" w:fill="FFFFFF"/>
              </w:rPr>
              <w:t>本课题的研究目标、研究内容</w:t>
            </w:r>
            <w:r w:rsidRPr="00915A73">
              <w:rPr>
                <w:rFonts w:hint="eastAsia"/>
                <w:sz w:val="24"/>
                <w:szCs w:val="24"/>
                <w:shd w:val="pct15" w:color="auto" w:fill="FFFFFF"/>
              </w:rPr>
              <w:t>、研究假设和创新点</w:t>
            </w:r>
            <w:r w:rsidRPr="00915A73">
              <w:rPr>
                <w:sz w:val="24"/>
                <w:szCs w:val="24"/>
                <w:shd w:val="pct15" w:color="auto" w:fill="FFFFFF"/>
              </w:rPr>
              <w:t xml:space="preserve">                                </w:t>
            </w:r>
          </w:p>
        </w:tc>
      </w:tr>
      <w:tr w:rsidR="00CA1CC9" w:rsidRPr="00915A73" w:rsidTr="002058F7">
        <w:trPr>
          <w:trHeight w:val="2393"/>
          <w:jc w:val="center"/>
        </w:trPr>
        <w:tc>
          <w:tcPr>
            <w:tcW w:w="9465" w:type="dxa"/>
            <w:gridSpan w:val="2"/>
            <w:tcBorders>
              <w:top w:val="single" w:sz="4" w:space="0" w:color="auto"/>
              <w:bottom w:val="single" w:sz="4" w:space="0" w:color="auto"/>
            </w:tcBorders>
          </w:tcPr>
          <w:p w:rsidR="00CA1CC9" w:rsidRPr="00915A73" w:rsidRDefault="00CA1CC9" w:rsidP="002058F7">
            <w:pPr>
              <w:spacing w:line="360" w:lineRule="auto"/>
              <w:ind w:right="74"/>
              <w:jc w:val="left"/>
              <w:rPr>
                <w:b/>
                <w:sz w:val="24"/>
                <w:szCs w:val="24"/>
              </w:rPr>
            </w:pPr>
            <w:r w:rsidRPr="00915A73">
              <w:rPr>
                <w:rFonts w:hint="eastAsia"/>
                <w:b/>
                <w:sz w:val="24"/>
                <w:szCs w:val="24"/>
              </w:rPr>
              <w:t>一、研究目标</w:t>
            </w:r>
          </w:p>
          <w:p w:rsidR="00CA1CC9" w:rsidRPr="00915A73" w:rsidRDefault="00CA1CC9" w:rsidP="002058F7">
            <w:pPr>
              <w:widowControl/>
              <w:ind w:firstLineChars="200" w:firstLine="480"/>
              <w:jc w:val="left"/>
              <w:rPr>
                <w:rFonts w:ascii="仿宋_GB2312" w:eastAsia="仿宋_GB2312" w:hAnsi="宋体" w:cs="宋体"/>
                <w:kern w:val="0"/>
                <w:sz w:val="24"/>
              </w:rPr>
            </w:pPr>
            <w:r w:rsidRPr="00915A73">
              <w:rPr>
                <w:rFonts w:ascii="仿宋_GB2312" w:eastAsia="仿宋_GB2312" w:hAnsi="宋体" w:cs="宋体"/>
                <w:kern w:val="0"/>
                <w:sz w:val="24"/>
              </w:rPr>
              <w:t>1.</w:t>
            </w:r>
            <w:r w:rsidRPr="00915A73">
              <w:rPr>
                <w:rFonts w:ascii="仿宋_GB2312" w:eastAsia="仿宋_GB2312" w:hAnsi="宋体" w:cs="宋体" w:hint="eastAsia"/>
                <w:kern w:val="0"/>
                <w:sz w:val="24"/>
              </w:rPr>
              <w:t>过程目标：</w:t>
            </w:r>
            <w:r>
              <w:rPr>
                <w:rFonts w:ascii="仿宋_GB2312" w:eastAsia="仿宋_GB2312" w:hAnsi="宋体" w:cs="宋体" w:hint="eastAsia"/>
                <w:kern w:val="0"/>
                <w:sz w:val="24"/>
              </w:rPr>
              <w:t>在课题研究的过程中，</w:t>
            </w:r>
            <w:r w:rsidRPr="00915A73">
              <w:rPr>
                <w:rFonts w:ascii="仿宋_GB2312" w:eastAsia="仿宋_GB2312" w:hAnsi="宋体" w:cs="宋体" w:hint="eastAsia"/>
                <w:kern w:val="0"/>
                <w:sz w:val="24"/>
              </w:rPr>
              <w:t>提高学生</w:t>
            </w:r>
            <w:r>
              <w:rPr>
                <w:rFonts w:ascii="仿宋_GB2312" w:eastAsia="仿宋_GB2312" w:hAnsi="宋体" w:cs="宋体" w:hint="eastAsia"/>
                <w:kern w:val="0"/>
                <w:sz w:val="24"/>
              </w:rPr>
              <w:t>的</w:t>
            </w:r>
            <w:r w:rsidRPr="00915A73">
              <w:rPr>
                <w:rFonts w:ascii="仿宋_GB2312" w:eastAsia="仿宋_GB2312" w:hAnsi="宋体" w:cs="宋体" w:hint="eastAsia"/>
                <w:kern w:val="0"/>
                <w:sz w:val="24"/>
              </w:rPr>
              <w:t>学习兴趣，改变原有</w:t>
            </w:r>
            <w:r>
              <w:rPr>
                <w:rFonts w:ascii="仿宋_GB2312" w:eastAsia="仿宋_GB2312" w:hAnsi="宋体" w:cs="宋体" w:hint="eastAsia"/>
                <w:kern w:val="0"/>
                <w:sz w:val="24"/>
              </w:rPr>
              <w:t>的</w:t>
            </w:r>
            <w:r w:rsidRPr="00915A73">
              <w:rPr>
                <w:rFonts w:ascii="仿宋_GB2312" w:eastAsia="仿宋_GB2312" w:hAnsi="宋体" w:cs="宋体" w:hint="eastAsia"/>
                <w:kern w:val="0"/>
                <w:sz w:val="24"/>
              </w:rPr>
              <w:t>课堂面貌，锻炼学生</w:t>
            </w:r>
            <w:r>
              <w:rPr>
                <w:rFonts w:ascii="仿宋_GB2312" w:eastAsia="仿宋_GB2312" w:hAnsi="宋体" w:cs="宋体" w:hint="eastAsia"/>
                <w:kern w:val="0"/>
                <w:sz w:val="24"/>
              </w:rPr>
              <w:t>自主学习能力、语言表达能力和团队协作能力；提高教师教学效率，促进教师更新教育观念，</w:t>
            </w:r>
            <w:r w:rsidRPr="00915A73">
              <w:rPr>
                <w:rFonts w:ascii="仿宋_GB2312" w:eastAsia="仿宋_GB2312" w:hAnsi="宋体" w:cs="宋体" w:hint="eastAsia"/>
                <w:kern w:val="0"/>
                <w:sz w:val="24"/>
              </w:rPr>
              <w:t>勇于探索实践，提高教师教学和教科研水平。</w:t>
            </w:r>
          </w:p>
          <w:p w:rsidR="00CA1CC9" w:rsidRPr="00915A73" w:rsidRDefault="00CA1CC9" w:rsidP="002058F7">
            <w:pPr>
              <w:widowControl/>
              <w:ind w:firstLineChars="200" w:firstLine="480"/>
              <w:jc w:val="left"/>
              <w:rPr>
                <w:rFonts w:ascii="宋体" w:cs="宋体"/>
                <w:kern w:val="0"/>
                <w:sz w:val="24"/>
              </w:rPr>
            </w:pPr>
            <w:r w:rsidRPr="00915A73">
              <w:rPr>
                <w:rFonts w:ascii="仿宋_GB2312" w:eastAsia="仿宋_GB2312" w:hAnsi="宋体" w:cs="宋体"/>
                <w:kern w:val="0"/>
                <w:sz w:val="24"/>
              </w:rPr>
              <w:t>2.</w:t>
            </w:r>
            <w:r w:rsidRPr="00915A73">
              <w:rPr>
                <w:rFonts w:ascii="仿宋_GB2312" w:eastAsia="仿宋_GB2312" w:hAnsi="宋体" w:cs="宋体" w:hint="eastAsia"/>
                <w:kern w:val="0"/>
                <w:sz w:val="24"/>
              </w:rPr>
              <w:t>成果目标：克服寄宿制学校受自身特殊教育功能的局限而不易开展翻转课堂的困难，探索出适合本校、同属性学校、同水平学校的教学模式，并且能够得以推广且普遍适用。</w:t>
            </w:r>
          </w:p>
          <w:p w:rsidR="00CA1CC9" w:rsidRPr="00915A73" w:rsidRDefault="00CA1CC9" w:rsidP="002058F7">
            <w:pPr>
              <w:spacing w:line="276" w:lineRule="auto"/>
              <w:ind w:right="74"/>
              <w:jc w:val="left"/>
              <w:rPr>
                <w:b/>
                <w:sz w:val="24"/>
                <w:szCs w:val="24"/>
              </w:rPr>
            </w:pPr>
            <w:r w:rsidRPr="00915A73">
              <w:rPr>
                <w:rFonts w:hint="eastAsia"/>
                <w:b/>
                <w:sz w:val="24"/>
                <w:szCs w:val="24"/>
              </w:rPr>
              <w:t>二、研究内容</w:t>
            </w:r>
          </w:p>
          <w:p w:rsidR="00CA1CC9" w:rsidRPr="00915A73" w:rsidRDefault="00CA1CC9" w:rsidP="002058F7">
            <w:pPr>
              <w:spacing w:line="288" w:lineRule="auto"/>
              <w:ind w:right="74" w:firstLineChars="196" w:firstLine="470"/>
              <w:jc w:val="left"/>
              <w:rPr>
                <w:rFonts w:ascii="仿宋_GB2312" w:eastAsia="仿宋_GB2312" w:hAnsi="宋体" w:cs="宋体"/>
                <w:kern w:val="0"/>
                <w:sz w:val="24"/>
              </w:rPr>
            </w:pPr>
            <w:r w:rsidRPr="00915A73">
              <w:rPr>
                <w:rFonts w:ascii="仿宋_GB2312" w:eastAsia="仿宋_GB2312" w:hAnsi="宋体" w:cs="宋体"/>
                <w:kern w:val="0"/>
                <w:sz w:val="24"/>
              </w:rPr>
              <w:t>1.</w:t>
            </w:r>
            <w:r w:rsidRPr="00915A73">
              <w:rPr>
                <w:rFonts w:ascii="仿宋_GB2312" w:eastAsia="仿宋_GB2312" w:hAnsi="宋体" w:cs="宋体" w:hint="eastAsia"/>
                <w:kern w:val="0"/>
                <w:sz w:val="24"/>
              </w:rPr>
              <w:t>探究</w:t>
            </w:r>
            <w:r>
              <w:rPr>
                <w:rFonts w:ascii="仿宋_GB2312" w:eastAsia="仿宋_GB2312" w:hAnsi="宋体" w:cs="宋体" w:hint="eastAsia"/>
                <w:kern w:val="0"/>
                <w:sz w:val="24"/>
              </w:rPr>
              <w:t>基于网络学习空间的</w:t>
            </w:r>
            <w:r w:rsidRPr="00915A73">
              <w:rPr>
                <w:rFonts w:ascii="仿宋_GB2312" w:eastAsia="仿宋_GB2312" w:hAnsi="宋体" w:cs="宋体" w:hint="eastAsia"/>
                <w:kern w:val="0"/>
                <w:sz w:val="24"/>
              </w:rPr>
              <w:t>翻转课堂教学模式</w:t>
            </w:r>
          </w:p>
          <w:p w:rsidR="00CA1CC9" w:rsidRPr="00915A73" w:rsidRDefault="00CA1CC9" w:rsidP="002058F7">
            <w:pPr>
              <w:ind w:right="71" w:firstLineChars="196" w:firstLine="470"/>
              <w:jc w:val="left"/>
              <w:rPr>
                <w:rFonts w:ascii="仿宋_GB2312" w:eastAsia="仿宋_GB2312" w:hAnsi="宋体" w:cs="宋体"/>
                <w:kern w:val="0"/>
                <w:sz w:val="24"/>
              </w:rPr>
            </w:pPr>
            <w:r w:rsidRPr="00915A73">
              <w:rPr>
                <w:rFonts w:ascii="仿宋_GB2312" w:eastAsia="仿宋_GB2312" w:hAnsi="Times New Roman" w:hint="eastAsia"/>
                <w:sz w:val="24"/>
                <w:szCs w:val="24"/>
              </w:rPr>
              <w:t>教学设计和课堂管理是决定一节翻转课程质量优劣的重要</w:t>
            </w:r>
            <w:r>
              <w:rPr>
                <w:rFonts w:ascii="仿宋_GB2312" w:eastAsia="仿宋_GB2312" w:hAnsi="Times New Roman" w:hint="eastAsia"/>
                <w:sz w:val="24"/>
                <w:szCs w:val="24"/>
              </w:rPr>
              <w:t>因素。</w:t>
            </w:r>
            <w:r w:rsidRPr="00915A73">
              <w:rPr>
                <w:rFonts w:ascii="仿宋_GB2312" w:eastAsia="仿宋_GB2312" w:hAnsi="Times New Roman" w:hint="eastAsia"/>
                <w:sz w:val="24"/>
                <w:szCs w:val="24"/>
              </w:rPr>
              <w:t>教学方式的翻转使学生学习前置，但“自主学习</w:t>
            </w:r>
            <w:r>
              <w:rPr>
                <w:rFonts w:ascii="仿宋_GB2312" w:eastAsia="仿宋_GB2312" w:hAnsi="Times New Roman" w:hint="eastAsia"/>
                <w:sz w:val="24"/>
                <w:szCs w:val="24"/>
              </w:rPr>
              <w:t>”并不等同于“随意学习”，而是在教师精心设计的方案中去学习。为此，本课题将其作为首要研究内容</w:t>
            </w:r>
            <w:r w:rsidRPr="00915A73">
              <w:rPr>
                <w:rFonts w:ascii="仿宋_GB2312" w:eastAsia="仿宋_GB2312" w:hAnsi="宋体" w:cs="宋体" w:hint="eastAsia"/>
                <w:kern w:val="0"/>
                <w:sz w:val="24"/>
                <w:szCs w:val="24"/>
              </w:rPr>
              <w:t>，主要</w:t>
            </w:r>
            <w:r>
              <w:rPr>
                <w:rFonts w:ascii="仿宋_GB2312" w:eastAsia="仿宋_GB2312" w:hAnsi="宋体" w:cs="宋体" w:hint="eastAsia"/>
                <w:kern w:val="0"/>
                <w:sz w:val="24"/>
                <w:szCs w:val="24"/>
              </w:rPr>
              <w:t>包括：隐形分层合作学习小组、</w:t>
            </w:r>
            <w:proofErr w:type="gramStart"/>
            <w:r>
              <w:rPr>
                <w:rFonts w:ascii="仿宋_GB2312" w:eastAsia="仿宋_GB2312" w:hAnsi="宋体" w:cs="宋体" w:hint="eastAsia"/>
                <w:kern w:val="0"/>
                <w:sz w:val="24"/>
                <w:szCs w:val="24"/>
              </w:rPr>
              <w:t>教学案</w:t>
            </w:r>
            <w:proofErr w:type="gramEnd"/>
            <w:r>
              <w:rPr>
                <w:rFonts w:ascii="仿宋_GB2312" w:eastAsia="仿宋_GB2312" w:hAnsi="宋体" w:cs="宋体" w:hint="eastAsia"/>
                <w:kern w:val="0"/>
                <w:sz w:val="24"/>
                <w:szCs w:val="24"/>
              </w:rPr>
              <w:t>一体化</w:t>
            </w:r>
            <w:r w:rsidRPr="00915A73">
              <w:rPr>
                <w:rFonts w:ascii="仿宋_GB2312" w:eastAsia="仿宋_GB2312" w:hAnsi="宋体" w:cs="宋体" w:hint="eastAsia"/>
                <w:kern w:val="0"/>
                <w:sz w:val="24"/>
                <w:szCs w:val="24"/>
              </w:rPr>
              <w:t>、课程设计、辩论式课堂讨论、过程评价、测验反馈等。</w:t>
            </w:r>
            <w:r>
              <w:rPr>
                <w:rFonts w:ascii="仿宋_GB2312" w:eastAsia="仿宋_GB2312" w:hAnsi="宋体" w:cs="宋体" w:hint="eastAsia"/>
                <w:kern w:val="0"/>
                <w:sz w:val="24"/>
                <w:szCs w:val="24"/>
              </w:rPr>
              <w:t>（“隐形分层合作学习小组”和“教学案一体化”为“十二五”课题研究成果。）</w:t>
            </w:r>
          </w:p>
          <w:p w:rsidR="00CA1CC9" w:rsidRPr="00915A73" w:rsidRDefault="00CA1CC9" w:rsidP="002058F7">
            <w:pPr>
              <w:spacing w:line="288" w:lineRule="auto"/>
              <w:ind w:right="74" w:firstLineChars="196" w:firstLine="470"/>
              <w:jc w:val="left"/>
              <w:rPr>
                <w:rFonts w:ascii="仿宋_GB2312" w:eastAsia="仿宋_GB2312" w:hAnsi="宋体" w:cs="宋体"/>
                <w:kern w:val="0"/>
                <w:sz w:val="24"/>
              </w:rPr>
            </w:pPr>
            <w:r w:rsidRPr="00915A73">
              <w:rPr>
                <w:rFonts w:ascii="仿宋_GB2312" w:eastAsia="仿宋_GB2312" w:hAnsi="宋体" w:cs="宋体"/>
                <w:kern w:val="0"/>
                <w:sz w:val="24"/>
              </w:rPr>
              <w:t>2.</w:t>
            </w:r>
            <w:r w:rsidRPr="00915A73">
              <w:rPr>
                <w:rFonts w:ascii="仿宋_GB2312" w:eastAsia="仿宋_GB2312" w:hAnsi="宋体" w:cs="宋体" w:hint="eastAsia"/>
                <w:kern w:val="0"/>
                <w:sz w:val="24"/>
              </w:rPr>
              <w:t>搭建局域网与移动终端自主学习平台</w:t>
            </w:r>
          </w:p>
          <w:p w:rsidR="00CA1CC9" w:rsidRPr="00915A73" w:rsidRDefault="00CA1CC9" w:rsidP="002058F7">
            <w:pPr>
              <w:ind w:right="71" w:firstLineChars="196" w:firstLine="470"/>
              <w:jc w:val="left"/>
              <w:rPr>
                <w:rFonts w:ascii="仿宋_GB2312" w:eastAsia="仿宋_GB2312" w:hAnsi="宋体" w:cs="宋体"/>
                <w:kern w:val="0"/>
                <w:sz w:val="24"/>
              </w:rPr>
            </w:pPr>
            <w:r>
              <w:rPr>
                <w:rFonts w:ascii="仿宋_GB2312" w:eastAsia="仿宋_GB2312" w:hint="eastAsia"/>
                <w:sz w:val="24"/>
                <w:szCs w:val="24"/>
              </w:rPr>
              <w:t>基于寄宿制学校管理特点（</w:t>
            </w:r>
            <w:r w:rsidRPr="00915A73">
              <w:rPr>
                <w:rFonts w:ascii="仿宋_GB2312" w:eastAsia="仿宋_GB2312" w:hint="eastAsia"/>
                <w:sz w:val="24"/>
                <w:szCs w:val="24"/>
              </w:rPr>
              <w:t>学生周一至周五不得使用</w:t>
            </w:r>
            <w:r>
              <w:rPr>
                <w:rFonts w:ascii="仿宋_GB2312" w:eastAsia="仿宋_GB2312" w:hint="eastAsia"/>
                <w:sz w:val="24"/>
                <w:szCs w:val="24"/>
              </w:rPr>
              <w:t>私有</w:t>
            </w:r>
            <w:r w:rsidRPr="00915A73">
              <w:rPr>
                <w:rFonts w:ascii="仿宋_GB2312" w:eastAsia="仿宋_GB2312" w:hint="eastAsia"/>
                <w:sz w:val="24"/>
                <w:szCs w:val="24"/>
              </w:rPr>
              <w:t>电子设备</w:t>
            </w:r>
            <w:r>
              <w:rPr>
                <w:rFonts w:ascii="仿宋_GB2312" w:eastAsia="仿宋_GB2312" w:hint="eastAsia"/>
                <w:sz w:val="24"/>
                <w:szCs w:val="24"/>
              </w:rPr>
              <w:t>，宿舍不配备电脑</w:t>
            </w:r>
            <w:r w:rsidRPr="00915A73">
              <w:rPr>
                <w:rFonts w:ascii="仿宋_GB2312" w:eastAsia="仿宋_GB2312" w:hint="eastAsia"/>
                <w:sz w:val="24"/>
                <w:szCs w:val="24"/>
              </w:rPr>
              <w:t>等</w:t>
            </w:r>
            <w:r>
              <w:rPr>
                <w:rFonts w:ascii="仿宋_GB2312" w:eastAsia="仿宋_GB2312" w:hint="eastAsia"/>
                <w:sz w:val="24"/>
                <w:szCs w:val="24"/>
              </w:rPr>
              <w:t>）</w:t>
            </w:r>
            <w:r w:rsidRPr="00915A73">
              <w:rPr>
                <w:rFonts w:ascii="仿宋_GB2312" w:eastAsia="仿宋_GB2312" w:hint="eastAsia"/>
                <w:sz w:val="24"/>
                <w:szCs w:val="24"/>
              </w:rPr>
              <w:t>，充分发挥局域网学习平台的功能，将“一对一数字教学”常态化。</w:t>
            </w:r>
            <w:r w:rsidRPr="00915A73">
              <w:rPr>
                <w:rFonts w:ascii="仿宋_GB2312" w:eastAsia="仿宋_GB2312" w:hAnsi="宋体" w:cs="宋体" w:hint="eastAsia"/>
                <w:kern w:val="0"/>
                <w:sz w:val="24"/>
              </w:rPr>
              <w:t>学生的日常自主学习可以通过“一对一数字化教室</w:t>
            </w:r>
            <w:r w:rsidRPr="00915A73">
              <w:rPr>
                <w:rFonts w:ascii="Times New Roman" w:eastAsia="仿宋_GB2312" w:hAnsi="Times New Roman" w:hint="eastAsia"/>
                <w:kern w:val="0"/>
                <w:sz w:val="24"/>
              </w:rPr>
              <w:t>＋</w:t>
            </w:r>
            <w:r w:rsidRPr="00915A73">
              <w:rPr>
                <w:rFonts w:ascii="仿宋_GB2312" w:eastAsia="仿宋_GB2312" w:hAnsi="宋体" w:cs="宋体" w:hint="eastAsia"/>
                <w:kern w:val="0"/>
                <w:sz w:val="24"/>
              </w:rPr>
              <w:t>局域网学习平台</w:t>
            </w:r>
            <w:r w:rsidRPr="00915A73">
              <w:rPr>
                <w:rFonts w:ascii="Times New Roman" w:eastAsia="仿宋_GB2312" w:hAnsi="Times New Roman" w:hint="eastAsia"/>
                <w:kern w:val="0"/>
                <w:sz w:val="24"/>
              </w:rPr>
              <w:t>＋</w:t>
            </w:r>
            <w:r w:rsidRPr="00915A73">
              <w:rPr>
                <w:rFonts w:ascii="仿宋_GB2312" w:eastAsia="仿宋_GB2312" w:hAnsi="宋体" w:cs="宋体" w:hint="eastAsia"/>
                <w:kern w:val="0"/>
                <w:sz w:val="24"/>
              </w:rPr>
              <w:t>教师辅导＋小组合作”等方式得以实现。移动终端是对局域网学习平台的补充，周末学生可以自由选择学习地点、学习时间、学习同伴和学习方式</w:t>
            </w:r>
            <w:r>
              <w:rPr>
                <w:rFonts w:ascii="仿宋_GB2312" w:eastAsia="仿宋_GB2312" w:hAnsi="宋体" w:cs="宋体" w:hint="eastAsia"/>
                <w:kern w:val="0"/>
                <w:sz w:val="24"/>
              </w:rPr>
              <w:t>，进行自主学习</w:t>
            </w:r>
            <w:r w:rsidRPr="00915A73">
              <w:rPr>
                <w:rFonts w:ascii="仿宋_GB2312" w:eastAsia="仿宋_GB2312" w:hAnsi="宋体" w:cs="宋体" w:hint="eastAsia"/>
                <w:kern w:val="0"/>
                <w:sz w:val="24"/>
              </w:rPr>
              <w:t>。</w:t>
            </w:r>
          </w:p>
          <w:p w:rsidR="00CA1CC9" w:rsidRPr="00915A73" w:rsidRDefault="00CA1CC9" w:rsidP="002058F7">
            <w:pPr>
              <w:spacing w:line="288" w:lineRule="auto"/>
              <w:ind w:right="74" w:firstLineChars="196" w:firstLine="470"/>
              <w:jc w:val="left"/>
              <w:rPr>
                <w:rFonts w:ascii="仿宋_GB2312" w:eastAsia="仿宋_GB2312" w:hAnsi="宋体" w:cs="宋体"/>
                <w:kern w:val="0"/>
                <w:sz w:val="24"/>
              </w:rPr>
            </w:pPr>
            <w:r w:rsidRPr="00915A73">
              <w:rPr>
                <w:rFonts w:ascii="仿宋_GB2312" w:eastAsia="仿宋_GB2312" w:hAnsi="宋体" w:cs="宋体"/>
                <w:kern w:val="0"/>
                <w:sz w:val="24"/>
              </w:rPr>
              <w:t>3.</w:t>
            </w:r>
            <w:r w:rsidRPr="00915A73">
              <w:rPr>
                <w:rFonts w:ascii="仿宋_GB2312" w:eastAsia="仿宋_GB2312" w:hAnsi="宋体" w:cs="宋体" w:hint="eastAsia"/>
                <w:kern w:val="0"/>
                <w:sz w:val="24"/>
              </w:rPr>
              <w:t>整合校本微课程</w:t>
            </w:r>
          </w:p>
          <w:p w:rsidR="00CA1CC9" w:rsidRPr="00915A73" w:rsidRDefault="00CA1CC9" w:rsidP="002058F7">
            <w:pPr>
              <w:ind w:right="71" w:firstLineChars="196" w:firstLine="470"/>
              <w:jc w:val="left"/>
              <w:rPr>
                <w:rFonts w:ascii="仿宋_GB2312" w:eastAsia="仿宋_GB2312" w:hAnsi="宋体" w:cs="宋体"/>
                <w:kern w:val="0"/>
                <w:sz w:val="24"/>
              </w:rPr>
            </w:pPr>
            <w:r w:rsidRPr="00915A73">
              <w:rPr>
                <w:rFonts w:ascii="仿宋_GB2312" w:eastAsia="仿宋_GB2312" w:hAnsi="宋体" w:cs="宋体" w:hint="eastAsia"/>
                <w:kern w:val="0"/>
                <w:sz w:val="24"/>
              </w:rPr>
              <w:t>通过网络筛选和教师制作两种途径，按教学需要、学科特点、章节内容，整合出课题试验学科的校本微课程。目前网络上流传</w:t>
            </w:r>
            <w:proofErr w:type="gramStart"/>
            <w:r w:rsidRPr="00915A73">
              <w:rPr>
                <w:rFonts w:ascii="仿宋_GB2312" w:eastAsia="仿宋_GB2312" w:hAnsi="宋体" w:cs="宋体" w:hint="eastAsia"/>
                <w:kern w:val="0"/>
                <w:sz w:val="24"/>
              </w:rPr>
              <w:t>的微课内容</w:t>
            </w:r>
            <w:proofErr w:type="gramEnd"/>
            <w:r w:rsidRPr="00915A73">
              <w:rPr>
                <w:rFonts w:ascii="仿宋_GB2312" w:eastAsia="仿宋_GB2312" w:hAnsi="宋体" w:cs="宋体" w:hint="eastAsia"/>
                <w:kern w:val="0"/>
                <w:sz w:val="24"/>
              </w:rPr>
              <w:t>繁杂，有收费属性也</w:t>
            </w:r>
            <w:r>
              <w:rPr>
                <w:rFonts w:ascii="仿宋_GB2312" w:eastAsia="仿宋_GB2312" w:hAnsi="宋体" w:cs="宋体" w:hint="eastAsia"/>
                <w:kern w:val="0"/>
                <w:sz w:val="24"/>
              </w:rPr>
              <w:t>有参赛作品，原则上不予选用。“乐乐课堂”和“洋葱数学”等手机应用软件</w:t>
            </w:r>
            <w:r w:rsidRPr="00915A73">
              <w:rPr>
                <w:rFonts w:ascii="仿宋_GB2312" w:eastAsia="仿宋_GB2312" w:hAnsi="宋体" w:cs="宋体" w:hint="eastAsia"/>
                <w:kern w:val="0"/>
                <w:sz w:val="24"/>
              </w:rPr>
              <w:t>，不仅对用</w:t>
            </w:r>
            <w:r>
              <w:rPr>
                <w:rFonts w:ascii="仿宋_GB2312" w:eastAsia="仿宋_GB2312" w:hAnsi="宋体" w:cs="宋体" w:hint="eastAsia"/>
                <w:kern w:val="0"/>
                <w:sz w:val="24"/>
              </w:rPr>
              <w:t>户完全免费，而且按教材章节编排，体系完整，内容详实，讲解科学，风格统一，还</w:t>
            </w:r>
            <w:r w:rsidRPr="00915A73">
              <w:rPr>
                <w:rFonts w:ascii="仿宋_GB2312" w:eastAsia="仿宋_GB2312" w:hAnsi="宋体" w:cs="宋体" w:hint="eastAsia"/>
                <w:kern w:val="0"/>
                <w:sz w:val="24"/>
              </w:rPr>
              <w:t>配有练习。教师可以通过下载或录屏等</w:t>
            </w:r>
            <w:r>
              <w:rPr>
                <w:rFonts w:ascii="仿宋_GB2312" w:eastAsia="仿宋_GB2312" w:hAnsi="宋体" w:cs="宋体" w:hint="eastAsia"/>
                <w:kern w:val="0"/>
                <w:sz w:val="24"/>
              </w:rPr>
              <w:t>方式获取微课，不需要亲自录制，节省时间，减轻教师的工作量，将更多精力投入到课程设计中。特别地，对于教学内容需要</w:t>
            </w:r>
            <w:r w:rsidRPr="00915A73">
              <w:rPr>
                <w:rFonts w:ascii="仿宋_GB2312" w:eastAsia="仿宋_GB2312" w:hAnsi="宋体" w:cs="宋体" w:hint="eastAsia"/>
                <w:kern w:val="0"/>
                <w:sz w:val="24"/>
              </w:rPr>
              <w:t>补充的知识点，教师可以自主录制。</w:t>
            </w:r>
          </w:p>
          <w:p w:rsidR="00CA1CC9" w:rsidRPr="00915A73" w:rsidRDefault="00CA1CC9" w:rsidP="002058F7">
            <w:pPr>
              <w:spacing w:line="288" w:lineRule="auto"/>
              <w:ind w:right="74" w:firstLineChars="196" w:firstLine="470"/>
              <w:jc w:val="left"/>
              <w:rPr>
                <w:rFonts w:ascii="仿宋_GB2312" w:eastAsia="仿宋_GB2312" w:hAnsi="宋体" w:cs="宋体"/>
                <w:kern w:val="0"/>
                <w:sz w:val="24"/>
              </w:rPr>
            </w:pPr>
            <w:r w:rsidRPr="00915A73">
              <w:rPr>
                <w:rFonts w:ascii="仿宋_GB2312" w:eastAsia="仿宋_GB2312" w:hAnsi="宋体" w:cs="宋体"/>
                <w:kern w:val="0"/>
                <w:sz w:val="24"/>
              </w:rPr>
              <w:t>4.</w:t>
            </w:r>
            <w:r w:rsidRPr="00915A73">
              <w:rPr>
                <w:rFonts w:ascii="仿宋_GB2312" w:eastAsia="仿宋_GB2312" w:hAnsi="宋体" w:cs="宋体" w:hint="eastAsia"/>
                <w:kern w:val="0"/>
                <w:sz w:val="24"/>
              </w:rPr>
              <w:t>开展“选课走班”试验</w:t>
            </w:r>
          </w:p>
          <w:p w:rsidR="00CA1CC9" w:rsidRDefault="00CA1CC9" w:rsidP="002058F7">
            <w:pPr>
              <w:ind w:right="71" w:firstLineChars="196" w:firstLine="470"/>
              <w:jc w:val="left"/>
              <w:rPr>
                <w:rFonts w:ascii="仿宋_GB2312" w:eastAsia="仿宋_GB2312" w:hAnsi="宋体" w:cs="宋体"/>
                <w:kern w:val="0"/>
                <w:sz w:val="24"/>
              </w:rPr>
            </w:pPr>
            <w:r w:rsidRPr="00915A73">
              <w:rPr>
                <w:rFonts w:ascii="仿宋_GB2312" w:eastAsia="仿宋_GB2312" w:hAnsi="宋体" w:cs="宋体" w:hint="eastAsia"/>
                <w:kern w:val="0"/>
                <w:sz w:val="24"/>
              </w:rPr>
              <w:t>新课程高考改革方案提出</w:t>
            </w:r>
            <w:r w:rsidRPr="00915A73">
              <w:rPr>
                <w:rFonts w:ascii="仿宋_GB2312" w:eastAsia="仿宋_GB2312" w:hAnsi="宋体" w:cs="宋体"/>
                <w:kern w:val="0"/>
                <w:sz w:val="24"/>
              </w:rPr>
              <w:t>2017</w:t>
            </w:r>
            <w:r w:rsidRPr="00915A73">
              <w:rPr>
                <w:rFonts w:ascii="仿宋_GB2312" w:eastAsia="仿宋_GB2312" w:hAnsi="宋体" w:cs="宋体" w:hint="eastAsia"/>
                <w:kern w:val="0"/>
                <w:sz w:val="24"/>
              </w:rPr>
              <w:t>年部分省市将实行“选课走班制”。区别于以往的“分层走班”，</w:t>
            </w:r>
            <w:r>
              <w:rPr>
                <w:rFonts w:ascii="仿宋_GB2312" w:eastAsia="仿宋_GB2312" w:hAnsi="宋体" w:cs="宋体" w:hint="eastAsia"/>
                <w:kern w:val="0"/>
                <w:sz w:val="24"/>
              </w:rPr>
              <w:t>“选课走班”将使现有教学模式、</w:t>
            </w:r>
            <w:r w:rsidRPr="00915A73">
              <w:rPr>
                <w:rFonts w:ascii="仿宋_GB2312" w:eastAsia="仿宋_GB2312" w:hAnsi="宋体" w:cs="宋体" w:hint="eastAsia"/>
                <w:kern w:val="0"/>
                <w:sz w:val="24"/>
              </w:rPr>
              <w:t>管理</w:t>
            </w:r>
            <w:r>
              <w:rPr>
                <w:rFonts w:ascii="仿宋_GB2312" w:eastAsia="仿宋_GB2312" w:hAnsi="宋体" w:cs="宋体" w:hint="eastAsia"/>
                <w:kern w:val="0"/>
                <w:sz w:val="24"/>
              </w:rPr>
              <w:t>模式</w:t>
            </w:r>
            <w:r w:rsidRPr="00915A73">
              <w:rPr>
                <w:rFonts w:ascii="仿宋_GB2312" w:eastAsia="仿宋_GB2312" w:hAnsi="宋体" w:cs="宋体" w:hint="eastAsia"/>
                <w:kern w:val="0"/>
                <w:sz w:val="24"/>
              </w:rPr>
              <w:t>以及师生关系发生重大变革。同一行政班的学生所学科目不同，</w:t>
            </w:r>
            <w:r>
              <w:rPr>
                <w:rFonts w:ascii="仿宋_GB2312" w:eastAsia="仿宋_GB2312" w:hAnsi="宋体" w:cs="宋体" w:hint="eastAsia"/>
                <w:kern w:val="0"/>
                <w:sz w:val="24"/>
              </w:rPr>
              <w:t>如果继续沿用传统教学模式，会</w:t>
            </w:r>
            <w:r w:rsidRPr="00915A73">
              <w:rPr>
                <w:rFonts w:ascii="仿宋_GB2312" w:eastAsia="仿宋_GB2312" w:hAnsi="宋体" w:cs="宋体" w:hint="eastAsia"/>
                <w:kern w:val="0"/>
                <w:sz w:val="24"/>
              </w:rPr>
              <w:t>给课后教学管理和学生自主学习带来</w:t>
            </w:r>
            <w:r>
              <w:rPr>
                <w:rFonts w:ascii="仿宋_GB2312" w:eastAsia="仿宋_GB2312" w:hAnsi="宋体" w:cs="宋体" w:hint="eastAsia"/>
                <w:kern w:val="0"/>
                <w:sz w:val="24"/>
              </w:rPr>
              <w:t>诸多问题。</w:t>
            </w:r>
            <w:r w:rsidRPr="00915A73">
              <w:rPr>
                <w:rFonts w:ascii="仿宋_GB2312" w:eastAsia="仿宋_GB2312" w:hAnsi="宋体" w:cs="宋体" w:hint="eastAsia"/>
                <w:kern w:val="0"/>
                <w:sz w:val="24"/>
              </w:rPr>
              <w:t>翻转</w:t>
            </w:r>
            <w:r>
              <w:rPr>
                <w:rFonts w:ascii="仿宋_GB2312" w:eastAsia="仿宋_GB2312" w:hAnsi="宋体" w:cs="宋体" w:hint="eastAsia"/>
                <w:kern w:val="0"/>
                <w:sz w:val="24"/>
              </w:rPr>
              <w:t>课堂的优势对于“选课走班”恰能起到助推作用。课题组将在现有“数学走班试验”的基础上，</w:t>
            </w:r>
            <w:proofErr w:type="gramStart"/>
            <w:r>
              <w:rPr>
                <w:rFonts w:ascii="仿宋_GB2312" w:eastAsia="仿宋_GB2312" w:hAnsi="宋体" w:cs="宋体" w:hint="eastAsia"/>
                <w:kern w:val="0"/>
                <w:sz w:val="24"/>
              </w:rPr>
              <w:t>拓展走班</w:t>
            </w:r>
            <w:proofErr w:type="gramEnd"/>
            <w:r>
              <w:rPr>
                <w:rFonts w:ascii="仿宋_GB2312" w:eastAsia="仿宋_GB2312" w:hAnsi="宋体" w:cs="宋体" w:hint="eastAsia"/>
                <w:kern w:val="0"/>
                <w:sz w:val="24"/>
              </w:rPr>
              <w:t>方式、</w:t>
            </w:r>
            <w:proofErr w:type="gramStart"/>
            <w:r>
              <w:rPr>
                <w:rFonts w:ascii="仿宋_GB2312" w:eastAsia="仿宋_GB2312" w:hAnsi="宋体" w:cs="宋体" w:hint="eastAsia"/>
                <w:kern w:val="0"/>
                <w:sz w:val="24"/>
              </w:rPr>
              <w:t>走班学科和走班年级</w:t>
            </w:r>
            <w:proofErr w:type="gramEnd"/>
            <w:r>
              <w:rPr>
                <w:rFonts w:ascii="仿宋_GB2312" w:eastAsia="仿宋_GB2312" w:hAnsi="宋体" w:cs="宋体" w:hint="eastAsia"/>
                <w:kern w:val="0"/>
                <w:sz w:val="24"/>
              </w:rPr>
              <w:t>，</w:t>
            </w:r>
            <w:r w:rsidRPr="00915A73">
              <w:rPr>
                <w:rFonts w:ascii="仿宋_GB2312" w:eastAsia="仿宋_GB2312" w:hAnsi="宋体" w:cs="宋体" w:hint="eastAsia"/>
                <w:kern w:val="0"/>
                <w:sz w:val="24"/>
              </w:rPr>
              <w:t>为新高考方案的全面实施做好“走”前准备。</w:t>
            </w:r>
          </w:p>
          <w:p w:rsidR="00CA1CC9" w:rsidRPr="00915A73" w:rsidRDefault="00CA1CC9" w:rsidP="002058F7">
            <w:pPr>
              <w:spacing w:line="360" w:lineRule="auto"/>
              <w:ind w:right="74"/>
              <w:jc w:val="left"/>
              <w:rPr>
                <w:rFonts w:ascii="宋体"/>
                <w:b/>
                <w:sz w:val="24"/>
                <w:szCs w:val="24"/>
              </w:rPr>
            </w:pPr>
            <w:r w:rsidRPr="00915A73">
              <w:rPr>
                <w:rFonts w:ascii="宋体" w:hAnsi="宋体" w:hint="eastAsia"/>
                <w:b/>
                <w:sz w:val="24"/>
                <w:szCs w:val="24"/>
              </w:rPr>
              <w:lastRenderedPageBreak/>
              <w:t>三、研究假设</w:t>
            </w:r>
          </w:p>
          <w:p w:rsidR="00CA1CC9" w:rsidRPr="00915A73" w:rsidRDefault="00CA1CC9" w:rsidP="002058F7">
            <w:pPr>
              <w:ind w:right="71" w:firstLine="480"/>
              <w:jc w:val="left"/>
              <w:rPr>
                <w:rFonts w:ascii="仿宋_GB2312" w:eastAsia="仿宋_GB2312"/>
                <w:sz w:val="24"/>
                <w:szCs w:val="24"/>
              </w:rPr>
            </w:pPr>
            <w:r>
              <w:rPr>
                <w:rFonts w:ascii="仿宋_GB2312" w:eastAsia="仿宋_GB2312" w:hAnsi="宋体" w:cs="宋体" w:hint="eastAsia"/>
                <w:kern w:val="0"/>
                <w:sz w:val="24"/>
              </w:rPr>
              <w:t>通过课题研究构建出适合</w:t>
            </w:r>
            <w:r w:rsidRPr="00915A73">
              <w:rPr>
                <w:rFonts w:ascii="仿宋_GB2312" w:eastAsia="仿宋_GB2312" w:hAnsi="宋体" w:cs="宋体" w:hint="eastAsia"/>
                <w:kern w:val="0"/>
                <w:sz w:val="24"/>
              </w:rPr>
              <w:t>学情的教学模式，并将长期、广泛、切实有效的开展下去</w:t>
            </w:r>
            <w:r w:rsidRPr="00915A73">
              <w:rPr>
                <w:rFonts w:ascii="仿宋_GB2312" w:eastAsia="仿宋_GB2312" w:hint="eastAsia"/>
                <w:sz w:val="24"/>
                <w:szCs w:val="24"/>
              </w:rPr>
              <w:t>。</w:t>
            </w:r>
          </w:p>
          <w:p w:rsidR="00CA1CC9" w:rsidRPr="00915A73" w:rsidRDefault="00CA1CC9" w:rsidP="002058F7">
            <w:pPr>
              <w:spacing w:line="360" w:lineRule="auto"/>
              <w:ind w:right="74"/>
              <w:jc w:val="left"/>
              <w:rPr>
                <w:rFonts w:ascii="宋体"/>
                <w:b/>
                <w:sz w:val="24"/>
                <w:szCs w:val="24"/>
              </w:rPr>
            </w:pPr>
            <w:r w:rsidRPr="00915A73">
              <w:rPr>
                <w:rFonts w:ascii="宋体" w:hAnsi="宋体" w:hint="eastAsia"/>
                <w:b/>
                <w:sz w:val="24"/>
                <w:szCs w:val="24"/>
              </w:rPr>
              <w:t>四、创新点</w:t>
            </w:r>
          </w:p>
          <w:p w:rsidR="00CA1CC9" w:rsidRPr="00915A73" w:rsidRDefault="00CA1CC9" w:rsidP="002058F7">
            <w:pPr>
              <w:ind w:right="74"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在网络学习空间环境下</w:t>
            </w:r>
            <w:r w:rsidRPr="00915A73">
              <w:rPr>
                <w:rFonts w:ascii="仿宋_GB2312" w:eastAsia="仿宋_GB2312" w:hAnsi="宋体" w:cs="宋体" w:hint="eastAsia"/>
                <w:kern w:val="0"/>
                <w:sz w:val="24"/>
              </w:rPr>
              <w:t>将翻转课堂应用到</w:t>
            </w:r>
            <w:r>
              <w:rPr>
                <w:rFonts w:ascii="仿宋_GB2312" w:eastAsia="仿宋_GB2312" w:hAnsi="宋体" w:cs="宋体" w:hint="eastAsia"/>
                <w:kern w:val="0"/>
                <w:sz w:val="24"/>
              </w:rPr>
              <w:t>教学中，探究具有学校特色的翻转教学模式；将翻转课堂与</w:t>
            </w:r>
            <w:r w:rsidRPr="00915A73">
              <w:rPr>
                <w:rFonts w:ascii="仿宋_GB2312" w:eastAsia="仿宋_GB2312" w:hAnsi="宋体" w:cs="宋体" w:hint="eastAsia"/>
                <w:kern w:val="0"/>
                <w:sz w:val="24"/>
              </w:rPr>
              <w:t>“选课走班”相结合，为教学方式和教育管理的变革做好准备；将传统文化与现代教育相结合，探究辩论式课堂讨论，充分发掘民族特色教育资源，使翻转课堂本土化</w:t>
            </w:r>
            <w:r w:rsidRPr="00915A73">
              <w:rPr>
                <w:rFonts w:ascii="仿宋_GB2312" w:eastAsia="仿宋_GB2312" w:hint="eastAsia"/>
                <w:sz w:val="24"/>
                <w:szCs w:val="24"/>
              </w:rPr>
              <w:t>。</w:t>
            </w:r>
          </w:p>
        </w:tc>
      </w:tr>
      <w:tr w:rsidR="00CA1CC9" w:rsidRPr="00915A73" w:rsidTr="002058F7">
        <w:trPr>
          <w:trHeight w:val="255"/>
          <w:jc w:val="center"/>
        </w:trPr>
        <w:tc>
          <w:tcPr>
            <w:tcW w:w="9465" w:type="dxa"/>
            <w:gridSpan w:val="2"/>
            <w:tcBorders>
              <w:bottom w:val="single" w:sz="6" w:space="0" w:color="auto"/>
            </w:tcBorders>
          </w:tcPr>
          <w:p w:rsidR="00CA1CC9" w:rsidRPr="00915A73" w:rsidRDefault="00CA1CC9" w:rsidP="002058F7">
            <w:pPr>
              <w:ind w:right="71"/>
              <w:jc w:val="left"/>
              <w:rPr>
                <w:sz w:val="24"/>
                <w:szCs w:val="24"/>
              </w:rPr>
            </w:pPr>
            <w:r w:rsidRPr="00915A73">
              <w:rPr>
                <w:rFonts w:hint="eastAsia"/>
                <w:sz w:val="24"/>
                <w:szCs w:val="24"/>
                <w:shd w:val="pct15" w:color="auto" w:fill="FFFFFF"/>
              </w:rPr>
              <w:lastRenderedPageBreak/>
              <w:t>·本课题的研究思路、</w:t>
            </w:r>
            <w:r w:rsidRPr="00915A73">
              <w:rPr>
                <w:rFonts w:ascii="宋体" w:hAnsi="宋体" w:hint="eastAsia"/>
                <w:sz w:val="24"/>
                <w:szCs w:val="24"/>
                <w:shd w:val="pct15" w:color="auto" w:fill="FFFFFF"/>
              </w:rPr>
              <w:t>研究方法、实施步骤和技术路线</w:t>
            </w:r>
            <w:r w:rsidRPr="00915A73">
              <w:rPr>
                <w:rFonts w:ascii="宋体" w:hAnsi="宋体"/>
                <w:sz w:val="24"/>
                <w:szCs w:val="24"/>
                <w:shd w:val="pct15" w:color="auto" w:fill="FFFFFF"/>
              </w:rPr>
              <w:t xml:space="preserve">                                         </w:t>
            </w:r>
          </w:p>
        </w:tc>
      </w:tr>
      <w:tr w:rsidR="00CA1CC9" w:rsidRPr="00915A73" w:rsidTr="002058F7">
        <w:trPr>
          <w:trHeight w:val="255"/>
          <w:jc w:val="center"/>
        </w:trPr>
        <w:tc>
          <w:tcPr>
            <w:tcW w:w="9465" w:type="dxa"/>
            <w:gridSpan w:val="2"/>
            <w:tcBorders>
              <w:top w:val="single" w:sz="4" w:space="0" w:color="auto"/>
            </w:tcBorders>
          </w:tcPr>
          <w:p w:rsidR="00CA1CC9" w:rsidRPr="00915A73" w:rsidRDefault="00CA1CC9" w:rsidP="002058F7">
            <w:pPr>
              <w:spacing w:line="360" w:lineRule="auto"/>
              <w:ind w:right="74"/>
              <w:jc w:val="left"/>
              <w:rPr>
                <w:rFonts w:ascii="宋体"/>
                <w:b/>
                <w:sz w:val="24"/>
                <w:szCs w:val="24"/>
              </w:rPr>
            </w:pPr>
            <w:r w:rsidRPr="00915A73">
              <w:rPr>
                <w:rFonts w:ascii="宋体" w:hAnsi="宋体" w:hint="eastAsia"/>
                <w:b/>
                <w:sz w:val="24"/>
                <w:szCs w:val="24"/>
              </w:rPr>
              <w:t>一、研究思路</w:t>
            </w:r>
          </w:p>
          <w:p w:rsidR="00CA1CC9" w:rsidRPr="00915A73" w:rsidRDefault="00CA1CC9" w:rsidP="002058F7">
            <w:pPr>
              <w:ind w:right="74" w:firstLineChars="200" w:firstLine="480"/>
              <w:jc w:val="left"/>
              <w:rPr>
                <w:rFonts w:ascii="仿宋_GB2312" w:eastAsia="仿宋_GB2312" w:hAnsi="宋体"/>
                <w:sz w:val="24"/>
                <w:szCs w:val="24"/>
              </w:rPr>
            </w:pPr>
            <w:r w:rsidRPr="00915A73">
              <w:rPr>
                <w:rFonts w:ascii="仿宋_GB2312" w:eastAsia="仿宋_GB2312" w:hAnsi="宋体" w:hint="eastAsia"/>
                <w:sz w:val="24"/>
                <w:szCs w:val="24"/>
              </w:rPr>
              <w:t>采取“双线并轨”研究策略，将课题组成员分为两组。</w:t>
            </w:r>
          </w:p>
          <w:p w:rsidR="00CA1CC9" w:rsidRPr="00915A73" w:rsidRDefault="00CA1CC9" w:rsidP="002058F7">
            <w:pPr>
              <w:ind w:right="74" w:firstLineChars="200" w:firstLine="480"/>
              <w:jc w:val="left"/>
              <w:rPr>
                <w:rFonts w:ascii="仿宋_GB2312" w:eastAsia="仿宋_GB2312" w:hAnsi="宋体"/>
                <w:sz w:val="24"/>
                <w:szCs w:val="24"/>
              </w:rPr>
            </w:pPr>
            <w:r w:rsidRPr="00915A73">
              <w:rPr>
                <w:rFonts w:ascii="仿宋_GB2312" w:eastAsia="仿宋_GB2312" w:hAnsi="宋体"/>
                <w:sz w:val="24"/>
                <w:szCs w:val="24"/>
              </w:rPr>
              <w:t>A</w:t>
            </w:r>
            <w:r w:rsidRPr="00915A73">
              <w:rPr>
                <w:rFonts w:ascii="仿宋_GB2312" w:eastAsia="仿宋_GB2312" w:hAnsi="宋体" w:hint="eastAsia"/>
                <w:sz w:val="24"/>
                <w:szCs w:val="24"/>
              </w:rPr>
              <w:t>组负责：</w:t>
            </w:r>
            <w:r>
              <w:rPr>
                <w:rFonts w:ascii="仿宋_GB2312" w:eastAsia="仿宋_GB2312" w:hAnsi="宋体" w:hint="eastAsia"/>
                <w:sz w:val="24"/>
                <w:szCs w:val="24"/>
              </w:rPr>
              <w:t>组建隐形分层合作学习小组、设计教学案、研究课程设计、研究</w:t>
            </w:r>
            <w:r w:rsidRPr="00915A73">
              <w:rPr>
                <w:rFonts w:ascii="仿宋_GB2312" w:eastAsia="仿宋_GB2312" w:hAnsi="宋体" w:hint="eastAsia"/>
                <w:sz w:val="24"/>
                <w:szCs w:val="24"/>
              </w:rPr>
              <w:t>辩论式课堂讨论、</w:t>
            </w:r>
            <w:r>
              <w:rPr>
                <w:rFonts w:ascii="仿宋_GB2312" w:eastAsia="仿宋_GB2312" w:hAnsi="宋体" w:hint="eastAsia"/>
                <w:sz w:val="24"/>
                <w:szCs w:val="24"/>
              </w:rPr>
              <w:t>制定</w:t>
            </w:r>
            <w:r w:rsidRPr="00915A73">
              <w:rPr>
                <w:rFonts w:ascii="仿宋_GB2312" w:eastAsia="仿宋_GB2312" w:hAnsi="宋体" w:hint="eastAsia"/>
                <w:sz w:val="24"/>
                <w:szCs w:val="24"/>
              </w:rPr>
              <w:t>过程评价</w:t>
            </w:r>
            <w:r>
              <w:rPr>
                <w:rFonts w:ascii="仿宋_GB2312" w:eastAsia="仿宋_GB2312" w:hAnsi="宋体" w:hint="eastAsia"/>
                <w:sz w:val="24"/>
                <w:szCs w:val="24"/>
              </w:rPr>
              <w:t>（包括自学评价、课堂参与度评价、小组评价等）</w:t>
            </w:r>
            <w:r w:rsidRPr="00915A73">
              <w:rPr>
                <w:rFonts w:ascii="仿宋_GB2312" w:eastAsia="仿宋_GB2312" w:hAnsi="宋体" w:hint="eastAsia"/>
                <w:sz w:val="24"/>
                <w:szCs w:val="24"/>
              </w:rPr>
              <w:t>、</w:t>
            </w:r>
            <w:r>
              <w:rPr>
                <w:rFonts w:ascii="仿宋_GB2312" w:eastAsia="仿宋_GB2312" w:hAnsi="宋体" w:hint="eastAsia"/>
                <w:sz w:val="24"/>
                <w:szCs w:val="24"/>
              </w:rPr>
              <w:t>测验与考核方案，开展</w:t>
            </w:r>
            <w:r w:rsidRPr="00915A73">
              <w:rPr>
                <w:rFonts w:ascii="仿宋_GB2312" w:eastAsia="仿宋_GB2312" w:hAnsi="宋体" w:hint="eastAsia"/>
                <w:sz w:val="24"/>
                <w:szCs w:val="24"/>
              </w:rPr>
              <w:t>“选课走班”试验等。</w:t>
            </w:r>
          </w:p>
          <w:p w:rsidR="00CA1CC9" w:rsidRPr="00915A73" w:rsidRDefault="00CA1CC9" w:rsidP="002058F7">
            <w:pPr>
              <w:ind w:right="74" w:firstLineChars="200" w:firstLine="480"/>
              <w:jc w:val="left"/>
              <w:rPr>
                <w:rFonts w:ascii="仿宋_GB2312" w:eastAsia="仿宋_GB2312" w:hAnsi="宋体"/>
                <w:sz w:val="24"/>
                <w:szCs w:val="24"/>
              </w:rPr>
            </w:pPr>
            <w:r w:rsidRPr="00915A73">
              <w:rPr>
                <w:rFonts w:ascii="仿宋_GB2312" w:eastAsia="仿宋_GB2312" w:hAnsi="宋体"/>
                <w:sz w:val="24"/>
                <w:szCs w:val="24"/>
              </w:rPr>
              <w:t>B</w:t>
            </w:r>
            <w:r w:rsidRPr="00915A73">
              <w:rPr>
                <w:rFonts w:ascii="仿宋_GB2312" w:eastAsia="仿宋_GB2312" w:hAnsi="宋体" w:hint="eastAsia"/>
                <w:sz w:val="24"/>
                <w:szCs w:val="24"/>
              </w:rPr>
              <w:t>组负责：微视频制作、微课程整合、</w:t>
            </w:r>
            <w:r w:rsidRPr="00915A73">
              <w:rPr>
                <w:rFonts w:ascii="仿宋_GB2312" w:eastAsia="仿宋_GB2312" w:hAnsi="宋体"/>
                <w:sz w:val="24"/>
                <w:szCs w:val="24"/>
              </w:rPr>
              <w:t>Pad</w:t>
            </w:r>
            <w:r w:rsidRPr="00915A73">
              <w:rPr>
                <w:rFonts w:ascii="仿宋_GB2312" w:eastAsia="仿宋_GB2312" w:hAnsi="宋体" w:hint="eastAsia"/>
                <w:sz w:val="24"/>
                <w:szCs w:val="24"/>
              </w:rPr>
              <w:t>教学、网络自主学习平台拓展、移动终端</w:t>
            </w:r>
            <w:r>
              <w:rPr>
                <w:rFonts w:ascii="仿宋_GB2312" w:eastAsia="仿宋_GB2312" w:hAnsi="宋体" w:hint="eastAsia"/>
                <w:sz w:val="24"/>
                <w:szCs w:val="24"/>
              </w:rPr>
              <w:t>学习平台</w:t>
            </w:r>
            <w:r w:rsidRPr="00915A73">
              <w:rPr>
                <w:rFonts w:ascii="仿宋_GB2312" w:eastAsia="仿宋_GB2312" w:hAnsi="宋体" w:hint="eastAsia"/>
                <w:sz w:val="24"/>
                <w:szCs w:val="24"/>
              </w:rPr>
              <w:t>开发</w:t>
            </w:r>
            <w:r>
              <w:rPr>
                <w:rFonts w:ascii="仿宋_GB2312" w:eastAsia="仿宋_GB2312" w:hAnsi="宋体" w:hint="eastAsia"/>
                <w:sz w:val="24"/>
                <w:szCs w:val="24"/>
              </w:rPr>
              <w:t>、互联网智慧校园产品开发（如：自适应学习系统、项目式学习、数字化寄宿校园云平台、智能答题系统等）</w:t>
            </w:r>
            <w:r w:rsidRPr="00915A73">
              <w:rPr>
                <w:rFonts w:ascii="仿宋_GB2312" w:eastAsia="仿宋_GB2312" w:hAnsi="宋体" w:hint="eastAsia"/>
                <w:sz w:val="24"/>
                <w:szCs w:val="24"/>
              </w:rPr>
              <w:t>。</w:t>
            </w:r>
          </w:p>
          <w:p w:rsidR="00CA1CC9" w:rsidRPr="00915A73" w:rsidRDefault="00CA1CC9" w:rsidP="002058F7">
            <w:pPr>
              <w:spacing w:line="360" w:lineRule="auto"/>
              <w:ind w:right="74"/>
              <w:jc w:val="left"/>
              <w:rPr>
                <w:rFonts w:ascii="宋体"/>
                <w:b/>
                <w:sz w:val="24"/>
                <w:szCs w:val="24"/>
              </w:rPr>
            </w:pPr>
            <w:r w:rsidRPr="00915A73">
              <w:rPr>
                <w:rFonts w:ascii="宋体" w:hAnsi="宋体" w:hint="eastAsia"/>
                <w:b/>
                <w:sz w:val="24"/>
                <w:szCs w:val="24"/>
              </w:rPr>
              <w:t>二、研究方法</w:t>
            </w:r>
          </w:p>
          <w:p w:rsidR="00CA1CC9" w:rsidRPr="00915A73" w:rsidRDefault="00CA1CC9" w:rsidP="002058F7">
            <w:pPr>
              <w:widowControl/>
              <w:tabs>
                <w:tab w:val="left" w:pos="6900"/>
              </w:tabs>
              <w:ind w:firstLineChars="200" w:firstLine="480"/>
              <w:jc w:val="left"/>
              <w:rPr>
                <w:rFonts w:ascii="仿宋_GB2312" w:eastAsia="仿宋_GB2312"/>
                <w:kern w:val="0"/>
                <w:sz w:val="24"/>
              </w:rPr>
            </w:pPr>
            <w:r w:rsidRPr="00915A73">
              <w:rPr>
                <w:rFonts w:ascii="仿宋_GB2312" w:eastAsia="仿宋_GB2312" w:hint="eastAsia"/>
                <w:kern w:val="0"/>
                <w:sz w:val="24"/>
              </w:rPr>
              <w:t>课题运用文献查阅法、问卷调查法、数据统计分析法、经验总结法、课堂教学实践活动、教师研讨等方法进行综合研究。</w:t>
            </w:r>
          </w:p>
          <w:p w:rsidR="00CA1CC9" w:rsidRPr="00915A73" w:rsidRDefault="00CA1CC9" w:rsidP="002058F7">
            <w:pPr>
              <w:spacing w:line="360" w:lineRule="auto"/>
              <w:ind w:right="74"/>
              <w:jc w:val="left"/>
              <w:rPr>
                <w:rFonts w:ascii="宋体"/>
                <w:b/>
                <w:sz w:val="24"/>
                <w:szCs w:val="24"/>
              </w:rPr>
            </w:pPr>
            <w:r w:rsidRPr="00915A73">
              <w:rPr>
                <w:rFonts w:ascii="宋体" w:hAnsi="宋体" w:hint="eastAsia"/>
                <w:b/>
                <w:sz w:val="24"/>
                <w:szCs w:val="24"/>
              </w:rPr>
              <w:t>三、实施步骤</w:t>
            </w:r>
          </w:p>
          <w:p w:rsidR="00CA1CC9" w:rsidRPr="00386509" w:rsidRDefault="00CA1CC9" w:rsidP="002058F7">
            <w:pPr>
              <w:spacing w:line="300" w:lineRule="auto"/>
              <w:ind w:right="71" w:firstLine="480"/>
              <w:jc w:val="left"/>
              <w:rPr>
                <w:rFonts w:ascii="仿宋_GB2312" w:eastAsia="仿宋_GB2312" w:hAnsi="宋体"/>
                <w:sz w:val="24"/>
                <w:szCs w:val="24"/>
              </w:rPr>
            </w:pPr>
            <w:r w:rsidRPr="00386509">
              <w:rPr>
                <w:rFonts w:ascii="仿宋_GB2312" w:eastAsia="仿宋_GB2312" w:hAnsi="宋体" w:hint="eastAsia"/>
                <w:sz w:val="24"/>
                <w:szCs w:val="24"/>
              </w:rPr>
              <w:t>（一）准备阶段（</w:t>
            </w:r>
            <w:r w:rsidRPr="00386509">
              <w:rPr>
                <w:rFonts w:ascii="仿宋_GB2312" w:eastAsia="仿宋_GB2312" w:hAnsi="宋体"/>
                <w:sz w:val="24"/>
                <w:szCs w:val="24"/>
              </w:rPr>
              <w:t>2016.6-2016.8</w:t>
            </w:r>
            <w:r w:rsidRPr="00386509">
              <w:rPr>
                <w:rFonts w:ascii="仿宋_GB2312" w:eastAsia="仿宋_GB2312" w:hAnsi="宋体" w:hint="eastAsia"/>
                <w:sz w:val="24"/>
                <w:szCs w:val="24"/>
              </w:rPr>
              <w:t>）</w:t>
            </w:r>
          </w:p>
          <w:p w:rsidR="00CA1CC9" w:rsidRPr="00386509" w:rsidRDefault="00CA1CC9" w:rsidP="002058F7">
            <w:pPr>
              <w:spacing w:line="300" w:lineRule="auto"/>
              <w:ind w:right="71" w:firstLine="480"/>
              <w:jc w:val="left"/>
              <w:rPr>
                <w:rFonts w:ascii="仿宋_GB2312" w:eastAsia="仿宋_GB2312" w:hAnsi="宋体"/>
                <w:sz w:val="24"/>
                <w:szCs w:val="24"/>
              </w:rPr>
            </w:pPr>
            <w:r w:rsidRPr="00386509">
              <w:rPr>
                <w:rFonts w:ascii="仿宋_GB2312" w:eastAsia="仿宋_GB2312" w:hAnsi="宋体"/>
                <w:sz w:val="24"/>
                <w:szCs w:val="24"/>
              </w:rPr>
              <w:t>1.</w:t>
            </w:r>
            <w:r w:rsidRPr="00386509">
              <w:rPr>
                <w:rFonts w:ascii="仿宋_GB2312" w:eastAsia="仿宋_GB2312" w:hAnsi="宋体" w:hint="eastAsia"/>
                <w:sz w:val="24"/>
                <w:szCs w:val="24"/>
              </w:rPr>
              <w:t>通过问卷、访谈、数据统计等方式，获得关于课题研究的相关事实，申请立项。</w:t>
            </w:r>
          </w:p>
          <w:p w:rsidR="00CA1CC9" w:rsidRPr="00386509" w:rsidRDefault="00CA1CC9" w:rsidP="002058F7">
            <w:pPr>
              <w:spacing w:line="300" w:lineRule="auto"/>
              <w:ind w:right="71" w:firstLine="480"/>
              <w:jc w:val="left"/>
              <w:rPr>
                <w:rFonts w:ascii="仿宋_GB2312" w:eastAsia="仿宋_GB2312" w:hAnsi="宋体"/>
                <w:sz w:val="24"/>
                <w:szCs w:val="24"/>
              </w:rPr>
            </w:pPr>
            <w:r w:rsidRPr="00386509">
              <w:rPr>
                <w:rFonts w:ascii="仿宋_GB2312" w:eastAsia="仿宋_GB2312" w:hAnsi="宋体"/>
                <w:sz w:val="24"/>
                <w:szCs w:val="24"/>
              </w:rPr>
              <w:t>2.</w:t>
            </w:r>
            <w:r w:rsidRPr="00386509">
              <w:rPr>
                <w:rFonts w:ascii="仿宋_GB2312" w:eastAsia="仿宋_GB2312" w:hAnsi="宋体" w:hint="eastAsia"/>
                <w:sz w:val="24"/>
                <w:szCs w:val="24"/>
              </w:rPr>
              <w:t>组建课题研究</w:t>
            </w:r>
            <w:r w:rsidRPr="00386509">
              <w:rPr>
                <w:rFonts w:ascii="仿宋_GB2312" w:eastAsia="仿宋_GB2312" w:hAnsi="宋体"/>
                <w:sz w:val="24"/>
                <w:szCs w:val="24"/>
              </w:rPr>
              <w:t>A</w:t>
            </w:r>
            <w:r w:rsidRPr="00386509">
              <w:rPr>
                <w:rFonts w:ascii="仿宋_GB2312" w:eastAsia="仿宋_GB2312" w:hAnsi="宋体" w:hint="eastAsia"/>
                <w:sz w:val="24"/>
                <w:szCs w:val="24"/>
              </w:rPr>
              <w:t>、</w:t>
            </w:r>
            <w:r w:rsidRPr="00386509">
              <w:rPr>
                <w:rFonts w:ascii="仿宋_GB2312" w:eastAsia="仿宋_GB2312" w:hAnsi="宋体"/>
                <w:sz w:val="24"/>
                <w:szCs w:val="24"/>
              </w:rPr>
              <w:t>B</w:t>
            </w:r>
            <w:r w:rsidRPr="00386509">
              <w:rPr>
                <w:rFonts w:ascii="仿宋_GB2312" w:eastAsia="仿宋_GB2312" w:hAnsi="宋体" w:hint="eastAsia"/>
                <w:sz w:val="24"/>
                <w:szCs w:val="24"/>
              </w:rPr>
              <w:t>组，明确责任分工，制定研究方案。</w:t>
            </w:r>
          </w:p>
          <w:p w:rsidR="00CA1CC9" w:rsidRPr="00386509" w:rsidRDefault="00CA1CC9" w:rsidP="002058F7">
            <w:pPr>
              <w:spacing w:line="300" w:lineRule="auto"/>
              <w:ind w:right="71" w:firstLine="480"/>
              <w:jc w:val="left"/>
              <w:rPr>
                <w:rFonts w:ascii="仿宋_GB2312" w:eastAsia="仿宋_GB2312" w:hAnsi="宋体"/>
                <w:sz w:val="24"/>
                <w:szCs w:val="24"/>
              </w:rPr>
            </w:pPr>
            <w:r w:rsidRPr="00386509">
              <w:rPr>
                <w:rFonts w:ascii="仿宋_GB2312" w:eastAsia="仿宋_GB2312" w:hAnsi="宋体" w:hint="eastAsia"/>
                <w:sz w:val="24"/>
                <w:szCs w:val="24"/>
              </w:rPr>
              <w:t>（二）实践阶段（</w:t>
            </w:r>
            <w:r w:rsidRPr="00386509">
              <w:rPr>
                <w:rFonts w:ascii="仿宋_GB2312" w:eastAsia="仿宋_GB2312" w:hAnsi="宋体"/>
                <w:sz w:val="24"/>
                <w:szCs w:val="24"/>
              </w:rPr>
              <w:t>2016.9-2019.8</w:t>
            </w:r>
            <w:r w:rsidRPr="00386509">
              <w:rPr>
                <w:rFonts w:ascii="仿宋_GB2312" w:eastAsia="仿宋_GB2312" w:hAnsi="宋体" w:hint="eastAsia"/>
                <w:sz w:val="24"/>
                <w:szCs w:val="24"/>
              </w:rPr>
              <w:t>）</w:t>
            </w:r>
          </w:p>
          <w:p w:rsidR="00CA1CC9" w:rsidRPr="00386509" w:rsidRDefault="00CA1CC9" w:rsidP="002058F7">
            <w:pPr>
              <w:spacing w:line="300" w:lineRule="auto"/>
              <w:ind w:right="71" w:firstLine="480"/>
              <w:jc w:val="left"/>
              <w:rPr>
                <w:rFonts w:ascii="仿宋_GB2312" w:eastAsia="仿宋_GB2312" w:hAnsi="宋体"/>
                <w:sz w:val="24"/>
                <w:szCs w:val="24"/>
              </w:rPr>
            </w:pPr>
            <w:r w:rsidRPr="00386509">
              <w:rPr>
                <w:rFonts w:ascii="仿宋_GB2312" w:eastAsia="仿宋_GB2312" w:hAnsi="宋体"/>
                <w:sz w:val="24"/>
                <w:szCs w:val="24"/>
              </w:rPr>
              <w:t>1.</w:t>
            </w:r>
            <w:r w:rsidRPr="00386509">
              <w:rPr>
                <w:rFonts w:ascii="仿宋_GB2312" w:eastAsia="仿宋_GB2312" w:hAnsi="宋体" w:hint="eastAsia"/>
                <w:sz w:val="24"/>
                <w:szCs w:val="24"/>
              </w:rPr>
              <w:t>全面开展“双线”研究工作，定期撰写阶段性小结，会议交流研讨，实施中期评估，对课题进展情况进行自查。</w:t>
            </w:r>
          </w:p>
          <w:p w:rsidR="00CA1CC9" w:rsidRPr="00386509" w:rsidRDefault="00CA1CC9" w:rsidP="002058F7">
            <w:pPr>
              <w:spacing w:line="300" w:lineRule="auto"/>
              <w:ind w:right="71" w:firstLine="480"/>
              <w:jc w:val="left"/>
              <w:rPr>
                <w:rFonts w:ascii="仿宋_GB2312" w:eastAsia="仿宋_GB2312" w:hAnsi="宋体"/>
                <w:sz w:val="24"/>
                <w:szCs w:val="24"/>
              </w:rPr>
            </w:pPr>
            <w:r w:rsidRPr="00386509">
              <w:rPr>
                <w:rFonts w:ascii="仿宋_GB2312" w:eastAsia="仿宋_GB2312" w:hAnsi="宋体"/>
                <w:sz w:val="24"/>
                <w:szCs w:val="24"/>
              </w:rPr>
              <w:t>2.</w:t>
            </w:r>
            <w:r w:rsidRPr="00386509">
              <w:rPr>
                <w:rFonts w:ascii="仿宋_GB2312" w:eastAsia="仿宋_GB2312" w:hAnsi="宋体" w:hint="eastAsia"/>
                <w:sz w:val="24"/>
                <w:szCs w:val="24"/>
              </w:rPr>
              <w:t>听取课题专家指导意见，听取学生学习反馈，记录普通班与试验班观测数据，实时进行反思。</w:t>
            </w:r>
          </w:p>
          <w:p w:rsidR="00CA1CC9" w:rsidRPr="00386509" w:rsidRDefault="00CA1CC9" w:rsidP="002058F7">
            <w:pPr>
              <w:spacing w:line="300" w:lineRule="auto"/>
              <w:ind w:right="71" w:firstLine="480"/>
              <w:jc w:val="left"/>
              <w:rPr>
                <w:rFonts w:ascii="仿宋_GB2312" w:eastAsia="仿宋_GB2312" w:hAnsi="宋体"/>
                <w:sz w:val="24"/>
                <w:szCs w:val="24"/>
              </w:rPr>
            </w:pPr>
            <w:r w:rsidRPr="00386509">
              <w:rPr>
                <w:rFonts w:ascii="仿宋_GB2312" w:eastAsia="仿宋_GB2312" w:hAnsi="宋体" w:hint="eastAsia"/>
                <w:sz w:val="24"/>
                <w:szCs w:val="24"/>
              </w:rPr>
              <w:t>（三）分析阶段（</w:t>
            </w:r>
            <w:r w:rsidRPr="00386509">
              <w:rPr>
                <w:rFonts w:ascii="仿宋_GB2312" w:eastAsia="仿宋_GB2312" w:hAnsi="宋体"/>
                <w:sz w:val="24"/>
                <w:szCs w:val="24"/>
              </w:rPr>
              <w:t>2019.9-2020.2</w:t>
            </w:r>
            <w:r w:rsidRPr="00386509">
              <w:rPr>
                <w:rFonts w:ascii="仿宋_GB2312" w:eastAsia="仿宋_GB2312" w:hAnsi="宋体" w:hint="eastAsia"/>
                <w:sz w:val="24"/>
                <w:szCs w:val="24"/>
              </w:rPr>
              <w:t>）</w:t>
            </w:r>
          </w:p>
          <w:p w:rsidR="00CA1CC9" w:rsidRPr="00386509" w:rsidRDefault="00CA1CC9" w:rsidP="002058F7">
            <w:pPr>
              <w:spacing w:line="300" w:lineRule="auto"/>
              <w:ind w:right="71" w:firstLine="480"/>
              <w:jc w:val="left"/>
              <w:rPr>
                <w:rFonts w:ascii="仿宋_GB2312" w:eastAsia="仿宋_GB2312" w:hAnsi="宋体"/>
                <w:sz w:val="24"/>
                <w:szCs w:val="24"/>
              </w:rPr>
            </w:pPr>
            <w:r w:rsidRPr="00386509">
              <w:rPr>
                <w:rFonts w:ascii="仿宋_GB2312" w:eastAsia="仿宋_GB2312" w:hAnsi="宋体"/>
                <w:sz w:val="24"/>
                <w:szCs w:val="24"/>
              </w:rPr>
              <w:t>1.</w:t>
            </w:r>
            <w:r w:rsidRPr="00386509">
              <w:rPr>
                <w:rFonts w:ascii="仿宋_GB2312" w:eastAsia="仿宋_GB2312" w:hAnsi="宋体" w:hint="eastAsia"/>
                <w:sz w:val="24"/>
                <w:szCs w:val="24"/>
              </w:rPr>
              <w:t>汇总整理各项工作研究成果，进行理论与实践的综合分析，反思与整改。</w:t>
            </w:r>
          </w:p>
          <w:p w:rsidR="00CA1CC9" w:rsidRPr="00386509" w:rsidRDefault="00CA1CC9" w:rsidP="002058F7">
            <w:pPr>
              <w:spacing w:line="300" w:lineRule="auto"/>
              <w:ind w:right="71" w:firstLine="480"/>
              <w:jc w:val="left"/>
              <w:rPr>
                <w:rFonts w:ascii="仿宋_GB2312" w:eastAsia="仿宋_GB2312" w:hAnsi="宋体"/>
                <w:sz w:val="24"/>
                <w:szCs w:val="24"/>
              </w:rPr>
            </w:pPr>
            <w:r w:rsidRPr="00386509">
              <w:rPr>
                <w:rFonts w:ascii="仿宋_GB2312" w:eastAsia="仿宋_GB2312" w:hAnsi="宋体"/>
                <w:sz w:val="24"/>
                <w:szCs w:val="24"/>
              </w:rPr>
              <w:t>2.</w:t>
            </w:r>
            <w:r w:rsidRPr="00386509">
              <w:rPr>
                <w:rFonts w:ascii="仿宋_GB2312" w:eastAsia="仿宋_GB2312" w:hAnsi="宋体" w:hint="eastAsia"/>
                <w:sz w:val="24"/>
                <w:szCs w:val="24"/>
              </w:rPr>
              <w:t>撰写阶段性研究报告。</w:t>
            </w:r>
          </w:p>
          <w:p w:rsidR="00CA1CC9" w:rsidRPr="00386509" w:rsidRDefault="00CA1CC9" w:rsidP="002058F7">
            <w:pPr>
              <w:spacing w:line="300" w:lineRule="auto"/>
              <w:ind w:right="71" w:firstLine="480"/>
              <w:jc w:val="left"/>
              <w:rPr>
                <w:rFonts w:ascii="仿宋_GB2312" w:eastAsia="仿宋_GB2312" w:hAnsi="宋体"/>
                <w:sz w:val="24"/>
                <w:szCs w:val="24"/>
              </w:rPr>
            </w:pPr>
            <w:r w:rsidRPr="00386509">
              <w:rPr>
                <w:rFonts w:ascii="仿宋_GB2312" w:eastAsia="仿宋_GB2312" w:hAnsi="宋体" w:hint="eastAsia"/>
                <w:sz w:val="24"/>
                <w:szCs w:val="24"/>
              </w:rPr>
              <w:t>（四）总结阶段（</w:t>
            </w:r>
            <w:r w:rsidRPr="00386509">
              <w:rPr>
                <w:rFonts w:ascii="仿宋_GB2312" w:eastAsia="仿宋_GB2312" w:hAnsi="宋体"/>
                <w:sz w:val="24"/>
                <w:szCs w:val="24"/>
              </w:rPr>
              <w:t>2020.2-2020.6</w:t>
            </w:r>
            <w:r w:rsidRPr="00386509">
              <w:rPr>
                <w:rFonts w:ascii="仿宋_GB2312" w:eastAsia="仿宋_GB2312" w:hAnsi="宋体" w:hint="eastAsia"/>
                <w:sz w:val="24"/>
                <w:szCs w:val="24"/>
              </w:rPr>
              <w:t>）</w:t>
            </w:r>
          </w:p>
          <w:p w:rsidR="00CA1CC9" w:rsidRPr="00386509" w:rsidRDefault="00CA1CC9" w:rsidP="002058F7">
            <w:pPr>
              <w:spacing w:line="300" w:lineRule="auto"/>
              <w:ind w:right="71" w:firstLine="480"/>
              <w:jc w:val="left"/>
              <w:rPr>
                <w:rFonts w:ascii="仿宋_GB2312" w:eastAsia="仿宋_GB2312" w:hAnsi="宋体"/>
                <w:sz w:val="24"/>
                <w:szCs w:val="24"/>
              </w:rPr>
            </w:pPr>
            <w:r w:rsidRPr="00386509">
              <w:rPr>
                <w:rFonts w:ascii="仿宋_GB2312" w:eastAsia="仿宋_GB2312" w:hAnsi="宋体"/>
                <w:sz w:val="24"/>
                <w:szCs w:val="24"/>
              </w:rPr>
              <w:t>1.</w:t>
            </w:r>
            <w:r w:rsidRPr="00386509">
              <w:rPr>
                <w:rFonts w:ascii="仿宋_GB2312" w:eastAsia="仿宋_GB2312" w:hAnsi="宋体" w:hint="eastAsia"/>
                <w:sz w:val="24"/>
                <w:szCs w:val="24"/>
              </w:rPr>
              <w:t>完成课题结题报告撰写。</w:t>
            </w:r>
          </w:p>
          <w:p w:rsidR="00CA1CC9" w:rsidRDefault="00CA1CC9" w:rsidP="002058F7">
            <w:pPr>
              <w:spacing w:line="300" w:lineRule="auto"/>
              <w:ind w:right="71" w:firstLine="480"/>
              <w:jc w:val="left"/>
              <w:rPr>
                <w:rFonts w:ascii="仿宋_GB2312" w:eastAsia="仿宋_GB2312" w:hAnsi="宋体"/>
                <w:sz w:val="24"/>
                <w:szCs w:val="24"/>
              </w:rPr>
            </w:pPr>
            <w:r w:rsidRPr="00386509">
              <w:rPr>
                <w:rFonts w:ascii="仿宋_GB2312" w:eastAsia="仿宋_GB2312" w:hAnsi="宋体"/>
                <w:sz w:val="24"/>
                <w:szCs w:val="24"/>
              </w:rPr>
              <w:t>2.</w:t>
            </w:r>
            <w:r w:rsidRPr="00386509">
              <w:rPr>
                <w:rFonts w:ascii="仿宋_GB2312" w:eastAsia="仿宋_GB2312" w:hAnsi="宋体" w:hint="eastAsia"/>
                <w:sz w:val="24"/>
                <w:szCs w:val="24"/>
              </w:rPr>
              <w:t>整合最终成果，申请结题。</w:t>
            </w:r>
          </w:p>
          <w:p w:rsidR="00CA1CC9" w:rsidRDefault="00CA1CC9" w:rsidP="002058F7">
            <w:pPr>
              <w:spacing w:line="300" w:lineRule="auto"/>
              <w:ind w:right="71"/>
              <w:jc w:val="left"/>
              <w:rPr>
                <w:rFonts w:ascii="仿宋_GB2312" w:eastAsia="仿宋_GB2312" w:hAnsi="宋体"/>
                <w:sz w:val="24"/>
                <w:szCs w:val="24"/>
              </w:rPr>
            </w:pPr>
          </w:p>
          <w:p w:rsidR="00CA1CC9" w:rsidRDefault="00CA1CC9" w:rsidP="002058F7">
            <w:pPr>
              <w:spacing w:line="300" w:lineRule="auto"/>
              <w:ind w:right="71"/>
              <w:jc w:val="left"/>
              <w:rPr>
                <w:rFonts w:ascii="仿宋_GB2312" w:eastAsia="仿宋_GB2312" w:hAnsi="宋体"/>
                <w:sz w:val="24"/>
                <w:szCs w:val="24"/>
              </w:rPr>
            </w:pPr>
          </w:p>
          <w:p w:rsidR="00CA1CC9" w:rsidRDefault="00CA1CC9" w:rsidP="002058F7">
            <w:pPr>
              <w:spacing w:line="300" w:lineRule="auto"/>
              <w:ind w:right="71"/>
              <w:jc w:val="left"/>
              <w:rPr>
                <w:rFonts w:ascii="仿宋_GB2312" w:eastAsia="仿宋_GB2312" w:hAnsi="宋体"/>
                <w:sz w:val="24"/>
                <w:szCs w:val="24"/>
              </w:rPr>
            </w:pPr>
          </w:p>
          <w:p w:rsidR="00CA1CC9" w:rsidRPr="00915A73" w:rsidRDefault="00CA1CC9" w:rsidP="002058F7">
            <w:pPr>
              <w:spacing w:line="360" w:lineRule="auto"/>
              <w:ind w:right="71"/>
              <w:jc w:val="left"/>
              <w:rPr>
                <w:rFonts w:ascii="仿宋_GB2312" w:eastAsia="仿宋_GB2312" w:hAnsi="宋体"/>
                <w:sz w:val="24"/>
                <w:szCs w:val="24"/>
                <w:shd w:val="pct15" w:color="auto" w:fill="FFFFFF"/>
              </w:rPr>
            </w:pPr>
            <w:r w:rsidRPr="00386509">
              <w:rPr>
                <w:rFonts w:ascii="宋体" w:hAnsi="宋体" w:hint="eastAsia"/>
                <w:b/>
                <w:sz w:val="24"/>
                <w:szCs w:val="24"/>
              </w:rPr>
              <w:lastRenderedPageBreak/>
              <w:t>四、技术路线</w:t>
            </w:r>
            <w:r>
              <w:rPr>
                <w:noProof/>
              </w:rPr>
              <w:drawing>
                <wp:inline distT="0" distB="0" distL="0" distR="0">
                  <wp:extent cx="5915025" cy="5181600"/>
                  <wp:effectExtent l="0" t="0" r="9525" b="0"/>
                  <wp:docPr id="1" name="图片 1" descr="5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5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5181600"/>
                          </a:xfrm>
                          <a:prstGeom prst="rect">
                            <a:avLst/>
                          </a:prstGeom>
                          <a:noFill/>
                          <a:ln>
                            <a:noFill/>
                          </a:ln>
                        </pic:spPr>
                      </pic:pic>
                    </a:graphicData>
                  </a:graphic>
                </wp:inline>
              </w:drawing>
            </w:r>
          </w:p>
        </w:tc>
      </w:tr>
      <w:tr w:rsidR="00CA1CC9" w:rsidRPr="00915A73" w:rsidTr="002058F7">
        <w:trPr>
          <w:gridAfter w:val="1"/>
          <w:wAfter w:w="120" w:type="dxa"/>
          <w:trHeight w:val="438"/>
          <w:jc w:val="center"/>
        </w:trPr>
        <w:tc>
          <w:tcPr>
            <w:tcW w:w="9345" w:type="dxa"/>
            <w:tcBorders>
              <w:left w:val="single" w:sz="4" w:space="0" w:color="FFFFFF"/>
              <w:bottom w:val="single" w:sz="4" w:space="0" w:color="FFFFFF"/>
              <w:right w:val="single" w:sz="4" w:space="0" w:color="FFFFFF"/>
            </w:tcBorders>
          </w:tcPr>
          <w:p w:rsidR="00CA1CC9" w:rsidRPr="00915A73" w:rsidRDefault="00CA1CC9" w:rsidP="002058F7">
            <w:pPr>
              <w:ind w:firstLineChars="200" w:firstLine="420"/>
            </w:pPr>
          </w:p>
        </w:tc>
      </w:tr>
    </w:tbl>
    <w:p w:rsidR="004E49B2" w:rsidRDefault="004E49B2">
      <w:bookmarkStart w:id="0" w:name="_GoBack"/>
      <w:bookmarkEnd w:id="0"/>
    </w:p>
    <w:sectPr w:rsidR="004E4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CC9"/>
    <w:rsid w:val="000167E1"/>
    <w:rsid w:val="00087EFD"/>
    <w:rsid w:val="000B645D"/>
    <w:rsid w:val="00184FF0"/>
    <w:rsid w:val="001A0BAD"/>
    <w:rsid w:val="002056C4"/>
    <w:rsid w:val="002F717C"/>
    <w:rsid w:val="003328D3"/>
    <w:rsid w:val="00344530"/>
    <w:rsid w:val="003542D7"/>
    <w:rsid w:val="003A2883"/>
    <w:rsid w:val="003F2763"/>
    <w:rsid w:val="0047387B"/>
    <w:rsid w:val="00487BD5"/>
    <w:rsid w:val="004A6E44"/>
    <w:rsid w:val="004B3F23"/>
    <w:rsid w:val="004E49B2"/>
    <w:rsid w:val="00576BB6"/>
    <w:rsid w:val="005B6A39"/>
    <w:rsid w:val="005C05D3"/>
    <w:rsid w:val="005F1EAF"/>
    <w:rsid w:val="006C5AEA"/>
    <w:rsid w:val="006C7FD4"/>
    <w:rsid w:val="00762B57"/>
    <w:rsid w:val="00771A16"/>
    <w:rsid w:val="008C3A60"/>
    <w:rsid w:val="008F7BB4"/>
    <w:rsid w:val="009B7A05"/>
    <w:rsid w:val="009E55D7"/>
    <w:rsid w:val="009F2FC4"/>
    <w:rsid w:val="00A57840"/>
    <w:rsid w:val="00AC5CB7"/>
    <w:rsid w:val="00B642DE"/>
    <w:rsid w:val="00BA1AA2"/>
    <w:rsid w:val="00BD13A5"/>
    <w:rsid w:val="00C02EDC"/>
    <w:rsid w:val="00C05D5F"/>
    <w:rsid w:val="00C63DF1"/>
    <w:rsid w:val="00C67BC4"/>
    <w:rsid w:val="00C73418"/>
    <w:rsid w:val="00CA1CC9"/>
    <w:rsid w:val="00CA2A3A"/>
    <w:rsid w:val="00D91C6D"/>
    <w:rsid w:val="00DE6051"/>
    <w:rsid w:val="00E956A5"/>
    <w:rsid w:val="00F205E6"/>
    <w:rsid w:val="00F4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C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1CC9"/>
    <w:rPr>
      <w:sz w:val="18"/>
      <w:szCs w:val="18"/>
    </w:rPr>
  </w:style>
  <w:style w:type="character" w:customStyle="1" w:styleId="Char">
    <w:name w:val="批注框文本 Char"/>
    <w:basedOn w:val="a0"/>
    <w:link w:val="a3"/>
    <w:uiPriority w:val="99"/>
    <w:semiHidden/>
    <w:rsid w:val="00CA1CC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C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1CC9"/>
    <w:rPr>
      <w:sz w:val="18"/>
      <w:szCs w:val="18"/>
    </w:rPr>
  </w:style>
  <w:style w:type="character" w:customStyle="1" w:styleId="Char">
    <w:name w:val="批注框文本 Char"/>
    <w:basedOn w:val="a0"/>
    <w:link w:val="a3"/>
    <w:uiPriority w:val="99"/>
    <w:semiHidden/>
    <w:rsid w:val="00CA1CC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ike.baidu.com/subview/11809085/12180951.htm" TargetMode="External"/><Relationship Id="rId5" Type="http://schemas.openxmlformats.org/officeDocument/2006/relationships/hyperlink" Target="http://baike.baidu.com/subview/4056287/4056287.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2016-12-29T04:35:00Z</dcterms:created>
  <dcterms:modified xsi:type="dcterms:W3CDTF">2016-12-29T04:37:00Z</dcterms:modified>
</cp:coreProperties>
</file>