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55" w:rsidRDefault="00650266" w:rsidP="00650266">
      <w:pPr>
        <w:jc w:val="center"/>
        <w:rPr>
          <w:rFonts w:hint="eastAsia"/>
          <w:sz w:val="28"/>
          <w:szCs w:val="28"/>
        </w:rPr>
      </w:pPr>
      <w:r w:rsidRPr="00650266">
        <w:rPr>
          <w:rFonts w:hint="eastAsia"/>
          <w:sz w:val="28"/>
          <w:szCs w:val="28"/>
        </w:rPr>
        <w:t>信息技术</w:t>
      </w:r>
      <w:r w:rsidRPr="00650266">
        <w:rPr>
          <w:rFonts w:hint="eastAsia"/>
          <w:sz w:val="28"/>
          <w:szCs w:val="28"/>
        </w:rPr>
        <w:t>----</w:t>
      </w:r>
      <w:r w:rsidRPr="00650266">
        <w:rPr>
          <w:rFonts w:hint="eastAsia"/>
          <w:sz w:val="28"/>
          <w:szCs w:val="28"/>
        </w:rPr>
        <w:t>乐教乐学平台在语文学科的应用</w:t>
      </w:r>
    </w:p>
    <w:p w:rsidR="00933D08" w:rsidRPr="00933D08" w:rsidRDefault="00933D08" w:rsidP="00650266">
      <w:pPr>
        <w:jc w:val="center"/>
        <w:rPr>
          <w:sz w:val="28"/>
          <w:szCs w:val="28"/>
        </w:rPr>
      </w:pPr>
      <w:r>
        <w:rPr>
          <w:noProof/>
          <w:sz w:val="28"/>
          <w:szCs w:val="28"/>
        </w:rPr>
        <w:drawing>
          <wp:inline distT="0" distB="0" distL="0" distR="0">
            <wp:extent cx="5274310" cy="3955733"/>
            <wp:effectExtent l="0" t="0" r="2540" b="6985"/>
            <wp:docPr id="2" name="图片 2" descr="C:\Users\zhangyi\AppData\Local\Temp\WeChat Files\137163211504313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ngyi\AppData\Local\Temp\WeChat Files\1371632115043133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Start w:id="0" w:name="_GoBack"/>
      <w:bookmarkEnd w:id="0"/>
    </w:p>
    <w:p w:rsidR="00650266" w:rsidRPr="00650266" w:rsidRDefault="00650266" w:rsidP="00650266">
      <w:pPr>
        <w:ind w:firstLineChars="200" w:firstLine="560"/>
        <w:rPr>
          <w:sz w:val="28"/>
          <w:szCs w:val="28"/>
        </w:rPr>
      </w:pPr>
      <w:r>
        <w:rPr>
          <w:rFonts w:hint="eastAsia"/>
          <w:sz w:val="28"/>
          <w:szCs w:val="28"/>
        </w:rPr>
        <w:t>各位领导大家好，欢迎莅临我校，下面由我向大家汇报</w:t>
      </w:r>
      <w:r w:rsidRPr="00650266">
        <w:rPr>
          <w:rFonts w:hint="eastAsia"/>
          <w:sz w:val="28"/>
          <w:szCs w:val="28"/>
        </w:rPr>
        <w:t>乐教乐学平台在语文学科的应用</w:t>
      </w:r>
      <w:r>
        <w:rPr>
          <w:rFonts w:hint="eastAsia"/>
          <w:sz w:val="28"/>
          <w:szCs w:val="28"/>
        </w:rPr>
        <w:t>。</w:t>
      </w:r>
    </w:p>
    <w:p w:rsidR="00650266" w:rsidRPr="00776A74" w:rsidRDefault="00650266" w:rsidP="00776A74">
      <w:pPr>
        <w:pStyle w:val="a3"/>
        <w:numPr>
          <w:ilvl w:val="0"/>
          <w:numId w:val="3"/>
        </w:numPr>
        <w:ind w:firstLineChars="0"/>
        <w:rPr>
          <w:sz w:val="28"/>
          <w:szCs w:val="28"/>
        </w:rPr>
      </w:pPr>
      <w:r w:rsidRPr="00776A74">
        <w:rPr>
          <w:rFonts w:hint="eastAsia"/>
          <w:sz w:val="28"/>
          <w:szCs w:val="28"/>
        </w:rPr>
        <w:t>教育教学百花筒</w:t>
      </w:r>
      <w:r w:rsidRPr="00776A74">
        <w:rPr>
          <w:rFonts w:hint="eastAsia"/>
          <w:sz w:val="28"/>
          <w:szCs w:val="28"/>
        </w:rPr>
        <w:t>----</w:t>
      </w:r>
      <w:r w:rsidRPr="00776A74">
        <w:rPr>
          <w:rFonts w:hint="eastAsia"/>
          <w:sz w:val="28"/>
          <w:szCs w:val="28"/>
        </w:rPr>
        <w:t>资源整合利用</w:t>
      </w:r>
    </w:p>
    <w:p w:rsidR="00650266" w:rsidRPr="00650266" w:rsidRDefault="00650266" w:rsidP="0017657A">
      <w:pPr>
        <w:ind w:firstLineChars="200" w:firstLine="560"/>
        <w:rPr>
          <w:sz w:val="28"/>
          <w:szCs w:val="28"/>
        </w:rPr>
      </w:pPr>
      <w:r w:rsidRPr="00650266">
        <w:rPr>
          <w:rFonts w:hint="eastAsia"/>
          <w:sz w:val="28"/>
          <w:szCs w:val="28"/>
        </w:rPr>
        <w:t>乐教乐学就像是一个学校版的“百度文库”平台上共有</w:t>
      </w:r>
      <w:r w:rsidRPr="00650266">
        <w:rPr>
          <w:rFonts w:hint="eastAsia"/>
          <w:sz w:val="28"/>
          <w:szCs w:val="28"/>
        </w:rPr>
        <w:t>40</w:t>
      </w:r>
      <w:r w:rsidRPr="00650266">
        <w:rPr>
          <w:rFonts w:hint="eastAsia"/>
          <w:sz w:val="28"/>
          <w:szCs w:val="28"/>
        </w:rPr>
        <w:t>万套作业模板和课程资源，老师可以借此给学生布置针对性的练习和作业，也可以借鉴有用的资源进行备课和学习，还可以上传和共享自己的优秀教案和作业范例，重点微课，让优秀资源形成教育教学助力。</w:t>
      </w:r>
    </w:p>
    <w:p w:rsidR="00776A74" w:rsidRDefault="00650266" w:rsidP="00776A74">
      <w:pPr>
        <w:ind w:firstLineChars="200" w:firstLine="560"/>
        <w:rPr>
          <w:sz w:val="28"/>
          <w:szCs w:val="28"/>
        </w:rPr>
      </w:pPr>
      <w:r w:rsidRPr="00650266">
        <w:rPr>
          <w:rFonts w:hint="eastAsia"/>
          <w:sz w:val="28"/>
          <w:szCs w:val="28"/>
        </w:rPr>
        <w:t>学生可以借助乐教乐学平台进行美文欣赏，班级竞赛，学习老师</w:t>
      </w:r>
      <w:proofErr w:type="gramStart"/>
      <w:r w:rsidRPr="00650266">
        <w:rPr>
          <w:rFonts w:hint="eastAsia"/>
          <w:sz w:val="28"/>
          <w:szCs w:val="28"/>
        </w:rPr>
        <w:t>范</w:t>
      </w:r>
      <w:proofErr w:type="gramEnd"/>
      <w:r w:rsidRPr="00650266">
        <w:rPr>
          <w:rFonts w:hint="eastAsia"/>
          <w:sz w:val="28"/>
          <w:szCs w:val="28"/>
        </w:rPr>
        <w:t>读，观看课本剧等活动，创建多样途径学习语文，将语文学习融入课外教育。</w:t>
      </w:r>
    </w:p>
    <w:p w:rsidR="00650266" w:rsidRPr="00776A74" w:rsidRDefault="00776A74" w:rsidP="00776A74">
      <w:pPr>
        <w:ind w:firstLineChars="200" w:firstLine="560"/>
        <w:rPr>
          <w:sz w:val="28"/>
          <w:szCs w:val="28"/>
        </w:rPr>
      </w:pPr>
      <w:r>
        <w:rPr>
          <w:rFonts w:hint="eastAsia"/>
          <w:sz w:val="28"/>
          <w:szCs w:val="28"/>
        </w:rPr>
        <w:t>二、</w:t>
      </w:r>
      <w:r w:rsidR="00650266" w:rsidRPr="00776A74">
        <w:rPr>
          <w:rFonts w:hint="eastAsia"/>
          <w:sz w:val="28"/>
          <w:szCs w:val="28"/>
        </w:rPr>
        <w:t>语文学习满天星</w:t>
      </w:r>
      <w:r w:rsidR="00650266" w:rsidRPr="00776A74">
        <w:rPr>
          <w:rFonts w:hint="eastAsia"/>
          <w:sz w:val="28"/>
          <w:szCs w:val="28"/>
        </w:rPr>
        <w:t>----</w:t>
      </w:r>
      <w:r w:rsidR="00650266" w:rsidRPr="00776A74">
        <w:rPr>
          <w:rFonts w:hint="eastAsia"/>
          <w:sz w:val="28"/>
          <w:szCs w:val="28"/>
        </w:rPr>
        <w:t>创建多元评价</w:t>
      </w:r>
    </w:p>
    <w:p w:rsidR="00650266" w:rsidRPr="0017657A" w:rsidRDefault="00650266" w:rsidP="0017657A">
      <w:pPr>
        <w:ind w:firstLineChars="200" w:firstLine="560"/>
        <w:rPr>
          <w:sz w:val="28"/>
          <w:szCs w:val="28"/>
        </w:rPr>
      </w:pPr>
      <w:r w:rsidRPr="0017657A">
        <w:rPr>
          <w:rFonts w:hint="eastAsia"/>
          <w:sz w:val="28"/>
          <w:szCs w:val="28"/>
        </w:rPr>
        <w:lastRenderedPageBreak/>
        <w:t>传统家校沟通方式一班是</w:t>
      </w:r>
      <w:proofErr w:type="spellStart"/>
      <w:r w:rsidRPr="0017657A">
        <w:rPr>
          <w:rFonts w:hint="eastAsia"/>
          <w:sz w:val="28"/>
          <w:szCs w:val="28"/>
        </w:rPr>
        <w:t>qq</w:t>
      </w:r>
      <w:proofErr w:type="spellEnd"/>
      <w:r w:rsidRPr="0017657A">
        <w:rPr>
          <w:rFonts w:hint="eastAsia"/>
          <w:sz w:val="28"/>
          <w:szCs w:val="28"/>
        </w:rPr>
        <w:t>群</w:t>
      </w:r>
      <w:r w:rsidR="007A6BC3" w:rsidRPr="0017657A">
        <w:rPr>
          <w:rFonts w:hint="eastAsia"/>
          <w:sz w:val="28"/>
          <w:szCs w:val="28"/>
        </w:rPr>
        <w:t>，</w:t>
      </w:r>
      <w:proofErr w:type="gramStart"/>
      <w:r w:rsidR="007A6BC3" w:rsidRPr="0017657A">
        <w:rPr>
          <w:rFonts w:hint="eastAsia"/>
          <w:sz w:val="28"/>
          <w:szCs w:val="28"/>
        </w:rPr>
        <w:t>微信群</w:t>
      </w:r>
      <w:proofErr w:type="gramEnd"/>
      <w:r w:rsidR="007A6BC3" w:rsidRPr="0017657A">
        <w:rPr>
          <w:rFonts w:hint="eastAsia"/>
          <w:sz w:val="28"/>
          <w:szCs w:val="28"/>
        </w:rPr>
        <w:t>和家校通。而</w:t>
      </w:r>
      <w:proofErr w:type="spellStart"/>
      <w:r w:rsidR="007A6BC3" w:rsidRPr="0017657A">
        <w:rPr>
          <w:rFonts w:hint="eastAsia"/>
          <w:sz w:val="28"/>
          <w:szCs w:val="28"/>
        </w:rPr>
        <w:t>qq</w:t>
      </w:r>
      <w:proofErr w:type="spellEnd"/>
      <w:proofErr w:type="gramStart"/>
      <w:r w:rsidR="007A6BC3" w:rsidRPr="0017657A">
        <w:rPr>
          <w:rFonts w:hint="eastAsia"/>
          <w:sz w:val="28"/>
          <w:szCs w:val="28"/>
        </w:rPr>
        <w:t>和微信里面</w:t>
      </w:r>
      <w:proofErr w:type="gramEnd"/>
      <w:r w:rsidR="007A6BC3" w:rsidRPr="0017657A">
        <w:rPr>
          <w:rFonts w:hint="eastAsia"/>
          <w:sz w:val="28"/>
          <w:szCs w:val="28"/>
        </w:rPr>
        <w:t>，</w:t>
      </w:r>
      <w:r w:rsidRPr="0017657A">
        <w:rPr>
          <w:rFonts w:hint="eastAsia"/>
          <w:sz w:val="28"/>
          <w:szCs w:val="28"/>
        </w:rPr>
        <w:t>信息很容易被相互的留言淹没，作业布置类型也较单一。</w:t>
      </w:r>
      <w:r w:rsidR="007A6BC3" w:rsidRPr="0017657A">
        <w:rPr>
          <w:rFonts w:hint="eastAsia"/>
          <w:sz w:val="28"/>
          <w:szCs w:val="28"/>
        </w:rPr>
        <w:t>老师们用乐教乐学后，及时感受到便捷，以我自己为例。</w:t>
      </w:r>
    </w:p>
    <w:p w:rsidR="00650266" w:rsidRPr="0017657A" w:rsidRDefault="00650266" w:rsidP="0017657A">
      <w:pPr>
        <w:ind w:firstLineChars="200" w:firstLine="560"/>
        <w:rPr>
          <w:sz w:val="28"/>
          <w:szCs w:val="28"/>
        </w:rPr>
      </w:pPr>
      <w:r w:rsidRPr="0017657A">
        <w:rPr>
          <w:rFonts w:hint="eastAsia"/>
          <w:sz w:val="28"/>
          <w:szCs w:val="28"/>
        </w:rPr>
        <w:t>我现在任教的一年级，主要背诵《弟子规》《古诗词》，每周末都会让学生统一录制当周的背诵内容，通过收听每个孩子的背诵录音，及时对学生背诵情况进行了解和反馈</w:t>
      </w:r>
      <w:r w:rsidRPr="0017657A">
        <w:rPr>
          <w:rFonts w:hint="eastAsia"/>
          <w:sz w:val="28"/>
          <w:szCs w:val="28"/>
        </w:rPr>
        <w:t xml:space="preserve">. </w:t>
      </w:r>
    </w:p>
    <w:p w:rsidR="00650266" w:rsidRPr="0017657A" w:rsidRDefault="00650266" w:rsidP="0017657A">
      <w:pPr>
        <w:ind w:firstLineChars="200" w:firstLine="560"/>
        <w:rPr>
          <w:sz w:val="28"/>
          <w:szCs w:val="28"/>
        </w:rPr>
      </w:pPr>
      <w:r w:rsidRPr="0017657A">
        <w:rPr>
          <w:rFonts w:hint="eastAsia"/>
          <w:sz w:val="28"/>
          <w:szCs w:val="28"/>
        </w:rPr>
        <w:t>老师对学生的背诵进行检查，将班级背诵情况通过微信、乐教乐</w:t>
      </w:r>
      <w:proofErr w:type="gramStart"/>
      <w:r w:rsidRPr="0017657A">
        <w:rPr>
          <w:rFonts w:hint="eastAsia"/>
          <w:sz w:val="28"/>
          <w:szCs w:val="28"/>
        </w:rPr>
        <w:t>学或者</w:t>
      </w:r>
      <w:proofErr w:type="gramEnd"/>
      <w:r w:rsidRPr="0017657A">
        <w:rPr>
          <w:rFonts w:hint="eastAsia"/>
          <w:sz w:val="28"/>
          <w:szCs w:val="28"/>
        </w:rPr>
        <w:t>家校通等方式反馈给学生和家长，增强了学生朗读和背诵的积极性。</w:t>
      </w:r>
    </w:p>
    <w:p w:rsidR="00650266" w:rsidRPr="0017657A" w:rsidRDefault="00650266" w:rsidP="0017657A">
      <w:pPr>
        <w:ind w:firstLineChars="200" w:firstLine="560"/>
        <w:rPr>
          <w:sz w:val="28"/>
          <w:szCs w:val="28"/>
        </w:rPr>
      </w:pPr>
      <w:r w:rsidRPr="0017657A">
        <w:rPr>
          <w:rFonts w:hint="eastAsia"/>
          <w:sz w:val="28"/>
          <w:szCs w:val="28"/>
        </w:rPr>
        <w:t>拼音学习重在拼读练习和拼写练习，我通过平台给学生录制</w:t>
      </w:r>
      <w:proofErr w:type="gramStart"/>
      <w:r w:rsidRPr="0017657A">
        <w:rPr>
          <w:rFonts w:hint="eastAsia"/>
          <w:sz w:val="28"/>
          <w:szCs w:val="28"/>
        </w:rPr>
        <w:t>范</w:t>
      </w:r>
      <w:proofErr w:type="gramEnd"/>
      <w:r w:rsidRPr="0017657A">
        <w:rPr>
          <w:rFonts w:hint="eastAsia"/>
          <w:sz w:val="28"/>
          <w:szCs w:val="28"/>
        </w:rPr>
        <w:t>读或视频，让学生学习后上传自己的拼读录音，听写情况和模仿视频等，加强了对学生的一对一指导，提升了语文教学的效率！</w:t>
      </w:r>
    </w:p>
    <w:p w:rsidR="00650266" w:rsidRPr="00776A74" w:rsidRDefault="00650266" w:rsidP="00776A74">
      <w:pPr>
        <w:ind w:firstLineChars="200" w:firstLine="560"/>
        <w:rPr>
          <w:sz w:val="28"/>
          <w:szCs w:val="28"/>
        </w:rPr>
      </w:pPr>
      <w:r w:rsidRPr="00776A74">
        <w:rPr>
          <w:rFonts w:hint="eastAsia"/>
          <w:sz w:val="28"/>
          <w:szCs w:val="28"/>
        </w:rPr>
        <w:t>部编本语文教材中增加了“和大人一起读”栏目，家长和学生通过录制亲子共读。既增强了亲子关系，又巩固了课外语文学习。</w:t>
      </w:r>
    </w:p>
    <w:p w:rsidR="00650266" w:rsidRPr="00776A74" w:rsidRDefault="00650266" w:rsidP="00776A74">
      <w:pPr>
        <w:ind w:firstLineChars="200" w:firstLine="560"/>
        <w:rPr>
          <w:sz w:val="28"/>
          <w:szCs w:val="28"/>
        </w:rPr>
      </w:pPr>
      <w:r w:rsidRPr="00776A74">
        <w:rPr>
          <w:rFonts w:hint="eastAsia"/>
          <w:sz w:val="28"/>
          <w:szCs w:val="28"/>
        </w:rPr>
        <w:t>值得一提的是，乐教乐学平台针对每次作业都有小红花的奖励措施，亲子共读，朗读有感情的家长和孩子，拼读练习掌握不错的孩子，听写作业书写工整的孩子以及那些有进步的孩子我都会发给他们小红花，多元的评价方式，让学生增强了语文学习的积极性，爱上语文。</w:t>
      </w:r>
    </w:p>
    <w:p w:rsidR="0017657A" w:rsidRDefault="00650266" w:rsidP="0017657A">
      <w:pPr>
        <w:ind w:firstLineChars="200" w:firstLine="560"/>
        <w:rPr>
          <w:sz w:val="28"/>
          <w:szCs w:val="28"/>
        </w:rPr>
      </w:pPr>
      <w:r w:rsidRPr="00776A74">
        <w:rPr>
          <w:rFonts w:hint="eastAsia"/>
          <w:sz w:val="28"/>
          <w:szCs w:val="28"/>
        </w:rPr>
        <w:t>中高段语文教学中，重在大量阅读和错题总结，乐教乐学就给我们搭建了这样的平台。学生将好书推荐，将优秀小练笔分享，将语文学习的好词好句积累，语文学习如盐入水渗透于生活的方方面面，针对每一次考试建立的“快拍错题”错题本，让错题建立系统，帮助巩</w:t>
      </w:r>
      <w:r w:rsidRPr="00776A74">
        <w:rPr>
          <w:rFonts w:hint="eastAsia"/>
          <w:sz w:val="28"/>
          <w:szCs w:val="28"/>
        </w:rPr>
        <w:lastRenderedPageBreak/>
        <w:t>固语文学习。</w:t>
      </w:r>
    </w:p>
    <w:p w:rsidR="00650266" w:rsidRPr="0017657A" w:rsidRDefault="0017657A" w:rsidP="0017657A">
      <w:pPr>
        <w:ind w:firstLineChars="200" w:firstLine="560"/>
        <w:rPr>
          <w:sz w:val="28"/>
          <w:szCs w:val="28"/>
        </w:rPr>
      </w:pPr>
      <w:r>
        <w:rPr>
          <w:rFonts w:hint="eastAsia"/>
          <w:sz w:val="28"/>
          <w:szCs w:val="28"/>
        </w:rPr>
        <w:t>三、</w:t>
      </w:r>
      <w:r w:rsidR="00650266" w:rsidRPr="0017657A">
        <w:rPr>
          <w:rFonts w:hint="eastAsia"/>
          <w:sz w:val="28"/>
          <w:szCs w:val="28"/>
        </w:rPr>
        <w:t>班级管理催化剂</w:t>
      </w:r>
      <w:r w:rsidR="00650266" w:rsidRPr="0017657A">
        <w:rPr>
          <w:rFonts w:hint="eastAsia"/>
          <w:sz w:val="28"/>
          <w:szCs w:val="28"/>
        </w:rPr>
        <w:t>----</w:t>
      </w:r>
      <w:r w:rsidR="00650266" w:rsidRPr="0017657A">
        <w:rPr>
          <w:rFonts w:hint="eastAsia"/>
          <w:sz w:val="28"/>
          <w:szCs w:val="28"/>
        </w:rPr>
        <w:t>打造多彩活动</w:t>
      </w:r>
    </w:p>
    <w:p w:rsidR="00650266" w:rsidRPr="00776A74" w:rsidRDefault="00650266" w:rsidP="0017657A">
      <w:pPr>
        <w:ind w:firstLineChars="200" w:firstLine="560"/>
        <w:rPr>
          <w:sz w:val="28"/>
          <w:szCs w:val="28"/>
        </w:rPr>
      </w:pPr>
      <w:r w:rsidRPr="00776A74">
        <w:rPr>
          <w:rFonts w:hint="eastAsia"/>
          <w:sz w:val="28"/>
          <w:szCs w:val="28"/>
        </w:rPr>
        <w:t>一年级二班的“</w:t>
      </w:r>
      <w:r w:rsidRPr="00776A74">
        <w:rPr>
          <w:rFonts w:hint="eastAsia"/>
          <w:sz w:val="28"/>
          <w:szCs w:val="28"/>
        </w:rPr>
        <w:t>Say Hello</w:t>
      </w:r>
      <w:r w:rsidRPr="00776A74">
        <w:rPr>
          <w:rFonts w:hint="eastAsia"/>
          <w:sz w:val="28"/>
          <w:szCs w:val="28"/>
        </w:rPr>
        <w:t>——个人自我介绍”和“个人才艺秀”活动，新入学的一年级小朋友们录制自我介绍和个人才艺秀，让更多的小同学了解自己。“寻找生字宝宝”活动，让这群</w:t>
      </w:r>
      <w:proofErr w:type="gramStart"/>
      <w:r w:rsidRPr="00776A74">
        <w:rPr>
          <w:rFonts w:hint="eastAsia"/>
          <w:sz w:val="28"/>
          <w:szCs w:val="28"/>
        </w:rPr>
        <w:t>小豆丁们去</w:t>
      </w:r>
      <w:proofErr w:type="gramEnd"/>
      <w:r w:rsidRPr="00776A74">
        <w:rPr>
          <w:rFonts w:hint="eastAsia"/>
          <w:sz w:val="28"/>
          <w:szCs w:val="28"/>
        </w:rPr>
        <w:t>幸福广场</w:t>
      </w:r>
      <w:proofErr w:type="gramStart"/>
      <w:r w:rsidRPr="00776A74">
        <w:rPr>
          <w:rFonts w:hint="eastAsia"/>
          <w:sz w:val="28"/>
          <w:szCs w:val="28"/>
        </w:rPr>
        <w:t>寻找学</w:t>
      </w:r>
      <w:proofErr w:type="gramEnd"/>
      <w:r w:rsidRPr="00776A74">
        <w:rPr>
          <w:rFonts w:hint="eastAsia"/>
          <w:sz w:val="28"/>
          <w:szCs w:val="28"/>
        </w:rPr>
        <w:t>过的生字宝宝，所学知识运用到生活中，巩固生字和学习。三年二班的“亲子共答诗词大赛”拉近亲子之间的距离</w:t>
      </w:r>
      <w:r w:rsidRPr="0017657A">
        <w:rPr>
          <w:rFonts w:hint="eastAsia"/>
          <w:sz w:val="28"/>
          <w:szCs w:val="28"/>
        </w:rPr>
        <w:t>五年二班的“古诗文擂台赛”学生在一分钟之内背诵自己熟记的诗词，增强了挑战难度</w:t>
      </w:r>
      <w:r w:rsidR="00776A74" w:rsidRPr="0017657A">
        <w:rPr>
          <w:rFonts w:hint="eastAsia"/>
          <w:sz w:val="28"/>
          <w:szCs w:val="28"/>
        </w:rPr>
        <w:t>。</w:t>
      </w:r>
      <w:r w:rsidRPr="00776A74">
        <w:rPr>
          <w:rFonts w:hint="eastAsia"/>
          <w:sz w:val="28"/>
          <w:szCs w:val="28"/>
        </w:rPr>
        <w:t>三年四班的“朗读比赛”共读一篇文章，每名同学都有自己的韵味</w:t>
      </w:r>
      <w:r w:rsidR="00776A74">
        <w:rPr>
          <w:rFonts w:hint="eastAsia"/>
          <w:sz w:val="28"/>
          <w:szCs w:val="28"/>
        </w:rPr>
        <w:t>。</w:t>
      </w:r>
    </w:p>
    <w:p w:rsidR="00650266" w:rsidRPr="00776A74" w:rsidRDefault="000023E7" w:rsidP="00776A74">
      <w:pPr>
        <w:ind w:firstLineChars="200" w:firstLine="560"/>
        <w:rPr>
          <w:sz w:val="28"/>
          <w:szCs w:val="28"/>
        </w:rPr>
      </w:pPr>
      <w:r w:rsidRPr="00776A74">
        <w:rPr>
          <w:rFonts w:hint="eastAsia"/>
          <w:sz w:val="28"/>
          <w:szCs w:val="28"/>
        </w:rPr>
        <w:t>更值得一提的是</w:t>
      </w:r>
      <w:r w:rsidR="00650266" w:rsidRPr="00776A74">
        <w:rPr>
          <w:rFonts w:hint="eastAsia"/>
          <w:sz w:val="28"/>
          <w:szCs w:val="28"/>
        </w:rPr>
        <w:t>学校在十年校庆期间组织的“融入血脉的爱校情”活动，学生通过自己的方式：唱歌，跳舞，相声，小品，乐器，朗诵，手语等等表达对同</w:t>
      </w:r>
      <w:proofErr w:type="gramStart"/>
      <w:r w:rsidR="00650266" w:rsidRPr="00776A74">
        <w:rPr>
          <w:rFonts w:hint="eastAsia"/>
          <w:sz w:val="28"/>
          <w:szCs w:val="28"/>
        </w:rPr>
        <w:t>盛学校</w:t>
      </w:r>
      <w:proofErr w:type="gramEnd"/>
      <w:r w:rsidR="00650266" w:rsidRPr="00776A74">
        <w:rPr>
          <w:rFonts w:hint="eastAsia"/>
          <w:sz w:val="28"/>
          <w:szCs w:val="28"/>
        </w:rPr>
        <w:t>的爱以及十年校庆的祝福。学生在这些活动中收获知识，能力和成长，丰富了课余生活，激发了他们更高的积极性。</w:t>
      </w:r>
    </w:p>
    <w:p w:rsidR="00650266" w:rsidRPr="00776A74" w:rsidRDefault="00650266" w:rsidP="00776A74">
      <w:pPr>
        <w:ind w:firstLineChars="200" w:firstLine="560"/>
        <w:rPr>
          <w:sz w:val="28"/>
          <w:szCs w:val="28"/>
        </w:rPr>
      </w:pPr>
      <w:r w:rsidRPr="00776A74">
        <w:rPr>
          <w:rFonts w:hint="eastAsia"/>
          <w:sz w:val="28"/>
          <w:szCs w:val="28"/>
        </w:rPr>
        <w:t>通过不断开发使用乐教乐学平台，促进老师之间相互交流，让学生最大受益，基于我校老师的使用情况，申报了天津市电教馆课题《巧用乐教乐学平台打造学生多彩语文课外生活的策略研究》已经立项，目前正处在中期阶段，理论指导实践，实践推动理论，在信息化和教育教学的融合过程中我们将努力探索，砥砺前行！</w:t>
      </w:r>
      <w:r w:rsidRPr="00776A74">
        <w:rPr>
          <w:rFonts w:hint="eastAsia"/>
          <w:sz w:val="28"/>
          <w:szCs w:val="28"/>
        </w:rPr>
        <w:t xml:space="preserve">  </w:t>
      </w:r>
    </w:p>
    <w:sectPr w:rsidR="00650266" w:rsidRPr="00776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74" w:rsidRDefault="00776A74" w:rsidP="00776A74">
      <w:r>
        <w:separator/>
      </w:r>
    </w:p>
  </w:endnote>
  <w:endnote w:type="continuationSeparator" w:id="0">
    <w:p w:rsidR="00776A74" w:rsidRDefault="00776A74" w:rsidP="0077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74" w:rsidRDefault="00776A74" w:rsidP="00776A74">
      <w:r>
        <w:separator/>
      </w:r>
    </w:p>
  </w:footnote>
  <w:footnote w:type="continuationSeparator" w:id="0">
    <w:p w:rsidR="00776A74" w:rsidRDefault="00776A74" w:rsidP="00776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B83"/>
    <w:multiLevelType w:val="hybridMultilevel"/>
    <w:tmpl w:val="C35AF9DE"/>
    <w:lvl w:ilvl="0" w:tplc="94C6117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7EC22EB"/>
    <w:multiLevelType w:val="hybridMultilevel"/>
    <w:tmpl w:val="F796CDF0"/>
    <w:lvl w:ilvl="0" w:tplc="82D6A9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B22394"/>
    <w:multiLevelType w:val="hybridMultilevel"/>
    <w:tmpl w:val="8D0A6186"/>
    <w:lvl w:ilvl="0" w:tplc="2FCADBA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7D7490"/>
    <w:multiLevelType w:val="hybridMultilevel"/>
    <w:tmpl w:val="CB202D50"/>
    <w:lvl w:ilvl="0" w:tplc="901E4E3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7E"/>
    <w:rsid w:val="000023E7"/>
    <w:rsid w:val="0017657A"/>
    <w:rsid w:val="00532C7E"/>
    <w:rsid w:val="00650266"/>
    <w:rsid w:val="00776A74"/>
    <w:rsid w:val="007A6BC3"/>
    <w:rsid w:val="00933D08"/>
    <w:rsid w:val="00C9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266"/>
    <w:pPr>
      <w:ind w:firstLineChars="200" w:firstLine="420"/>
    </w:pPr>
  </w:style>
  <w:style w:type="paragraph" w:styleId="a4">
    <w:name w:val="header"/>
    <w:basedOn w:val="a"/>
    <w:link w:val="Char"/>
    <w:uiPriority w:val="99"/>
    <w:unhideWhenUsed/>
    <w:rsid w:val="00776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6A74"/>
    <w:rPr>
      <w:sz w:val="18"/>
      <w:szCs w:val="18"/>
    </w:rPr>
  </w:style>
  <w:style w:type="paragraph" w:styleId="a5">
    <w:name w:val="footer"/>
    <w:basedOn w:val="a"/>
    <w:link w:val="Char0"/>
    <w:uiPriority w:val="99"/>
    <w:unhideWhenUsed/>
    <w:rsid w:val="00776A74"/>
    <w:pPr>
      <w:tabs>
        <w:tab w:val="center" w:pos="4153"/>
        <w:tab w:val="right" w:pos="8306"/>
      </w:tabs>
      <w:snapToGrid w:val="0"/>
      <w:jc w:val="left"/>
    </w:pPr>
    <w:rPr>
      <w:sz w:val="18"/>
      <w:szCs w:val="18"/>
    </w:rPr>
  </w:style>
  <w:style w:type="character" w:customStyle="1" w:styleId="Char0">
    <w:name w:val="页脚 Char"/>
    <w:basedOn w:val="a0"/>
    <w:link w:val="a5"/>
    <w:uiPriority w:val="99"/>
    <w:rsid w:val="00776A74"/>
    <w:rPr>
      <w:sz w:val="18"/>
      <w:szCs w:val="18"/>
    </w:rPr>
  </w:style>
  <w:style w:type="paragraph" w:styleId="a6">
    <w:name w:val="Balloon Text"/>
    <w:basedOn w:val="a"/>
    <w:link w:val="Char1"/>
    <w:uiPriority w:val="99"/>
    <w:semiHidden/>
    <w:unhideWhenUsed/>
    <w:rsid w:val="00933D08"/>
    <w:rPr>
      <w:sz w:val="18"/>
      <w:szCs w:val="18"/>
    </w:rPr>
  </w:style>
  <w:style w:type="character" w:customStyle="1" w:styleId="Char1">
    <w:name w:val="批注框文本 Char"/>
    <w:basedOn w:val="a0"/>
    <w:link w:val="a6"/>
    <w:uiPriority w:val="99"/>
    <w:semiHidden/>
    <w:rsid w:val="00933D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266"/>
    <w:pPr>
      <w:ind w:firstLineChars="200" w:firstLine="420"/>
    </w:pPr>
  </w:style>
  <w:style w:type="paragraph" w:styleId="a4">
    <w:name w:val="header"/>
    <w:basedOn w:val="a"/>
    <w:link w:val="Char"/>
    <w:uiPriority w:val="99"/>
    <w:unhideWhenUsed/>
    <w:rsid w:val="00776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6A74"/>
    <w:rPr>
      <w:sz w:val="18"/>
      <w:szCs w:val="18"/>
    </w:rPr>
  </w:style>
  <w:style w:type="paragraph" w:styleId="a5">
    <w:name w:val="footer"/>
    <w:basedOn w:val="a"/>
    <w:link w:val="Char0"/>
    <w:uiPriority w:val="99"/>
    <w:unhideWhenUsed/>
    <w:rsid w:val="00776A74"/>
    <w:pPr>
      <w:tabs>
        <w:tab w:val="center" w:pos="4153"/>
        <w:tab w:val="right" w:pos="8306"/>
      </w:tabs>
      <w:snapToGrid w:val="0"/>
      <w:jc w:val="left"/>
    </w:pPr>
    <w:rPr>
      <w:sz w:val="18"/>
      <w:szCs w:val="18"/>
    </w:rPr>
  </w:style>
  <w:style w:type="character" w:customStyle="1" w:styleId="Char0">
    <w:name w:val="页脚 Char"/>
    <w:basedOn w:val="a0"/>
    <w:link w:val="a5"/>
    <w:uiPriority w:val="99"/>
    <w:rsid w:val="00776A74"/>
    <w:rPr>
      <w:sz w:val="18"/>
      <w:szCs w:val="18"/>
    </w:rPr>
  </w:style>
  <w:style w:type="paragraph" w:styleId="a6">
    <w:name w:val="Balloon Text"/>
    <w:basedOn w:val="a"/>
    <w:link w:val="Char1"/>
    <w:uiPriority w:val="99"/>
    <w:semiHidden/>
    <w:unhideWhenUsed/>
    <w:rsid w:val="00933D08"/>
    <w:rPr>
      <w:sz w:val="18"/>
      <w:szCs w:val="18"/>
    </w:rPr>
  </w:style>
  <w:style w:type="character" w:customStyle="1" w:styleId="Char1">
    <w:name w:val="批注框文本 Char"/>
    <w:basedOn w:val="a0"/>
    <w:link w:val="a6"/>
    <w:uiPriority w:val="99"/>
    <w:semiHidden/>
    <w:rsid w:val="00933D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208</Words>
  <Characters>1191</Characters>
  <Application>Microsoft Office Word</Application>
  <DocSecurity>0</DocSecurity>
  <Lines>9</Lines>
  <Paragraphs>2</Paragraphs>
  <ScaleCrop>false</ScaleCrop>
  <Company>Hewlett-Packard Company</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zhangyi</dc:creator>
  <cp:keywords/>
  <dc:description/>
  <cp:lastModifiedBy>zhangyi</cp:lastModifiedBy>
  <cp:revision>16</cp:revision>
  <dcterms:created xsi:type="dcterms:W3CDTF">2018-06-26T11:03:00Z</dcterms:created>
  <dcterms:modified xsi:type="dcterms:W3CDTF">2018-12-07T08:17:00Z</dcterms:modified>
</cp:coreProperties>
</file>