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785DA" w14:textId="77777777" w:rsidR="001B1241" w:rsidRDefault="001B1241" w:rsidP="001B1241">
      <w:pPr>
        <w:ind w:firstLineChars="250" w:firstLine="7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课题《有效利用多媒体培养学生乐学善学核心素养的研究》</w:t>
      </w:r>
    </w:p>
    <w:p w14:paraId="3B16CE2B" w14:textId="77777777" w:rsidR="001B1241" w:rsidRDefault="001B1241" w:rsidP="001B1241">
      <w:pPr>
        <w:ind w:firstLineChars="250" w:firstLine="75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定期总结</w:t>
      </w:r>
    </w:p>
    <w:p w14:paraId="74F01685" w14:textId="77777777" w:rsidR="001B1241" w:rsidRDefault="001B1241" w:rsidP="001B1241">
      <w:pPr>
        <w:ind w:firstLineChars="250" w:firstLine="750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2018.5</w:t>
      </w:r>
    </w:p>
    <w:p w14:paraId="399CD06C" w14:textId="77777777" w:rsidR="001B1241" w:rsidRDefault="001B1241" w:rsidP="001B1241">
      <w:pPr>
        <w:ind w:firstLineChars="250" w:firstLine="75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今天，课题组成员齐聚在会议室中，就课题这一段时间的进展进行总结，在课题研究充分准备和对文献资料典型案例研究的</w:t>
      </w:r>
      <w:proofErr w:type="gramStart"/>
      <w:r>
        <w:rPr>
          <w:rFonts w:hint="eastAsia"/>
          <w:sz w:val="30"/>
          <w:szCs w:val="30"/>
        </w:rPr>
        <w:t>的</w:t>
      </w:r>
      <w:proofErr w:type="gramEnd"/>
      <w:r>
        <w:rPr>
          <w:rFonts w:hint="eastAsia"/>
          <w:sz w:val="30"/>
          <w:szCs w:val="30"/>
        </w:rPr>
        <w:t>基础上</w:t>
      </w:r>
      <w:r>
        <w:rPr>
          <w:rFonts w:hint="eastAsia"/>
          <w:sz w:val="30"/>
          <w:szCs w:val="30"/>
        </w:rPr>
        <w:t>,</w:t>
      </w:r>
      <w:r>
        <w:rPr>
          <w:rFonts w:hint="eastAsia"/>
          <w:sz w:val="30"/>
          <w:szCs w:val="30"/>
        </w:rPr>
        <w:t>我们启动了课题教学实践的行动研究</w:t>
      </w:r>
      <w:r>
        <w:rPr>
          <w:rFonts w:hint="eastAsia"/>
          <w:sz w:val="30"/>
          <w:szCs w:val="30"/>
        </w:rPr>
        <w:t>,</w:t>
      </w:r>
      <w:r>
        <w:rPr>
          <w:rFonts w:hint="eastAsia"/>
          <w:sz w:val="30"/>
          <w:szCs w:val="30"/>
        </w:rPr>
        <w:t>由此生成</w:t>
      </w:r>
      <w:proofErr w:type="gramStart"/>
      <w:r>
        <w:rPr>
          <w:rFonts w:hint="eastAsia"/>
          <w:sz w:val="30"/>
          <w:szCs w:val="30"/>
        </w:rPr>
        <w:t>校本化</w:t>
      </w:r>
      <w:proofErr w:type="gramEnd"/>
      <w:r>
        <w:rPr>
          <w:rFonts w:hint="eastAsia"/>
          <w:sz w:val="30"/>
          <w:szCs w:val="30"/>
        </w:rPr>
        <w:t>研究案例。核心组要求各课题分组每人围绕指导学生“自主学习”、培养学生“乐学善学”核心素养的教学实践</w:t>
      </w:r>
      <w:r>
        <w:rPr>
          <w:rFonts w:hint="eastAsia"/>
          <w:sz w:val="30"/>
          <w:szCs w:val="30"/>
        </w:rPr>
        <w:t>,</w:t>
      </w:r>
      <w:r>
        <w:rPr>
          <w:rFonts w:hint="eastAsia"/>
          <w:sz w:val="30"/>
          <w:szCs w:val="30"/>
        </w:rPr>
        <w:t>撰写一篇教学案例</w:t>
      </w:r>
      <w:r>
        <w:rPr>
          <w:rFonts w:hint="eastAsia"/>
          <w:sz w:val="30"/>
          <w:szCs w:val="30"/>
        </w:rPr>
        <w:t>,</w:t>
      </w:r>
      <w:r>
        <w:rPr>
          <w:rFonts w:hint="eastAsia"/>
          <w:sz w:val="30"/>
          <w:szCs w:val="30"/>
        </w:rPr>
        <w:t>在小组交流。初步涉及案例研究的要点步骤</w:t>
      </w:r>
      <w:r>
        <w:rPr>
          <w:rFonts w:hint="eastAsia"/>
          <w:sz w:val="30"/>
          <w:szCs w:val="30"/>
        </w:rPr>
        <w:t>,</w:t>
      </w:r>
      <w:r>
        <w:rPr>
          <w:rFonts w:hint="eastAsia"/>
          <w:sz w:val="30"/>
          <w:szCs w:val="30"/>
        </w:rPr>
        <w:t>并从中归纳出课题分组研究的专题。推出这一任务是为了让成员试着涉水</w:t>
      </w:r>
      <w:r>
        <w:rPr>
          <w:rFonts w:hint="eastAsia"/>
          <w:sz w:val="30"/>
          <w:szCs w:val="30"/>
        </w:rPr>
        <w:t>,</w:t>
      </w:r>
      <w:r>
        <w:rPr>
          <w:rFonts w:hint="eastAsia"/>
          <w:sz w:val="30"/>
          <w:szCs w:val="30"/>
        </w:rPr>
        <w:t>把握案例研究的要点步骤。研究的技术路径基本是先确定研究假设</w:t>
      </w: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指导方法的选择、多媒体技术的选用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——依据假设设计教案——小组讨论教案——课题实施——撰写案例——研究案例。课题组三个分组都明确任务及要求</w:t>
      </w:r>
      <w:r>
        <w:rPr>
          <w:rFonts w:hint="eastAsia"/>
          <w:sz w:val="30"/>
          <w:szCs w:val="30"/>
        </w:rPr>
        <w:t>,</w:t>
      </w:r>
      <w:r>
        <w:rPr>
          <w:rFonts w:hint="eastAsia"/>
          <w:sz w:val="30"/>
          <w:szCs w:val="30"/>
        </w:rPr>
        <w:t>要有明确的研究专题</w:t>
      </w:r>
      <w:r>
        <w:rPr>
          <w:rFonts w:hint="eastAsia"/>
          <w:sz w:val="30"/>
          <w:szCs w:val="30"/>
        </w:rPr>
        <w:t>,</w:t>
      </w:r>
      <w:r>
        <w:rPr>
          <w:rFonts w:hint="eastAsia"/>
          <w:sz w:val="30"/>
          <w:szCs w:val="30"/>
        </w:rPr>
        <w:t>有研究活动记录、有研究的分析报告等。</w:t>
      </w:r>
    </w:p>
    <w:p w14:paraId="4FF48C7C" w14:textId="77777777" w:rsidR="001B1241" w:rsidRDefault="001B1241" w:rsidP="001B1241">
      <w:pPr>
        <w:ind w:firstLineChars="250" w:firstLine="75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通过交流分析，我们认为学生“乐学善学”核心素养形成的主要因素有多媒体技术支持、教师引导、学习兴趣、认知方式、表征方式。</w:t>
      </w:r>
    </w:p>
    <w:p w14:paraId="24F5BF8E" w14:textId="77777777" w:rsidR="00C27861" w:rsidRPr="001B1241" w:rsidRDefault="00C27861">
      <w:pPr>
        <w:rPr>
          <w:rFonts w:hint="eastAsia"/>
        </w:rPr>
      </w:pPr>
      <w:bookmarkStart w:id="0" w:name="_GoBack"/>
      <w:bookmarkEnd w:id="0"/>
    </w:p>
    <w:sectPr w:rsidR="00C27861" w:rsidRPr="001B1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61"/>
    <w:rsid w:val="001B1241"/>
    <w:rsid w:val="007B2FFA"/>
    <w:rsid w:val="00C2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4675C-0ADA-4D9A-A2B4-300D0168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2F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keywords/>
  <dc:description/>
  <cp:lastModifiedBy>Cynthia</cp:lastModifiedBy>
  <cp:revision>2</cp:revision>
  <dcterms:created xsi:type="dcterms:W3CDTF">2018-12-12T11:44:00Z</dcterms:created>
  <dcterms:modified xsi:type="dcterms:W3CDTF">2018-12-12T11:44:00Z</dcterms:modified>
</cp:coreProperties>
</file>