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50" w:rsidRDefault="00A86950" w:rsidP="00A86950">
      <w:pPr>
        <w:snapToGrid w:val="0"/>
        <w:spacing w:line="312" w:lineRule="auto"/>
        <w:rPr>
          <w:rFonts w:ascii="宋体" w:hAnsi="宋体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相关研究成果：</w:t>
      </w:r>
    </w:p>
    <w:p w:rsidR="004942A7" w:rsidRPr="00496F1E" w:rsidRDefault="00496F1E" w:rsidP="00496F1E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>通过不断的进行学习，对信息技术与思品教学整合有了一定的研究与了解。撰写的论文《教育信息化为基础的思想品德课程的变化》获得天津市十五届教研教改区级一等奖。我对谁负责</w:t>
      </w:r>
      <w:r>
        <w:rPr>
          <w:rFonts w:ascii="simsun" w:hAnsi="simsun" w:hint="eastAsia"/>
          <w:szCs w:val="21"/>
        </w:rPr>
        <w:t xml:space="preserve">  </w:t>
      </w:r>
      <w:r w:rsidR="00EA5442">
        <w:rPr>
          <w:rFonts w:ascii="simsun" w:hAnsi="simsun" w:hint="eastAsia"/>
          <w:szCs w:val="21"/>
        </w:rPr>
        <w:t>谁对我负责》获得北辰区信息技术与课程整合优秀课评比区级一等奖</w:t>
      </w:r>
      <w:r w:rsidR="00EA5442">
        <w:rPr>
          <w:rFonts w:ascii="simsun" w:hAnsi="simsun" w:hint="eastAsia"/>
          <w:szCs w:val="21"/>
        </w:rPr>
        <w:t>,</w:t>
      </w:r>
      <w:r w:rsidR="00EA5442">
        <w:rPr>
          <w:rFonts w:ascii="simsun" w:hAnsi="simsun" w:hint="eastAsia"/>
          <w:szCs w:val="21"/>
        </w:rPr>
        <w:t>同年并获得天津市信息整合课一等奖</w:t>
      </w:r>
      <w:r>
        <w:rPr>
          <w:rFonts w:ascii="simsun" w:hAnsi="simsun" w:hint="eastAsia"/>
          <w:szCs w:val="21"/>
        </w:rPr>
        <w:t>。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756227">
        <w:rPr>
          <w:rFonts w:ascii="simsun" w:hAnsi="simsun" w:hint="eastAsia"/>
          <w:szCs w:val="21"/>
        </w:rPr>
        <w:t>参考文献：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??" w:hAnsi="??" w:hint="eastAsia"/>
          <w:color w:val="000000"/>
          <w:sz w:val="20"/>
          <w:szCs w:val="20"/>
          <w:shd w:val="clear" w:color="auto" w:fill="FFFFFF"/>
        </w:rPr>
      </w:pPr>
      <w:r w:rsidRPr="00A86950">
        <w:rPr>
          <w:rFonts w:ascii="simsun" w:hAnsi="simsun"/>
          <w:szCs w:val="21"/>
        </w:rPr>
        <w:t>何克抗</w:t>
      </w:r>
      <w:r w:rsidRPr="00A86950">
        <w:rPr>
          <w:rFonts w:ascii="simsun" w:hAnsi="simsun"/>
          <w:szCs w:val="21"/>
        </w:rPr>
        <w:t>;</w:t>
      </w:r>
      <w:hyperlink r:id="rId7" w:tgtFrame="_blank" w:history="1">
        <w:r w:rsidRPr="00A86950">
          <w:rPr>
            <w:rFonts w:ascii="simsun" w:hAnsi="simsun"/>
            <w:szCs w:val="21"/>
          </w:rPr>
          <w:t>信息技术与课程深层次整合的理论与方法</w:t>
        </w:r>
      </w:hyperlink>
      <w:r>
        <w:rPr>
          <w:rFonts w:ascii="??" w:hAnsi="??"/>
          <w:color w:val="000000"/>
          <w:sz w:val="20"/>
          <w:szCs w:val="20"/>
          <w:shd w:val="clear" w:color="auto" w:fill="FFFFFF"/>
        </w:rPr>
        <w:t>[J];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电化教育研究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;2005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年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01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期</w:t>
      </w:r>
    </w:p>
    <w:p w:rsidR="00A86950" w:rsidRPr="00A86950" w:rsidRDefault="00A86950" w:rsidP="00A86950">
      <w:pPr>
        <w:spacing w:line="320" w:lineRule="exact"/>
        <w:ind w:firstLineChars="200" w:firstLine="400"/>
        <w:jc w:val="left"/>
        <w:rPr>
          <w:rFonts w:ascii="simsun" w:hAnsi="simsun" w:hint="eastAsia"/>
          <w:szCs w:val="21"/>
        </w:rPr>
      </w:pPr>
      <w:r>
        <w:rPr>
          <w:rFonts w:ascii="??" w:hAnsi="??"/>
          <w:color w:val="000000"/>
          <w:sz w:val="20"/>
          <w:szCs w:val="20"/>
          <w:shd w:val="clear" w:color="auto" w:fill="FFFFFF"/>
        </w:rPr>
        <w:t>贺晓蓉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;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刘述喜</w:t>
      </w:r>
      <w:r>
        <w:rPr>
          <w:rFonts w:ascii="??" w:hAnsi="??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李山</w:t>
      </w:r>
      <w:r>
        <w:rPr>
          <w:rFonts w:ascii="simsun" w:hAnsi="simsun" w:hint="eastAsia"/>
          <w:szCs w:val="21"/>
        </w:rPr>
        <w:t>，</w:t>
      </w:r>
      <w:r w:rsidRPr="00A86950">
        <w:rPr>
          <w:rFonts w:ascii="simsun" w:hAnsi="simsun"/>
          <w:szCs w:val="21"/>
        </w:rPr>
        <w:t>董淳</w:t>
      </w:r>
      <w:r>
        <w:rPr>
          <w:rFonts w:ascii="simsun" w:hAnsi="simsun" w:hint="eastAsia"/>
          <w:szCs w:val="21"/>
        </w:rPr>
        <w:t>，</w:t>
      </w:r>
      <w:hyperlink r:id="rId8" w:tgtFrame="_blank" w:history="1">
        <w:r w:rsidRPr="00A86950">
          <w:rPr>
            <w:rFonts w:ascii="simsun" w:hAnsi="simsun"/>
            <w:szCs w:val="21"/>
          </w:rPr>
          <w:t>信息技术与课程整合的研究与实践</w:t>
        </w:r>
      </w:hyperlink>
      <w:r w:rsidRPr="00A86950">
        <w:rPr>
          <w:rFonts w:ascii="simsun" w:hAnsi="simsun"/>
          <w:szCs w:val="21"/>
        </w:rPr>
        <w:t>[J];</w:t>
      </w:r>
      <w:r w:rsidRPr="00A86950">
        <w:rPr>
          <w:rFonts w:ascii="simsun" w:hAnsi="simsun"/>
          <w:szCs w:val="21"/>
        </w:rPr>
        <w:t>重庆工学院学报</w:t>
      </w:r>
      <w:r w:rsidRPr="00A86950">
        <w:rPr>
          <w:rFonts w:ascii="simsun" w:hAnsi="simsun"/>
          <w:szCs w:val="21"/>
        </w:rPr>
        <w:t>(</w:t>
      </w:r>
      <w:r w:rsidRPr="00A86950">
        <w:rPr>
          <w:rFonts w:ascii="simsun" w:hAnsi="simsun"/>
          <w:szCs w:val="21"/>
        </w:rPr>
        <w:t>自然科学版</w:t>
      </w:r>
      <w:r w:rsidRPr="00A86950">
        <w:rPr>
          <w:rFonts w:ascii="simsun" w:hAnsi="simsun"/>
          <w:szCs w:val="21"/>
        </w:rPr>
        <w:t>);2007</w:t>
      </w:r>
      <w:r w:rsidRPr="00A86950">
        <w:rPr>
          <w:rFonts w:ascii="simsun" w:hAnsi="simsun"/>
          <w:szCs w:val="21"/>
        </w:rPr>
        <w:t>年</w:t>
      </w:r>
      <w:r w:rsidRPr="00A86950">
        <w:rPr>
          <w:rFonts w:ascii="simsun" w:hAnsi="simsun"/>
          <w:szCs w:val="21"/>
        </w:rPr>
        <w:t>02</w:t>
      </w:r>
      <w:r w:rsidRPr="00A86950">
        <w:rPr>
          <w:rFonts w:ascii="simsun" w:hAnsi="simsun"/>
          <w:szCs w:val="21"/>
        </w:rPr>
        <w:t>期</w:t>
      </w:r>
      <w:r w:rsidRPr="00A86950">
        <w:rPr>
          <w:rFonts w:ascii="simsun" w:hAnsi="simsun"/>
          <w:szCs w:val="21"/>
        </w:rPr>
        <w:br/>
      </w:r>
      <w:r w:rsidRPr="00A86950">
        <w:rPr>
          <w:rFonts w:ascii="simsun" w:hAnsi="simsun" w:hint="eastAsia"/>
          <w:szCs w:val="21"/>
        </w:rPr>
        <w:t xml:space="preserve">    </w:t>
      </w:r>
      <w:r w:rsidRPr="00A86950">
        <w:rPr>
          <w:rFonts w:ascii="simsun" w:hAnsi="simsun"/>
          <w:szCs w:val="21"/>
        </w:rPr>
        <w:t>崔俊杰</w:t>
      </w:r>
      <w:r w:rsidRPr="00A86950">
        <w:rPr>
          <w:rFonts w:ascii="simsun" w:hAnsi="simsun"/>
          <w:szCs w:val="21"/>
        </w:rPr>
        <w:t>;</w:t>
      </w:r>
      <w:r w:rsidRPr="00A86950">
        <w:rPr>
          <w:rFonts w:ascii="simsun" w:hAnsi="simsun"/>
          <w:szCs w:val="21"/>
        </w:rPr>
        <w:t>崔会军</w:t>
      </w:r>
      <w:r w:rsidRPr="00A86950">
        <w:rPr>
          <w:rFonts w:ascii="simsun" w:hAnsi="simsun"/>
          <w:szCs w:val="21"/>
        </w:rPr>
        <w:t>;</w:t>
      </w:r>
      <w:hyperlink r:id="rId9" w:tgtFrame="_blank" w:history="1">
        <w:r w:rsidRPr="00A86950">
          <w:rPr>
            <w:rFonts w:ascii="simsun" w:hAnsi="simsun"/>
            <w:szCs w:val="21"/>
          </w:rPr>
          <w:t>论信息技术与学科课程的整合</w:t>
        </w:r>
      </w:hyperlink>
      <w:r w:rsidRPr="00A86950">
        <w:rPr>
          <w:rFonts w:ascii="simsun" w:hAnsi="simsun"/>
          <w:szCs w:val="21"/>
        </w:rPr>
        <w:t>[J];</w:t>
      </w:r>
      <w:r w:rsidRPr="00A86950">
        <w:rPr>
          <w:rFonts w:ascii="simsun" w:hAnsi="simsun"/>
          <w:szCs w:val="21"/>
        </w:rPr>
        <w:t>承德职业学院学报</w:t>
      </w:r>
      <w:r w:rsidRPr="00A86950">
        <w:rPr>
          <w:rFonts w:ascii="simsun" w:hAnsi="simsun"/>
          <w:szCs w:val="21"/>
        </w:rPr>
        <w:t>;2006</w:t>
      </w:r>
      <w:r w:rsidRPr="00A86950">
        <w:rPr>
          <w:rFonts w:ascii="simsun" w:hAnsi="simsun"/>
          <w:szCs w:val="21"/>
        </w:rPr>
        <w:t>年</w:t>
      </w:r>
      <w:r w:rsidRPr="00A86950">
        <w:rPr>
          <w:rFonts w:ascii="simsun" w:hAnsi="simsun"/>
          <w:szCs w:val="21"/>
        </w:rPr>
        <w:t>02</w:t>
      </w:r>
      <w:r w:rsidRPr="00A86950">
        <w:rPr>
          <w:rFonts w:ascii="simsun" w:hAnsi="simsun"/>
          <w:szCs w:val="21"/>
        </w:rPr>
        <w:t>期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A86950">
        <w:rPr>
          <w:rFonts w:ascii="simsun" w:hAnsi="simsun" w:hint="eastAsia"/>
          <w:szCs w:val="21"/>
        </w:rPr>
        <w:t>徐春玲</w:t>
      </w:r>
      <w:r w:rsidRPr="00A86950"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王立珍</w:t>
      </w:r>
      <w:r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信息技术与课程整合发展现状及趋势</w:t>
      </w:r>
      <w:r w:rsidRPr="00A86950">
        <w:rPr>
          <w:rFonts w:ascii="simsun" w:hAnsi="simsun" w:hint="eastAsia"/>
          <w:szCs w:val="21"/>
        </w:rPr>
        <w:t>[A];</w:t>
      </w:r>
      <w:r w:rsidRPr="00A86950">
        <w:rPr>
          <w:rFonts w:ascii="simsun" w:hAnsi="simsun" w:hint="eastAsia"/>
          <w:szCs w:val="21"/>
        </w:rPr>
        <w:t>教育技术的创新、发展与服务——第五届教育技术国际论坛论文集（下册）</w:t>
      </w:r>
      <w:r w:rsidRPr="00A86950">
        <w:rPr>
          <w:rFonts w:ascii="simsun" w:hAnsi="simsun" w:hint="eastAsia"/>
          <w:szCs w:val="21"/>
        </w:rPr>
        <w:t>[C];2006</w:t>
      </w:r>
      <w:r w:rsidRPr="00A86950">
        <w:rPr>
          <w:rFonts w:ascii="simsun" w:hAnsi="simsun" w:hint="eastAsia"/>
          <w:szCs w:val="21"/>
        </w:rPr>
        <w:t>年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A86950">
        <w:rPr>
          <w:rFonts w:ascii="simsun" w:hAnsi="simsun" w:hint="eastAsia"/>
          <w:szCs w:val="21"/>
        </w:rPr>
        <w:t>杨红梅</w:t>
      </w:r>
      <w:r w:rsidRPr="00A86950"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社会主义核心价值观融入初中思想品德课程教学研究</w:t>
      </w:r>
      <w:r w:rsidRPr="00A86950">
        <w:rPr>
          <w:rFonts w:ascii="simsun" w:hAnsi="simsun" w:hint="eastAsia"/>
          <w:szCs w:val="21"/>
        </w:rPr>
        <w:t>[D];</w:t>
      </w:r>
      <w:r w:rsidRPr="00A86950">
        <w:rPr>
          <w:rFonts w:ascii="simsun" w:hAnsi="simsun" w:hint="eastAsia"/>
          <w:szCs w:val="21"/>
        </w:rPr>
        <w:t>重庆师范大学</w:t>
      </w:r>
      <w:r w:rsidRPr="00A86950">
        <w:rPr>
          <w:rFonts w:ascii="simsun" w:hAnsi="simsun" w:hint="eastAsia"/>
          <w:szCs w:val="21"/>
        </w:rPr>
        <w:t>;2016</w:t>
      </w:r>
      <w:r w:rsidRPr="00A86950">
        <w:rPr>
          <w:rFonts w:ascii="simsun" w:hAnsi="simsun" w:hint="eastAsia"/>
          <w:szCs w:val="21"/>
        </w:rPr>
        <w:t>年</w:t>
      </w:r>
    </w:p>
    <w:p w:rsidR="00A86950" w:rsidRP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A86950">
        <w:rPr>
          <w:rFonts w:ascii="simsun" w:hAnsi="simsun" w:hint="eastAsia"/>
          <w:szCs w:val="21"/>
        </w:rPr>
        <w:t>张晓英</w:t>
      </w:r>
      <w:r w:rsidRPr="00A86950"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信息技术与初中思想品德课程整合的研究</w:t>
      </w:r>
      <w:r w:rsidRPr="00A86950">
        <w:rPr>
          <w:rFonts w:ascii="simsun" w:hAnsi="simsun" w:hint="eastAsia"/>
          <w:szCs w:val="21"/>
        </w:rPr>
        <w:t>[D];</w:t>
      </w:r>
      <w:r w:rsidRPr="00A86950">
        <w:rPr>
          <w:rFonts w:ascii="simsun" w:hAnsi="simsun" w:hint="eastAsia"/>
          <w:szCs w:val="21"/>
        </w:rPr>
        <w:t>河北师范大学</w:t>
      </w:r>
      <w:r w:rsidRPr="00A86950">
        <w:rPr>
          <w:rFonts w:ascii="simsun" w:hAnsi="simsun" w:hint="eastAsia"/>
          <w:szCs w:val="21"/>
        </w:rPr>
        <w:t>;2016</w:t>
      </w:r>
      <w:r w:rsidRPr="00A86950">
        <w:rPr>
          <w:rFonts w:ascii="simsun" w:hAnsi="simsun" w:hint="eastAsia"/>
          <w:szCs w:val="21"/>
        </w:rPr>
        <w:t>年</w:t>
      </w:r>
    </w:p>
    <w:p w:rsidR="00A86950" w:rsidRPr="00756227" w:rsidRDefault="00A86950" w:rsidP="00A86950">
      <w:pPr>
        <w:spacing w:line="360" w:lineRule="auto"/>
        <w:rPr>
          <w:rFonts w:ascii="宋体" w:hAnsi="宋体"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社会评价</w:t>
      </w:r>
      <w:r w:rsidRPr="00756227">
        <w:rPr>
          <w:rFonts w:ascii="宋体" w:hAnsi="宋体" w:hint="eastAsia"/>
          <w:sz w:val="28"/>
          <w:szCs w:val="32"/>
        </w:rPr>
        <w:t>：</w:t>
      </w:r>
    </w:p>
    <w:p w:rsidR="00A86950" w:rsidRDefault="00A86950" w:rsidP="00A8695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、课题研究切入点比较新颖，所选的课堂教学提问的研究内容是非常有价值的，切中锤炼教师的教学语言，提高教师的教学水平这一急需解决问题的要害。</w:t>
      </w:r>
    </w:p>
    <w:p w:rsidR="00A86950" w:rsidRPr="00783A6F" w:rsidRDefault="00A86950" w:rsidP="00A8695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课题研究主要采用课例研究法，发现和诠释课堂教学中的关键性事件，组织专家、有经验教师开展随堂诊断，解剖无效、低效的课堂，开出具体的改进处方，从有价值课例中提炼疏理，在实践试用中改进，逐步形成符合教学规律，高质量、有效益、有效率的教学。</w:t>
      </w:r>
    </w:p>
    <w:p w:rsidR="00A86950" w:rsidRPr="00756227" w:rsidRDefault="00A86950" w:rsidP="00A86950">
      <w:pPr>
        <w:snapToGrid w:val="0"/>
        <w:spacing w:line="312" w:lineRule="auto"/>
        <w:rPr>
          <w:rFonts w:ascii="宋体" w:hAnsi="宋体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参加者学术背景和人员结构：</w:t>
      </w:r>
    </w:p>
    <w:p w:rsidR="00A86950" w:rsidRDefault="00A86950" w:rsidP="00A86950">
      <w:pPr>
        <w:spacing w:line="360" w:lineRule="auto"/>
        <w:ind w:firstLineChars="200" w:firstLine="420"/>
      </w:pPr>
      <w:r>
        <w:rPr>
          <w:rFonts w:hint="eastAsia"/>
        </w:rPr>
        <w:t>课题负责人李亚娟老师，中学一级职称，八年级年级组长，政治学科备课组长，校级骨干教师，区级优秀备课组长，多次承担区级政治学科公开课活动，</w:t>
      </w:r>
      <w:r w:rsidR="004942A7">
        <w:rPr>
          <w:rFonts w:hint="eastAsia"/>
        </w:rPr>
        <w:t>在天津市信息整合课中获优秀指导教师，</w:t>
      </w:r>
      <w:r>
        <w:rPr>
          <w:rFonts w:hint="eastAsia"/>
        </w:rPr>
        <w:t>经验丰富，有较强的组织协调能力。</w:t>
      </w:r>
      <w:r>
        <w:rPr>
          <w:rFonts w:hint="eastAsia"/>
        </w:rPr>
        <w:t xml:space="preserve"> </w:t>
      </w:r>
    </w:p>
    <w:p w:rsidR="00A86950" w:rsidRDefault="00A86950" w:rsidP="004942A7">
      <w:pPr>
        <w:snapToGrid w:val="0"/>
        <w:spacing w:line="312" w:lineRule="auto"/>
        <w:ind w:firstLineChars="200" w:firstLine="420"/>
      </w:pPr>
      <w:r>
        <w:rPr>
          <w:rFonts w:hint="eastAsia"/>
        </w:rPr>
        <w:t>课题主要参与者大部分为学校一线骨干教师，杨静雅老师为我校教学新秀，多次参加区级公开课及说课活动</w:t>
      </w:r>
      <w:r w:rsidR="004942A7">
        <w:rPr>
          <w:rFonts w:hint="eastAsia"/>
        </w:rPr>
        <w:t>并获得天津市信息技术与课程整合一等奖</w:t>
      </w:r>
      <w:r>
        <w:rPr>
          <w:rFonts w:hint="eastAsia"/>
        </w:rPr>
        <w:t>。崔靖懿老师曾是课题《提高初中文言文课堂教学效率的实践研究》的主要参加者，有较高的理论水平和丰富的工作经验，对课题的研究过程，研究方法，组织管理方法都很熟悉，能够做好指引工作。曹宏老师为我校政史学科组组长，是天津市千名人才培养计划中的一员，两位校长对课题组工作大力支持，教科研热情高并积极参加学校、区级、市级组织的各种论文评选、优秀课选拔等活动，多篇论文获市、区级奖项。</w:t>
      </w:r>
    </w:p>
    <w:p w:rsidR="00A86950" w:rsidRPr="00756227" w:rsidRDefault="00A86950" w:rsidP="00A86950">
      <w:pPr>
        <w:rPr>
          <w:szCs w:val="21"/>
        </w:rPr>
      </w:pPr>
      <w:r w:rsidRPr="00756227">
        <w:rPr>
          <w:rFonts w:hint="eastAsia"/>
          <w:szCs w:val="21"/>
        </w:rPr>
        <w:t>人员结构：</w:t>
      </w:r>
    </w:p>
    <w:p w:rsidR="00A86950" w:rsidRDefault="00A86950" w:rsidP="00A86950">
      <w:pPr>
        <w:rPr>
          <w:szCs w:val="21"/>
        </w:rPr>
      </w:pPr>
      <w:r w:rsidRPr="00756227">
        <w:rPr>
          <w:rFonts w:hint="eastAsia"/>
          <w:szCs w:val="21"/>
        </w:rPr>
        <w:t>李亚娟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>
        <w:rPr>
          <w:rFonts w:hint="eastAsia"/>
          <w:szCs w:val="21"/>
        </w:rPr>
        <w:tab/>
        <w:t>1984.10</w:t>
      </w:r>
      <w:r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课题组织统筹工作及阶段性总结、撰写结题报告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本科法学学士</w:t>
      </w:r>
      <w:r w:rsidRPr="00756227">
        <w:rPr>
          <w:rFonts w:hint="eastAsia"/>
          <w:szCs w:val="21"/>
        </w:rPr>
        <w:t xml:space="preserve"> </w:t>
      </w:r>
    </w:p>
    <w:p w:rsidR="00A86950" w:rsidRDefault="00A86950" w:rsidP="00A86950">
      <w:pPr>
        <w:rPr>
          <w:szCs w:val="21"/>
        </w:rPr>
      </w:pPr>
      <w:r w:rsidRPr="00756227">
        <w:rPr>
          <w:rFonts w:hint="eastAsia"/>
          <w:szCs w:val="21"/>
        </w:rPr>
        <w:t>杨静雅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>
        <w:rPr>
          <w:rFonts w:hint="eastAsia"/>
          <w:szCs w:val="21"/>
        </w:rPr>
        <w:tab/>
        <w:t>1990.6</w:t>
      </w:r>
      <w:r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课题实施，录制课例，撰写中期研究报告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法学学士</w:t>
      </w:r>
    </w:p>
    <w:p w:rsidR="00A86950" w:rsidRPr="00756227" w:rsidRDefault="00A86950" w:rsidP="00A86950">
      <w:pPr>
        <w:rPr>
          <w:szCs w:val="21"/>
        </w:rPr>
      </w:pPr>
      <w:r w:rsidRPr="00756227">
        <w:rPr>
          <w:rFonts w:hint="eastAsia"/>
          <w:szCs w:val="21"/>
        </w:rPr>
        <w:t>崔靖懿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 w:rsidRPr="00756227">
        <w:rPr>
          <w:rFonts w:hint="eastAsia"/>
          <w:szCs w:val="21"/>
        </w:rPr>
        <w:tab/>
        <w:t>1984.7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负责课题立项开题报告及总结交流工作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ab/>
      </w:r>
    </w:p>
    <w:p w:rsidR="00A86950" w:rsidRPr="00756227" w:rsidRDefault="00A86950" w:rsidP="00A86950">
      <w:pPr>
        <w:rPr>
          <w:szCs w:val="21"/>
        </w:rPr>
      </w:pPr>
      <w:r w:rsidRPr="00756227">
        <w:rPr>
          <w:rFonts w:hint="eastAsia"/>
          <w:szCs w:val="21"/>
        </w:rPr>
        <w:t>曹宏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男</w:t>
      </w:r>
      <w:r w:rsidRPr="00756227">
        <w:rPr>
          <w:rFonts w:hint="eastAsia"/>
          <w:szCs w:val="21"/>
        </w:rPr>
        <w:tab/>
        <w:t>1980.1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参与课题研究，提供研究材料，撰写论文、课例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</w:t>
      </w:r>
      <w:r>
        <w:rPr>
          <w:rFonts w:hint="eastAsia"/>
          <w:szCs w:val="21"/>
        </w:rPr>
        <w:t>科</w:t>
      </w:r>
    </w:p>
    <w:p w:rsidR="00A86950" w:rsidRPr="00756227" w:rsidRDefault="00A86950" w:rsidP="00A86950">
      <w:pPr>
        <w:rPr>
          <w:szCs w:val="21"/>
        </w:rPr>
      </w:pPr>
      <w:r w:rsidRPr="00756227">
        <w:rPr>
          <w:rFonts w:hint="eastAsia"/>
          <w:szCs w:val="21"/>
        </w:rPr>
        <w:t>岳辉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 w:rsidRPr="00756227">
        <w:rPr>
          <w:rFonts w:hint="eastAsia"/>
          <w:szCs w:val="21"/>
        </w:rPr>
        <w:tab/>
        <w:t>1969.8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校长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参与课题研究，提供研究材料，撰写论文、课例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</w:t>
      </w:r>
      <w:r w:rsidRPr="00756227">
        <w:rPr>
          <w:rFonts w:hint="eastAsia"/>
          <w:szCs w:val="21"/>
        </w:rPr>
        <w:lastRenderedPageBreak/>
        <w:tab/>
      </w:r>
    </w:p>
    <w:p w:rsidR="00A86950" w:rsidRPr="00756227" w:rsidRDefault="00A86950" w:rsidP="00A86950">
      <w:pPr>
        <w:snapToGrid w:val="0"/>
        <w:spacing w:line="312" w:lineRule="auto"/>
        <w:rPr>
          <w:rFonts w:ascii="宋体" w:hAnsi="宋体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保障条件：</w:t>
      </w:r>
    </w:p>
    <w:p w:rsidR="00A86950" w:rsidRDefault="00A86950" w:rsidP="004942A7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员能力：全体政史组教师对课题方案进行了充分的解读，并作出了分层要求。</w:t>
      </w:r>
    </w:p>
    <w:p w:rsidR="00A86950" w:rsidRDefault="00A86950" w:rsidP="00A86950">
      <w:pPr>
        <w:spacing w:line="360" w:lineRule="auto"/>
        <w:ind w:firstLineChars="200" w:firstLine="420"/>
      </w:pPr>
      <w:r>
        <w:rPr>
          <w:rFonts w:hint="eastAsia"/>
        </w:rPr>
        <w:t>课题负责人李亚娟老师，中学一级职称，八年级年级组长，政治学科备课组长，校级骨干教师，区级优秀备课组长，多次承担区级政治学科公开课活动，</w:t>
      </w:r>
      <w:r w:rsidR="004942A7">
        <w:rPr>
          <w:rFonts w:hint="eastAsia"/>
        </w:rPr>
        <w:t>在天津市信息整合课中获优秀指导教师，</w:t>
      </w:r>
      <w:r>
        <w:rPr>
          <w:rFonts w:hint="eastAsia"/>
        </w:rPr>
        <w:t>经验丰富，有较强的组织协调能力。</w:t>
      </w:r>
      <w:r>
        <w:rPr>
          <w:rFonts w:hint="eastAsia"/>
        </w:rPr>
        <w:t xml:space="preserve"> </w:t>
      </w:r>
    </w:p>
    <w:p w:rsidR="00A86950" w:rsidRDefault="00A86950" w:rsidP="00A86950">
      <w:pPr>
        <w:spacing w:line="360" w:lineRule="auto"/>
        <w:ind w:firstLineChars="200" w:firstLine="420"/>
      </w:pPr>
      <w:r>
        <w:rPr>
          <w:rFonts w:hint="eastAsia"/>
        </w:rPr>
        <w:t>课题主要参与者大部分为学校一线骨干教师，杨静雅老师为我校教学新秀，多次参加区级公开课及说课活动</w:t>
      </w:r>
      <w:r w:rsidR="004942A7">
        <w:rPr>
          <w:rFonts w:hint="eastAsia"/>
        </w:rPr>
        <w:t>并获得天津市信息技术与课程整合一等奖</w:t>
      </w:r>
      <w:r>
        <w:rPr>
          <w:rFonts w:hint="eastAsia"/>
        </w:rPr>
        <w:t>。崔靖懿老师曾是课题《提高初中文言文课堂教学效率的实践研究》的主要参加者，有较高的理论水平和丰富的工作经验，对课题的研究过程，研究方法，组织管理方法都很熟悉，能够做好指引工作。祁宇轩老师为我校教学新秀，精力充沛。曹宏老师为我校政史学科组组长，是天津市千名人才培养计划中的一员，李颖老师为教育硕士，教学经验丰富，理论功底强，两位校长对课题组工作大力支持，教科研热情高并积极参加学校、区级、市级组织的各种论文评选、优秀课选拔等活动，多篇论文获市、区级奖项。在理论与实践上，均有一定的优势，有利于本课题的深入开展。</w:t>
      </w:r>
    </w:p>
    <w:p w:rsidR="00A86950" w:rsidRDefault="00A86950" w:rsidP="00A86950">
      <w:pPr>
        <w:spacing w:line="360" w:lineRule="auto"/>
        <w:ind w:firstLineChars="200" w:firstLine="420"/>
      </w:pPr>
      <w:r>
        <w:rPr>
          <w:rFonts w:hint="eastAsia"/>
        </w:rPr>
        <w:t>②制度保障：我们把课题要求对政史组教师作了详细的解读，会上布置了课题组的具体研究任务。结合日常工作进行实践。课题负责人定期了解教师有关理论学习的情况，建立健全课题研究工作例会制度，与全体参加课题研究的教师进行比较深入研讨交流，促进研究成员自我管理的常规性，进一步提升研究者的意识和观念。</w:t>
      </w:r>
    </w:p>
    <w:p w:rsidR="00A86950" w:rsidRDefault="00A86950" w:rsidP="00A86950">
      <w:pPr>
        <w:spacing w:line="360" w:lineRule="auto"/>
        <w:ind w:firstLineChars="200" w:firstLine="420"/>
      </w:pPr>
      <w:r>
        <w:rPr>
          <w:rFonts w:hint="eastAsia"/>
        </w:rPr>
        <w:t>③技术保障：成员中所有教师都能够熟练运用信息技术，都已经取得了信息技术高级技术证书。</w:t>
      </w:r>
    </w:p>
    <w:p w:rsidR="00A86950" w:rsidRDefault="00A86950" w:rsidP="00A86950">
      <w:pPr>
        <w:spacing w:line="360" w:lineRule="auto"/>
        <w:ind w:firstLineChars="200" w:firstLine="420"/>
      </w:pPr>
      <w:r>
        <w:rPr>
          <w:rFonts w:hint="eastAsia"/>
        </w:rPr>
        <w:t>④单位条件保障：学校有图书馆，藏书丰富，微机室设备先进，网络顺畅高速，多功能教室齐备。我校一向重科研，重实践。对于在科研中遇到的困难，校领导都会给予全力的支持。</w:t>
      </w:r>
    </w:p>
    <w:p w:rsidR="00A86950" w:rsidRDefault="00985F47" w:rsidP="00A86950">
      <w:pPr>
        <w:spacing w:line="360" w:lineRule="auto"/>
        <w:ind w:firstLineChars="200" w:firstLine="420"/>
      </w:pPr>
      <w:r>
        <w:fldChar w:fldCharType="begin"/>
      </w:r>
      <w:r w:rsidR="00A86950">
        <w:instrText xml:space="preserve"> </w:instrText>
      </w:r>
      <w:r w:rsidR="00A86950">
        <w:rPr>
          <w:rFonts w:hint="eastAsia"/>
        </w:rPr>
        <w:instrText>eq \o\ac(</w:instrText>
      </w:r>
      <w:r w:rsidR="00A86950">
        <w:rPr>
          <w:rFonts w:hint="eastAsia"/>
        </w:rPr>
        <w:instrText>○</w:instrText>
      </w:r>
      <w:r w:rsidR="00A86950">
        <w:rPr>
          <w:rFonts w:hint="eastAsia"/>
        </w:rPr>
        <w:instrText>,</w:instrText>
      </w:r>
      <w:r w:rsidR="00A86950" w:rsidRPr="00756227">
        <w:rPr>
          <w:rFonts w:hint="eastAsia"/>
          <w:position w:val="2"/>
          <w:sz w:val="14"/>
        </w:rPr>
        <w:instrText>5</w:instrText>
      </w:r>
      <w:r w:rsidR="00A86950">
        <w:rPr>
          <w:rFonts w:hint="eastAsia"/>
        </w:rPr>
        <w:instrText>)</w:instrText>
      </w:r>
      <w:r>
        <w:fldChar w:fldCharType="end"/>
      </w:r>
      <w:r w:rsidR="00A86950">
        <w:rPr>
          <w:rFonts w:hint="eastAsia"/>
        </w:rPr>
        <w:t>时间保证：为了避免研究工作的随意性，</w:t>
      </w:r>
      <w:r w:rsidR="00A86950">
        <w:rPr>
          <w:rFonts w:hint="eastAsia"/>
        </w:rPr>
        <w:t xml:space="preserve"> </w:t>
      </w:r>
      <w:r w:rsidR="00A86950">
        <w:rPr>
          <w:rFonts w:hint="eastAsia"/>
        </w:rPr>
        <w:t>确保时间落实，制定了中长期的课题研究活动的计划，每月进行一次课题研讨活动，每隔两个月举行课题汇报活动，不断提高研究者的研究能力和研究水平，抓好课题的过程管理，做到边实践、边反思、边总结。</w:t>
      </w:r>
    </w:p>
    <w:p w:rsidR="00AB47C9" w:rsidRPr="00A86950" w:rsidRDefault="00AB47C9"/>
    <w:sectPr w:rsidR="00AB47C9" w:rsidRPr="00A86950" w:rsidSect="0098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F1" w:rsidRDefault="00DB50F1" w:rsidP="00A86950">
      <w:r>
        <w:separator/>
      </w:r>
    </w:p>
  </w:endnote>
  <w:endnote w:type="continuationSeparator" w:id="1">
    <w:p w:rsidR="00DB50F1" w:rsidRDefault="00DB50F1" w:rsidP="00A8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F1" w:rsidRDefault="00DB50F1" w:rsidP="00A86950">
      <w:r>
        <w:separator/>
      </w:r>
    </w:p>
  </w:footnote>
  <w:footnote w:type="continuationSeparator" w:id="1">
    <w:p w:rsidR="00DB50F1" w:rsidRDefault="00DB50F1" w:rsidP="00A8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7DC"/>
    <w:multiLevelType w:val="hybridMultilevel"/>
    <w:tmpl w:val="331E6980"/>
    <w:lvl w:ilvl="0" w:tplc="749043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950"/>
    <w:rsid w:val="004942A7"/>
    <w:rsid w:val="00496F1E"/>
    <w:rsid w:val="00985F47"/>
    <w:rsid w:val="00A86950"/>
    <w:rsid w:val="00AB47C9"/>
    <w:rsid w:val="00DB50F1"/>
    <w:rsid w:val="00EA5442"/>
    <w:rsid w:val="00F8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9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9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9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42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com.cn/Article/CJFDTOTAL-CGGL20070203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ki.com.cn/Article/CJFDTOTAL-DHJY200501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ki.com.cn/Article/CJFDTOTAL-CDZJ20060201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2017-01-03T14:57:00Z</dcterms:created>
  <dcterms:modified xsi:type="dcterms:W3CDTF">2017-01-04T00:13:00Z</dcterms:modified>
</cp:coreProperties>
</file>