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lang w:val="en-US" w:eastAsia="zh-CN"/>
        </w:rPr>
        <w:t>“共享睿学、无界体验”线上线下融合新</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jc w:val="center"/>
        <w:textAlignment w:val="auto"/>
        <w:rPr>
          <w:rFonts w:hint="default"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样态之研究《古诗三首》第一课时教学反思</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塞》这首诗属于汉朝乐府诗题，是一首感叹边战不断、国无良将的经典之作。诗人以平凡的语言，唱出雄浑豁达的主旨，气势流畅。全诗反映了作者对驻守边疆的将士们久征未归的同情，也表达了诗人希望朝廷起任良将，早日平息边塞战事，使国家安宁的忧国忧民之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教学重点：读准字音读好停顿，诵读古诗。根据注释插图，理解诗意。体会作者表达的盼望和平，希望早日统一的愿望。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古诗词是学生喜闻乐见的篇章，所以学习时兴趣浓厚，收获较大，现总结如下：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教学效果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课前让学生查阅作者的生平</w:t>
      </w:r>
      <w:r>
        <w:rPr>
          <w:rFonts w:hint="eastAsia" w:ascii="仿宋" w:hAnsi="仿宋" w:eastAsia="仿宋" w:cs="仿宋"/>
          <w:sz w:val="32"/>
          <w:szCs w:val="32"/>
          <w:lang w:val="en-US" w:eastAsia="zh-CN"/>
        </w:rPr>
        <w:t>了解作者</w:t>
      </w:r>
      <w:r>
        <w:rPr>
          <w:rFonts w:hint="eastAsia" w:ascii="仿宋" w:hAnsi="仿宋" w:eastAsia="仿宋" w:cs="仿宋"/>
          <w:sz w:val="32"/>
          <w:szCs w:val="32"/>
        </w:rPr>
        <w:t>，以及这首诗创作的背景</w:t>
      </w:r>
      <w:r>
        <w:rPr>
          <w:rFonts w:hint="eastAsia" w:ascii="仿宋" w:hAnsi="仿宋" w:eastAsia="仿宋" w:cs="仿宋"/>
          <w:sz w:val="32"/>
          <w:szCs w:val="32"/>
          <w:lang w:val="en-US" w:eastAsia="zh-CN"/>
        </w:rPr>
        <w:t>上传课前预习作业到班小二</w:t>
      </w:r>
      <w:r>
        <w:rPr>
          <w:rFonts w:hint="eastAsia" w:ascii="仿宋" w:hAnsi="仿宋" w:eastAsia="仿宋" w:cs="仿宋"/>
          <w:sz w:val="32"/>
          <w:szCs w:val="32"/>
        </w:rPr>
        <w:t>。一上课便交流相关内容，学生非常踊跃积极。通过准备材料，交流材料拉近与作者和文本距离的同时引导孩子们在动手动脑的过程中掌握一种方法，培养一种读书习惯，也为本课的学习奠定基础。接着让学生再借助手头的资料和文中的注解试着理解每句话的意思。此环节给足学生充分探讨合作的时间，在生帮生的学习氛围内既理解文本内容又取得合作共赢的效果。最后，让学生谈体会，背诵古诗。此环节主要引导学生感受文本主旨：渴望和平。树立正确的人生观和价值观。再通过诵读环节评选出最佳朗读者，培养语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二、成功之处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在上这节课的时候，我最大的成功之处是：在这首古诗的教学中，感受到古诗的教学还要以读为手段，鼓励学生积极的自主探究，不断培养学生的自主学习能力。学生经过训练后，基本上能自己结合工具书，完成对诗意的理解。在教学中，我进一步加强了对诗歌的评析，使学生的理解达到更高的层次。</w:t>
      </w:r>
      <w:r>
        <w:rPr>
          <w:rFonts w:hint="eastAsia" w:ascii="仿宋" w:hAnsi="仿宋" w:eastAsia="仿宋" w:cs="仿宋"/>
          <w:sz w:val="32"/>
          <w:szCs w:val="32"/>
          <w:lang w:val="en-US" w:eastAsia="zh-CN"/>
        </w:rPr>
        <w:t>诵读中将学生现在的诵读与预习中的诵读作比较，让学生明白，理解诗意后的朗诵更入情入境。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、不足之处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教师的激情没有更好地带动学生的激情，在情感上没能产生理想化的共鸣。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教师心情有些急躁，当学生的回答有些茫然时，没有更好地去引导他们去思考，而是将自己的想法告诉孩子。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1915A-6416-40DD-8ACB-364754ABC2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800002BF" w:usb1="184F6CF8" w:usb2="00000012" w:usb3="00000000" w:csb0="00160001" w:csb1="12030000"/>
    <w:embedRegular r:id="rId2" w:fontKey="{DC8B7AC9-2F61-4136-BCDF-DC5A56A05C45}"/>
  </w:font>
  <w:font w:name="仿宋">
    <w:panose1 w:val="02010609060101010101"/>
    <w:charset w:val="86"/>
    <w:family w:val="auto"/>
    <w:pitch w:val="default"/>
    <w:sig w:usb0="800002BF" w:usb1="38CF7CFA" w:usb2="00000016" w:usb3="00000000" w:csb0="00040001" w:csb1="00000000"/>
    <w:embedRegular r:id="rId3" w:fontKey="{970F560F-57D6-4214-809F-DAD72E9C18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0159C"/>
    <w:rsid w:val="04EA2443"/>
    <w:rsid w:val="07BB4454"/>
    <w:rsid w:val="15F80953"/>
    <w:rsid w:val="3A6D4F8D"/>
    <w:rsid w:val="3F8853B2"/>
    <w:rsid w:val="668C26BB"/>
    <w:rsid w:val="6ACF57D1"/>
    <w:rsid w:val="6E0E00F2"/>
    <w:rsid w:val="73F0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2022-11-10T14:25:00Z</dcterms:created>
  <dc:creator>文档存本地丢失不负责</dc:creator>
  <cp:lastModifiedBy>王莉</cp:lastModifiedBy>
  <dcterms:modified xsi:type="dcterms:W3CDTF">2023-05-21T05:24:37Z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D1F1CCCE0903484E82E026710721C60E_13</vt:lpwstr>
  </property>
</Properties>
</file>