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19" w:rsidRPr="00250858" w:rsidRDefault="00557019" w:rsidP="00557019">
      <w:pPr>
        <w:jc w:val="center"/>
        <w:rPr>
          <w:b/>
        </w:rPr>
      </w:pPr>
      <w:r w:rsidRPr="00250858">
        <w:rPr>
          <w:rFonts w:hint="eastAsia"/>
          <w:b/>
        </w:rPr>
        <w:t>《</w:t>
      </w:r>
      <w:r w:rsidR="0051353F" w:rsidRPr="00250858">
        <w:rPr>
          <w:rStyle w:val="sort-cont1"/>
          <w:rFonts w:hint="eastAsia"/>
          <w:b/>
        </w:rPr>
        <w:t>利用‘三通’网络平台创建数字校园下的新型教学模式</w:t>
      </w:r>
      <w:r w:rsidRPr="00250858">
        <w:rPr>
          <w:rFonts w:hint="eastAsia"/>
          <w:b/>
        </w:rPr>
        <w:t>》</w:t>
      </w:r>
      <w:r w:rsidRPr="00250858">
        <w:rPr>
          <w:rFonts w:hint="eastAsia"/>
          <w:b/>
          <w:sz w:val="28"/>
          <w:szCs w:val="28"/>
        </w:rPr>
        <w:t>课题中期报告</w:t>
      </w:r>
    </w:p>
    <w:p w:rsidR="00557019" w:rsidRPr="0051353F" w:rsidRDefault="00557019" w:rsidP="00557019"/>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一、课题进展情况</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当下，几乎所有的教育媒体、教育论坛都在谈论“互联网+”及信息化对教育的影响，与教育有关的新技术越来越多，慕课、微课、翻转课堂、在线学习等等，足以让我们兴奋不已。面对汹涌而来的新技术、新事物浪潮，面对即将到来的“</w:t>
      </w:r>
      <w:r w:rsidR="0051353F" w:rsidRPr="00250858">
        <w:rPr>
          <w:rFonts w:ascii="仿宋_GB2312" w:eastAsia="仿宋_GB2312" w:hint="eastAsia"/>
          <w:sz w:val="28"/>
          <w:szCs w:val="28"/>
        </w:rPr>
        <w:t>智慧</w:t>
      </w:r>
      <w:r w:rsidRPr="00250858">
        <w:rPr>
          <w:rFonts w:ascii="仿宋_GB2312" w:eastAsia="仿宋_GB2312" w:hint="eastAsia"/>
          <w:sz w:val="28"/>
          <w:szCs w:val="28"/>
        </w:rPr>
        <w:t>学校”建设，我们清醒地认识到，技术难以从本质上改变教育，“互联网+”时代，重要的不是要拥有互联网技术，而是要培养有“互联网”思维的人。对于我们学校而言，运用互联网思维达到有效、高效学习，这才是信息技术教育的关键，也是我们进行此课题研究的初衷和归宿。</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经过审慎研究和科学评估，我们提出“培训先行、课题引领、实践推进、平台共享”的研究方法。基于这样的研究思想我们主要从两个方面寻求技术突破。一是研究基于信息技术环境的</w:t>
      </w:r>
      <w:r w:rsidR="00720CC0" w:rsidRPr="00250858">
        <w:rPr>
          <w:rFonts w:ascii="仿宋_GB2312" w:eastAsia="仿宋_GB2312" w:hint="eastAsia"/>
          <w:sz w:val="28"/>
          <w:szCs w:val="28"/>
        </w:rPr>
        <w:t>教师</w:t>
      </w:r>
      <w:r w:rsidRPr="00250858">
        <w:rPr>
          <w:rFonts w:ascii="仿宋_GB2312" w:eastAsia="仿宋_GB2312" w:hint="eastAsia"/>
          <w:sz w:val="28"/>
          <w:szCs w:val="28"/>
        </w:rPr>
        <w:t>开展有效</w:t>
      </w:r>
      <w:r w:rsidR="00720CC0" w:rsidRPr="00250858">
        <w:rPr>
          <w:rFonts w:ascii="仿宋_GB2312" w:eastAsia="仿宋_GB2312" w:hint="eastAsia"/>
          <w:sz w:val="28"/>
          <w:szCs w:val="28"/>
        </w:rPr>
        <w:t>教学</w:t>
      </w:r>
      <w:r w:rsidRPr="00250858">
        <w:rPr>
          <w:rFonts w:ascii="仿宋_GB2312" w:eastAsia="仿宋_GB2312" w:hint="eastAsia"/>
          <w:sz w:val="28"/>
          <w:szCs w:val="28"/>
        </w:rPr>
        <w:t>活动，同时还要落实到创建各学科的</w:t>
      </w:r>
      <w:r w:rsidR="00720CC0" w:rsidRPr="00250858">
        <w:rPr>
          <w:rFonts w:ascii="仿宋_GB2312" w:eastAsia="仿宋_GB2312" w:hint="eastAsia"/>
          <w:sz w:val="28"/>
          <w:szCs w:val="28"/>
        </w:rPr>
        <w:t>教学</w:t>
      </w:r>
      <w:r w:rsidRPr="00250858">
        <w:rPr>
          <w:rFonts w:ascii="仿宋_GB2312" w:eastAsia="仿宋_GB2312" w:hint="eastAsia"/>
          <w:sz w:val="28"/>
          <w:szCs w:val="28"/>
        </w:rPr>
        <w:t>模式上；二是强调“课题引领+主题突破”的教研方式，以课题研究为龙头，带动教研工作，转化为日常教学行为。</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（一）</w:t>
      </w:r>
      <w:r w:rsidR="00720CC0" w:rsidRPr="00250858">
        <w:rPr>
          <w:rFonts w:ascii="仿宋_GB2312" w:eastAsia="仿宋_GB2312" w:hint="eastAsia"/>
          <w:sz w:val="28"/>
          <w:szCs w:val="28"/>
        </w:rPr>
        <w:t>加强教学</w:t>
      </w:r>
      <w:r w:rsidRPr="00250858">
        <w:rPr>
          <w:rFonts w:ascii="仿宋_GB2312" w:eastAsia="仿宋_GB2312" w:hint="eastAsia"/>
          <w:sz w:val="28"/>
          <w:szCs w:val="28"/>
        </w:rPr>
        <w:t>资源建设，</w:t>
      </w:r>
      <w:r w:rsidR="00720CC0" w:rsidRPr="00250858">
        <w:rPr>
          <w:rFonts w:ascii="仿宋_GB2312" w:eastAsia="仿宋_GB2312" w:hint="eastAsia"/>
          <w:sz w:val="28"/>
          <w:szCs w:val="28"/>
        </w:rPr>
        <w:t>依据我校现有资源</w:t>
      </w:r>
      <w:r w:rsidRPr="00250858">
        <w:rPr>
          <w:rFonts w:ascii="仿宋_GB2312" w:eastAsia="仿宋_GB2312" w:hint="eastAsia"/>
          <w:sz w:val="28"/>
          <w:szCs w:val="28"/>
        </w:rPr>
        <w:t>基础先行</w:t>
      </w:r>
    </w:p>
    <w:p w:rsidR="00557019" w:rsidRPr="00250858" w:rsidRDefault="00720CC0"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学校信息技术资源建设的重点是基础建设，在市区上级部门的我们先后引进了东丽区家校互动平台（即区人人通平台）</w:t>
      </w:r>
      <w:r w:rsidR="00557019" w:rsidRPr="00250858">
        <w:rPr>
          <w:rFonts w:ascii="仿宋_GB2312" w:eastAsia="仿宋_GB2312" w:hint="eastAsia"/>
          <w:sz w:val="28"/>
          <w:szCs w:val="28"/>
        </w:rPr>
        <w:t>，</w:t>
      </w:r>
      <w:r w:rsidRPr="00250858">
        <w:rPr>
          <w:rFonts w:ascii="仿宋_GB2312" w:eastAsia="仿宋_GB2312" w:hint="eastAsia"/>
          <w:sz w:val="28"/>
          <w:szCs w:val="28"/>
        </w:rPr>
        <w:t>天津市网络教研平台、天津市基础教育公共资源平台。</w:t>
      </w:r>
      <w:r w:rsidR="00557019" w:rsidRPr="00250858">
        <w:rPr>
          <w:rFonts w:ascii="仿宋_GB2312" w:eastAsia="仿宋_GB2312" w:hint="eastAsia"/>
          <w:sz w:val="28"/>
          <w:szCs w:val="28"/>
        </w:rPr>
        <w:t>建设让师生能用、愿意用的技术与设备。我校历任领导都很重视信息技术资源建设工作，近年来，我校共投入信息技术专项建设资金</w:t>
      </w:r>
      <w:r w:rsidR="00D41EE5" w:rsidRPr="00250858">
        <w:rPr>
          <w:rFonts w:ascii="仿宋_GB2312" w:eastAsia="仿宋_GB2312" w:hint="eastAsia"/>
          <w:sz w:val="28"/>
          <w:szCs w:val="28"/>
        </w:rPr>
        <w:t>数十万</w:t>
      </w:r>
      <w:r w:rsidR="00557019" w:rsidRPr="00250858">
        <w:rPr>
          <w:rFonts w:ascii="仿宋_GB2312" w:eastAsia="仿宋_GB2312" w:hint="eastAsia"/>
          <w:sz w:val="28"/>
          <w:szCs w:val="28"/>
        </w:rPr>
        <w:t>元，</w:t>
      </w:r>
      <w:r w:rsidR="00D41EE5" w:rsidRPr="00250858">
        <w:rPr>
          <w:rFonts w:ascii="仿宋_GB2312" w:eastAsia="仿宋_GB2312" w:hint="eastAsia"/>
          <w:sz w:val="28"/>
          <w:szCs w:val="28"/>
        </w:rPr>
        <w:t>实现无线网络全覆盖，使得我校三通两平台畅通，</w:t>
      </w:r>
      <w:r w:rsidR="00557019" w:rsidRPr="00250858">
        <w:rPr>
          <w:rFonts w:ascii="仿宋_GB2312" w:eastAsia="仿宋_GB2312" w:hint="eastAsia"/>
          <w:sz w:val="28"/>
          <w:szCs w:val="28"/>
        </w:rPr>
        <w:t>共配备</w:t>
      </w:r>
      <w:r w:rsidR="00D41EE5" w:rsidRPr="00250858">
        <w:rPr>
          <w:rFonts w:ascii="仿宋_GB2312" w:eastAsia="仿宋_GB2312" w:hint="eastAsia"/>
          <w:sz w:val="28"/>
          <w:szCs w:val="28"/>
        </w:rPr>
        <w:t>70余</w:t>
      </w:r>
      <w:r w:rsidR="00557019" w:rsidRPr="00250858">
        <w:rPr>
          <w:rFonts w:ascii="仿宋_GB2312" w:eastAsia="仿宋_GB2312" w:hint="eastAsia"/>
          <w:sz w:val="28"/>
          <w:szCs w:val="28"/>
        </w:rPr>
        <w:t>套白板一体式设备，</w:t>
      </w:r>
      <w:r w:rsidR="00D41EE5" w:rsidRPr="00250858">
        <w:rPr>
          <w:rFonts w:ascii="仿宋_GB2312" w:eastAsia="仿宋_GB2312" w:hint="eastAsia"/>
          <w:sz w:val="28"/>
          <w:szCs w:val="28"/>
        </w:rPr>
        <w:t>组</w:t>
      </w:r>
      <w:r w:rsidR="00D41EE5" w:rsidRPr="00250858">
        <w:rPr>
          <w:rFonts w:ascii="仿宋_GB2312" w:eastAsia="仿宋_GB2312" w:hint="eastAsia"/>
          <w:sz w:val="28"/>
          <w:szCs w:val="28"/>
        </w:rPr>
        <w:lastRenderedPageBreak/>
        <w:t>建了pad教室，电子钢琴教室、数字美术教室并为各班购置了教师平板终端设备，</w:t>
      </w:r>
      <w:r w:rsidR="00557019" w:rsidRPr="00250858">
        <w:rPr>
          <w:rFonts w:ascii="仿宋_GB2312" w:eastAsia="仿宋_GB2312" w:hint="eastAsia"/>
          <w:sz w:val="28"/>
          <w:szCs w:val="28"/>
        </w:rPr>
        <w:t>先后为一线实验教师配备了</w:t>
      </w:r>
      <w:r w:rsidR="00D41EE5" w:rsidRPr="00250858">
        <w:rPr>
          <w:rFonts w:ascii="仿宋_GB2312" w:eastAsia="仿宋_GB2312" w:hint="eastAsia"/>
          <w:sz w:val="28"/>
          <w:szCs w:val="28"/>
        </w:rPr>
        <w:t>台式</w:t>
      </w:r>
      <w:r w:rsidR="00557019" w:rsidRPr="00250858">
        <w:rPr>
          <w:rFonts w:ascii="仿宋_GB2312" w:eastAsia="仿宋_GB2312" w:hint="eastAsia"/>
          <w:sz w:val="28"/>
          <w:szCs w:val="28"/>
        </w:rPr>
        <w:t>电脑，更新了2个学生机房的电脑100</w:t>
      </w:r>
      <w:r w:rsidR="00D41EE5" w:rsidRPr="00250858">
        <w:rPr>
          <w:rFonts w:ascii="仿宋_GB2312" w:eastAsia="仿宋_GB2312" w:hint="eastAsia"/>
          <w:sz w:val="28"/>
          <w:szCs w:val="28"/>
        </w:rPr>
        <w:t>余</w:t>
      </w:r>
      <w:r w:rsidR="00557019" w:rsidRPr="00250858">
        <w:rPr>
          <w:rFonts w:ascii="仿宋_GB2312" w:eastAsia="仿宋_GB2312" w:hint="eastAsia"/>
          <w:sz w:val="28"/>
          <w:szCs w:val="28"/>
        </w:rPr>
        <w:t>台；这些都为课题研究奠定了坚实的物质基础。</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（二）培训学习，内化于心</w:t>
      </w:r>
    </w:p>
    <w:p w:rsidR="00557019" w:rsidRPr="00250858" w:rsidRDefault="00A01C27"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 xml:space="preserve"> </w:t>
      </w:r>
      <w:r w:rsidR="00557019" w:rsidRPr="00250858">
        <w:rPr>
          <w:rFonts w:ascii="仿宋_GB2312" w:eastAsia="仿宋_GB2312" w:hint="eastAsia"/>
          <w:sz w:val="28"/>
          <w:szCs w:val="28"/>
        </w:rPr>
        <w:t>“假如说教师不了解如何更有效地利用技术，所有与教育有关的技术都没有任何实际意义，计算机并不是什么神奇的魔法，而教师才是真正的魔术师。”这段话强调信息技术进入课堂，教师作用的关键。</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我校秉承“重培训、强能力、促成长”的教师培养机制，通过走出去——请进来——传帮带的培训形式逐层递进。近年来，我校教师</w:t>
      </w:r>
      <w:r w:rsidR="00A01C27" w:rsidRPr="00250858">
        <w:rPr>
          <w:rFonts w:ascii="仿宋_GB2312" w:eastAsia="仿宋_GB2312" w:hint="eastAsia"/>
          <w:sz w:val="28"/>
          <w:szCs w:val="28"/>
        </w:rPr>
        <w:t>针对信息技术以及平台专项培训</w:t>
      </w:r>
      <w:r w:rsidRPr="00250858">
        <w:rPr>
          <w:rFonts w:ascii="仿宋_GB2312" w:eastAsia="仿宋_GB2312" w:hint="eastAsia"/>
          <w:sz w:val="28"/>
          <w:szCs w:val="28"/>
        </w:rPr>
        <w:t>参加国家级、市级、区级培训达200余人次，共投入专项培训资金</w:t>
      </w:r>
      <w:r w:rsidR="00A01C27" w:rsidRPr="00250858">
        <w:rPr>
          <w:rFonts w:ascii="仿宋_GB2312" w:eastAsia="仿宋_GB2312" w:hint="eastAsia"/>
          <w:sz w:val="28"/>
          <w:szCs w:val="28"/>
        </w:rPr>
        <w:t>数</w:t>
      </w:r>
      <w:r w:rsidRPr="00250858">
        <w:rPr>
          <w:rFonts w:ascii="仿宋_GB2312" w:eastAsia="仿宋_GB2312" w:hint="eastAsia"/>
          <w:sz w:val="28"/>
          <w:szCs w:val="28"/>
        </w:rPr>
        <w:t>万元。通过培训，把理论运用于实践，内化于心，外化于行，涌现出一支信息技术能力强，教学业务素质高的优秀教师队伍，为课题实验的开展夯实内功。</w:t>
      </w:r>
    </w:p>
    <w:p w:rsidR="00557019" w:rsidRPr="00250858" w:rsidRDefault="00250858" w:rsidP="00250858">
      <w:pPr>
        <w:pStyle w:val="a6"/>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1.</w:t>
      </w:r>
      <w:r w:rsidR="00557019" w:rsidRPr="00250858">
        <w:rPr>
          <w:rFonts w:ascii="仿宋_GB2312" w:eastAsia="仿宋_GB2312" w:hint="eastAsia"/>
          <w:sz w:val="28"/>
          <w:szCs w:val="28"/>
        </w:rPr>
        <w:t xml:space="preserve"> 走出去</w:t>
      </w:r>
    </w:p>
    <w:p w:rsidR="00557019" w:rsidRPr="00250858" w:rsidRDefault="00A01C27"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自课题审批立项以来，由课题负责人</w:t>
      </w:r>
      <w:r w:rsidR="00557019" w:rsidRPr="00250858">
        <w:rPr>
          <w:rFonts w:ascii="仿宋_GB2312" w:eastAsia="仿宋_GB2312" w:hint="eastAsia"/>
          <w:sz w:val="28"/>
          <w:szCs w:val="28"/>
        </w:rPr>
        <w:t>亲自</w:t>
      </w:r>
      <w:r w:rsidRPr="00250858">
        <w:rPr>
          <w:rFonts w:ascii="仿宋_GB2312" w:eastAsia="仿宋_GB2312" w:hint="eastAsia"/>
          <w:sz w:val="28"/>
          <w:szCs w:val="28"/>
        </w:rPr>
        <w:t>组织实施</w:t>
      </w:r>
      <w:r w:rsidR="00557019" w:rsidRPr="00250858">
        <w:rPr>
          <w:rFonts w:ascii="仿宋_GB2312" w:eastAsia="仿宋_GB2312" w:hint="eastAsia"/>
          <w:sz w:val="28"/>
          <w:szCs w:val="28"/>
        </w:rPr>
        <w:t>，</w:t>
      </w:r>
      <w:r w:rsidRPr="00250858">
        <w:rPr>
          <w:rFonts w:ascii="仿宋_GB2312" w:eastAsia="仿宋_GB2312" w:hint="eastAsia"/>
          <w:sz w:val="28"/>
          <w:szCs w:val="28"/>
        </w:rPr>
        <w:t>课题组成员</w:t>
      </w:r>
      <w:r w:rsidR="00557019" w:rsidRPr="00250858">
        <w:rPr>
          <w:rFonts w:ascii="仿宋_GB2312" w:eastAsia="仿宋_GB2312" w:hint="eastAsia"/>
          <w:sz w:val="28"/>
          <w:szCs w:val="28"/>
        </w:rPr>
        <w:t>9人</w:t>
      </w:r>
      <w:r w:rsidRPr="00250858">
        <w:rPr>
          <w:rFonts w:ascii="仿宋_GB2312" w:eastAsia="仿宋_GB2312" w:hint="eastAsia"/>
          <w:sz w:val="28"/>
          <w:szCs w:val="28"/>
        </w:rPr>
        <w:t>先后</w:t>
      </w:r>
      <w:r w:rsidR="00557019" w:rsidRPr="00250858">
        <w:rPr>
          <w:rFonts w:ascii="仿宋_GB2312" w:eastAsia="仿宋_GB2312" w:hint="eastAsia"/>
          <w:sz w:val="28"/>
          <w:szCs w:val="28"/>
        </w:rPr>
        <w:t>参加了</w:t>
      </w:r>
      <w:r w:rsidRPr="00250858">
        <w:rPr>
          <w:rFonts w:ascii="仿宋_GB2312" w:eastAsia="仿宋_GB2312" w:hint="eastAsia"/>
          <w:sz w:val="28"/>
          <w:szCs w:val="28"/>
        </w:rPr>
        <w:t>国家信息技术与学科整合大赛、区智慧课堂交流展示、校智慧课堂以及双平台精细使用培训</w:t>
      </w:r>
      <w:r w:rsidR="00557019" w:rsidRPr="00250858">
        <w:rPr>
          <w:rFonts w:ascii="仿宋_GB2312" w:eastAsia="仿宋_GB2312" w:hint="eastAsia"/>
          <w:sz w:val="28"/>
          <w:szCs w:val="28"/>
        </w:rPr>
        <w:t>；201</w:t>
      </w:r>
      <w:r w:rsidRPr="00250858">
        <w:rPr>
          <w:rFonts w:ascii="仿宋_GB2312" w:eastAsia="仿宋_GB2312" w:hint="eastAsia"/>
          <w:sz w:val="28"/>
          <w:szCs w:val="28"/>
        </w:rPr>
        <w:t>7</w:t>
      </w:r>
      <w:r w:rsidR="00557019" w:rsidRPr="00250858">
        <w:rPr>
          <w:rFonts w:ascii="仿宋_GB2312" w:eastAsia="仿宋_GB2312" w:hint="eastAsia"/>
          <w:sz w:val="28"/>
          <w:szCs w:val="28"/>
        </w:rPr>
        <w:t>年5月，</w:t>
      </w:r>
      <w:r w:rsidRPr="00250858">
        <w:rPr>
          <w:rFonts w:ascii="仿宋_GB2312" w:eastAsia="仿宋_GB2312" w:hint="eastAsia"/>
          <w:sz w:val="28"/>
          <w:szCs w:val="28"/>
        </w:rPr>
        <w:t>韩雪老师</w:t>
      </w:r>
      <w:r w:rsidR="00557019" w:rsidRPr="00250858">
        <w:rPr>
          <w:rFonts w:ascii="仿宋_GB2312" w:eastAsia="仿宋_GB2312" w:hint="eastAsia"/>
          <w:sz w:val="28"/>
          <w:szCs w:val="28"/>
        </w:rPr>
        <w:t>和</w:t>
      </w:r>
      <w:r w:rsidRPr="00250858">
        <w:rPr>
          <w:rFonts w:ascii="仿宋_GB2312" w:eastAsia="仿宋_GB2312" w:hint="eastAsia"/>
          <w:sz w:val="28"/>
          <w:szCs w:val="28"/>
        </w:rPr>
        <w:t>于金龙主任在我区学校信息技术与学科整合交流研讨活动中分别做示范课和经验交流讲座</w:t>
      </w:r>
      <w:r w:rsidR="00557019" w:rsidRPr="00250858">
        <w:rPr>
          <w:rFonts w:ascii="仿宋_GB2312" w:eastAsia="仿宋_GB2312" w:hint="eastAsia"/>
          <w:sz w:val="28"/>
          <w:szCs w:val="28"/>
        </w:rPr>
        <w:t>。</w:t>
      </w:r>
      <w:r w:rsidRPr="00250858">
        <w:rPr>
          <w:rFonts w:ascii="仿宋_GB2312" w:eastAsia="仿宋_GB2312" w:hint="eastAsia"/>
          <w:sz w:val="28"/>
          <w:szCs w:val="28"/>
        </w:rPr>
        <w:t>学校也正在计划安排全体课题组成员拓展思路，提高平台运用与教学模式转化的专业性培训。</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2. 传帮带</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201</w:t>
      </w:r>
      <w:r w:rsidR="00A01C27" w:rsidRPr="00250858">
        <w:rPr>
          <w:rFonts w:ascii="仿宋_GB2312" w:eastAsia="仿宋_GB2312" w:hint="eastAsia"/>
          <w:sz w:val="28"/>
          <w:szCs w:val="28"/>
        </w:rPr>
        <w:t>7</w:t>
      </w:r>
      <w:r w:rsidRPr="00250858">
        <w:rPr>
          <w:rFonts w:ascii="仿宋_GB2312" w:eastAsia="仿宋_GB2312" w:hint="eastAsia"/>
          <w:sz w:val="28"/>
          <w:szCs w:val="28"/>
        </w:rPr>
        <w:t>年2月，我们组织实验年级教师参加了交互式电子白板培训活动。</w:t>
      </w:r>
      <w:r w:rsidR="00A01C27" w:rsidRPr="00250858">
        <w:rPr>
          <w:rFonts w:ascii="仿宋_GB2312" w:eastAsia="仿宋_GB2312" w:hint="eastAsia"/>
          <w:sz w:val="28"/>
          <w:szCs w:val="28"/>
        </w:rPr>
        <w:t>人人通、市级双平台的资源开发与利用培训，</w:t>
      </w:r>
      <w:r w:rsidRPr="00250858">
        <w:rPr>
          <w:rFonts w:ascii="仿宋_GB2312" w:eastAsia="仿宋_GB2312" w:hint="eastAsia"/>
          <w:sz w:val="28"/>
          <w:szCs w:val="28"/>
        </w:rPr>
        <w:t>由</w:t>
      </w:r>
      <w:r w:rsidR="002D129E" w:rsidRPr="00250858">
        <w:rPr>
          <w:rFonts w:ascii="仿宋_GB2312" w:eastAsia="仿宋_GB2312" w:hint="eastAsia"/>
          <w:sz w:val="28"/>
          <w:szCs w:val="28"/>
        </w:rPr>
        <w:t>专业</w:t>
      </w:r>
      <w:r w:rsidRPr="00250858">
        <w:rPr>
          <w:rFonts w:ascii="仿宋_GB2312" w:eastAsia="仿宋_GB2312" w:hint="eastAsia"/>
          <w:sz w:val="28"/>
          <w:szCs w:val="28"/>
        </w:rPr>
        <w:t>老师针</w:t>
      </w:r>
      <w:r w:rsidRPr="00250858">
        <w:rPr>
          <w:rFonts w:ascii="仿宋_GB2312" w:eastAsia="仿宋_GB2312" w:hint="eastAsia"/>
          <w:sz w:val="28"/>
          <w:szCs w:val="28"/>
        </w:rPr>
        <w:lastRenderedPageBreak/>
        <w:t>对电子白板的硬件、平台操作、校准、白板软件的使用和注意事项等内容进行了讲解；201</w:t>
      </w:r>
      <w:r w:rsidR="002D129E" w:rsidRPr="00250858">
        <w:rPr>
          <w:rFonts w:ascii="仿宋_GB2312" w:eastAsia="仿宋_GB2312" w:hint="eastAsia"/>
          <w:sz w:val="28"/>
          <w:szCs w:val="28"/>
        </w:rPr>
        <w:t>8</w:t>
      </w:r>
      <w:r w:rsidRPr="00250858">
        <w:rPr>
          <w:rFonts w:ascii="仿宋_GB2312" w:eastAsia="仿宋_GB2312" w:hint="eastAsia"/>
          <w:sz w:val="28"/>
          <w:szCs w:val="28"/>
        </w:rPr>
        <w:t>年</w:t>
      </w:r>
      <w:r w:rsidR="002D129E" w:rsidRPr="00250858">
        <w:rPr>
          <w:rFonts w:ascii="仿宋_GB2312" w:eastAsia="仿宋_GB2312" w:hint="eastAsia"/>
          <w:sz w:val="28"/>
          <w:szCs w:val="28"/>
        </w:rPr>
        <w:t>9</w:t>
      </w:r>
      <w:r w:rsidRPr="00250858">
        <w:rPr>
          <w:rFonts w:ascii="仿宋_GB2312" w:eastAsia="仿宋_GB2312" w:hint="eastAsia"/>
          <w:sz w:val="28"/>
          <w:szCs w:val="28"/>
        </w:rPr>
        <w:t>月，我校组织</w:t>
      </w:r>
      <w:r w:rsidR="002D129E" w:rsidRPr="00250858">
        <w:rPr>
          <w:rFonts w:ascii="仿宋_GB2312" w:eastAsia="仿宋_GB2312" w:hint="eastAsia"/>
          <w:sz w:val="28"/>
          <w:szCs w:val="28"/>
        </w:rPr>
        <w:t>全体</w:t>
      </w:r>
      <w:r w:rsidRPr="00250858">
        <w:rPr>
          <w:rFonts w:ascii="仿宋_GB2312" w:eastAsia="仿宋_GB2312" w:hint="eastAsia"/>
          <w:sz w:val="28"/>
          <w:szCs w:val="28"/>
        </w:rPr>
        <w:t>教师进行了</w:t>
      </w:r>
      <w:r w:rsidR="002D129E" w:rsidRPr="00250858">
        <w:rPr>
          <w:rFonts w:ascii="仿宋_GB2312" w:eastAsia="仿宋_GB2312" w:hint="eastAsia"/>
          <w:sz w:val="28"/>
          <w:szCs w:val="28"/>
        </w:rPr>
        <w:t>人人通平台的专业培训</w:t>
      </w:r>
      <w:r w:rsidRPr="00250858">
        <w:rPr>
          <w:rFonts w:ascii="仿宋_GB2312" w:eastAsia="仿宋_GB2312" w:hint="eastAsia"/>
          <w:sz w:val="28"/>
          <w:szCs w:val="28"/>
        </w:rPr>
        <w:t>；我校采用分层+互动的培训方式对全体教师进行了第五次白板培训；201</w:t>
      </w:r>
      <w:r w:rsidR="002D129E" w:rsidRPr="00250858">
        <w:rPr>
          <w:rFonts w:ascii="仿宋_GB2312" w:eastAsia="仿宋_GB2312" w:hint="eastAsia"/>
          <w:sz w:val="28"/>
          <w:szCs w:val="28"/>
        </w:rPr>
        <w:t>7</w:t>
      </w:r>
      <w:r w:rsidRPr="00250858">
        <w:rPr>
          <w:rFonts w:ascii="仿宋_GB2312" w:eastAsia="仿宋_GB2312" w:hint="eastAsia"/>
          <w:sz w:val="28"/>
          <w:szCs w:val="28"/>
        </w:rPr>
        <w:t>年12</w:t>
      </w:r>
      <w:r w:rsidR="002D129E" w:rsidRPr="00250858">
        <w:rPr>
          <w:rFonts w:ascii="仿宋_GB2312" w:eastAsia="仿宋_GB2312" w:hint="eastAsia"/>
          <w:sz w:val="28"/>
          <w:szCs w:val="28"/>
        </w:rPr>
        <w:t>月对45岁以上教师进行了国家电教馆教师信息技术能力网上培训，我校全部教师已通过培训并取得结业证书。对专职教师每学年安排一次专门的技能培训。另外学校选拔一批青年教师对pad课堂进行培训，并带动本组教师积极投身实验应用。</w:t>
      </w:r>
      <w:r w:rsidRPr="00250858">
        <w:rPr>
          <w:rFonts w:ascii="仿宋_GB2312" w:eastAsia="仿宋_GB2312" w:hint="eastAsia"/>
          <w:sz w:val="28"/>
          <w:szCs w:val="28"/>
        </w:rPr>
        <w:t>传帮带的培训形式让少数人的学习成果惠及大多数教师，</w:t>
      </w:r>
      <w:r w:rsidR="002D129E" w:rsidRPr="00250858">
        <w:rPr>
          <w:rFonts w:ascii="仿宋_GB2312" w:eastAsia="仿宋_GB2312" w:hint="eastAsia"/>
          <w:sz w:val="28"/>
          <w:szCs w:val="28"/>
        </w:rPr>
        <w:t>广泛利用三通两平台数字资源改进教学模式，创新教学方法</w:t>
      </w:r>
      <w:r w:rsidRPr="00250858">
        <w:rPr>
          <w:rFonts w:ascii="仿宋_GB2312" w:eastAsia="仿宋_GB2312" w:hint="eastAsia"/>
          <w:sz w:val="28"/>
          <w:szCs w:val="28"/>
        </w:rPr>
        <w:t>在全校教师队伍中渐成燎原之势，为教师的课题研究奠定了扎实的理论基础。</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（三）课题研究，扎实跟进</w:t>
      </w:r>
    </w:p>
    <w:p w:rsid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 xml:space="preserve">⒈ </w:t>
      </w:r>
      <w:r w:rsidR="00250858">
        <w:rPr>
          <w:rFonts w:ascii="仿宋_GB2312" w:eastAsia="仿宋_GB2312" w:hint="eastAsia"/>
          <w:sz w:val="28"/>
          <w:szCs w:val="28"/>
        </w:rPr>
        <w:t>建章立制促保障</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为了切实推进项目计划的有效实施，我校出台了一系列</w:t>
      </w:r>
      <w:r w:rsidR="002D129E" w:rsidRPr="00250858">
        <w:rPr>
          <w:rFonts w:ascii="仿宋_GB2312" w:eastAsia="仿宋_GB2312" w:hint="eastAsia"/>
          <w:sz w:val="28"/>
          <w:szCs w:val="28"/>
        </w:rPr>
        <w:t>围绕课题开发</w:t>
      </w:r>
      <w:r w:rsidRPr="00250858">
        <w:rPr>
          <w:rFonts w:ascii="仿宋_GB2312" w:eastAsia="仿宋_GB2312" w:hint="eastAsia"/>
          <w:sz w:val="28"/>
          <w:szCs w:val="28"/>
        </w:rPr>
        <w:t>评估考核机制，规定每学期全体教师听评信息技术课不得少于</w:t>
      </w:r>
      <w:r w:rsidR="002D129E" w:rsidRPr="00250858">
        <w:rPr>
          <w:rFonts w:ascii="仿宋_GB2312" w:eastAsia="仿宋_GB2312" w:hint="eastAsia"/>
          <w:sz w:val="28"/>
          <w:szCs w:val="28"/>
        </w:rPr>
        <w:t>5节，运用公共资源平台</w:t>
      </w:r>
      <w:r w:rsidRPr="00250858">
        <w:rPr>
          <w:rFonts w:ascii="仿宋_GB2312" w:eastAsia="仿宋_GB2312" w:hint="eastAsia"/>
          <w:sz w:val="28"/>
          <w:szCs w:val="28"/>
        </w:rPr>
        <w:t>上课不得少于</w:t>
      </w:r>
      <w:r w:rsidR="002D129E" w:rsidRPr="00250858">
        <w:rPr>
          <w:rFonts w:ascii="仿宋_GB2312" w:eastAsia="仿宋_GB2312" w:hint="eastAsia"/>
          <w:sz w:val="28"/>
          <w:szCs w:val="28"/>
        </w:rPr>
        <w:t>10</w:t>
      </w:r>
      <w:r w:rsidR="00770177" w:rsidRPr="00250858">
        <w:rPr>
          <w:rFonts w:ascii="仿宋_GB2312" w:eastAsia="仿宋_GB2312" w:hint="eastAsia"/>
          <w:sz w:val="28"/>
          <w:szCs w:val="28"/>
        </w:rPr>
        <w:t>节，在此基础上开展全校性的重点课例研究，并把每年学校组织的赛课</w:t>
      </w:r>
      <w:r w:rsidRPr="00250858">
        <w:rPr>
          <w:rFonts w:ascii="仿宋_GB2312" w:eastAsia="仿宋_GB2312" w:hint="eastAsia"/>
          <w:sz w:val="28"/>
          <w:szCs w:val="28"/>
        </w:rPr>
        <w:t>活动和评选“优质信息课”有机地合二为一，同时我们把信息技术与课程整合能力作为评选各类优秀教师和教师业务考核的必备条件。这些措施的出台，进一步提高了教师应用现代教育技术的自觉性和积极性，也成为课题研究的催化剂。</w:t>
      </w:r>
    </w:p>
    <w:p w:rsidR="00250858" w:rsidRDefault="00250858" w:rsidP="00250858">
      <w:pPr>
        <w:pStyle w:val="a6"/>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2.</w:t>
      </w:r>
      <w:r w:rsidR="00770177" w:rsidRPr="00250858">
        <w:rPr>
          <w:rFonts w:ascii="仿宋_GB2312" w:eastAsia="仿宋_GB2312" w:hint="eastAsia"/>
          <w:sz w:val="28"/>
          <w:szCs w:val="28"/>
        </w:rPr>
        <w:t>两届赛课</w:t>
      </w:r>
      <w:r>
        <w:rPr>
          <w:rFonts w:ascii="仿宋_GB2312" w:eastAsia="仿宋_GB2312" w:hint="eastAsia"/>
          <w:sz w:val="28"/>
          <w:szCs w:val="28"/>
        </w:rPr>
        <w:t>出精品</w:t>
      </w:r>
    </w:p>
    <w:p w:rsidR="00557019" w:rsidRPr="00250858" w:rsidRDefault="00770177"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2017</w:t>
      </w:r>
      <w:r w:rsidR="00557019" w:rsidRPr="00250858">
        <w:rPr>
          <w:rFonts w:ascii="仿宋_GB2312" w:eastAsia="仿宋_GB2312" w:hint="eastAsia"/>
          <w:sz w:val="28"/>
          <w:szCs w:val="28"/>
        </w:rPr>
        <w:t>年</w:t>
      </w:r>
      <w:r w:rsidRPr="00250858">
        <w:rPr>
          <w:rFonts w:ascii="仿宋_GB2312" w:eastAsia="仿宋_GB2312" w:hint="eastAsia"/>
          <w:sz w:val="28"/>
          <w:szCs w:val="28"/>
        </w:rPr>
        <w:t>11</w:t>
      </w:r>
      <w:r w:rsidR="00557019" w:rsidRPr="00250858">
        <w:rPr>
          <w:rFonts w:ascii="仿宋_GB2312" w:eastAsia="仿宋_GB2312" w:hint="eastAsia"/>
          <w:sz w:val="28"/>
          <w:szCs w:val="28"/>
        </w:rPr>
        <w:t>月至201</w:t>
      </w:r>
      <w:r w:rsidRPr="00250858">
        <w:rPr>
          <w:rFonts w:ascii="仿宋_GB2312" w:eastAsia="仿宋_GB2312" w:hint="eastAsia"/>
          <w:sz w:val="28"/>
          <w:szCs w:val="28"/>
        </w:rPr>
        <w:t>8</w:t>
      </w:r>
      <w:r w:rsidR="00557019" w:rsidRPr="00250858">
        <w:rPr>
          <w:rFonts w:ascii="仿宋_GB2312" w:eastAsia="仿宋_GB2312" w:hint="eastAsia"/>
          <w:sz w:val="28"/>
          <w:szCs w:val="28"/>
        </w:rPr>
        <w:t>年</w:t>
      </w:r>
      <w:r w:rsidRPr="00250858">
        <w:rPr>
          <w:rFonts w:ascii="仿宋_GB2312" w:eastAsia="仿宋_GB2312" w:hint="eastAsia"/>
          <w:sz w:val="28"/>
          <w:szCs w:val="28"/>
        </w:rPr>
        <w:t>11</w:t>
      </w:r>
      <w:r w:rsidR="00557019" w:rsidRPr="00250858">
        <w:rPr>
          <w:rFonts w:ascii="仿宋_GB2312" w:eastAsia="仿宋_GB2312" w:hint="eastAsia"/>
          <w:sz w:val="28"/>
          <w:szCs w:val="28"/>
        </w:rPr>
        <w:t>月，我校先后组织两届“</w:t>
      </w:r>
      <w:r w:rsidRPr="00250858">
        <w:rPr>
          <w:rFonts w:ascii="仿宋_GB2312" w:eastAsia="仿宋_GB2312" w:hint="eastAsia"/>
          <w:sz w:val="28"/>
          <w:szCs w:val="28"/>
        </w:rPr>
        <w:t>华明杯”教学赛课</w:t>
      </w:r>
      <w:r w:rsidR="00557019" w:rsidRPr="00250858">
        <w:rPr>
          <w:rFonts w:ascii="仿宋_GB2312" w:eastAsia="仿宋_GB2312" w:hint="eastAsia"/>
          <w:sz w:val="28"/>
          <w:szCs w:val="28"/>
        </w:rPr>
        <w:t>活动，要求教师全部应用信息技术辅助课堂教学。活动要求教师在教学中凸显两个转变，一是转变教学观念，由过去关注自己教什</w:t>
      </w:r>
      <w:r w:rsidR="00557019" w:rsidRPr="00250858">
        <w:rPr>
          <w:rFonts w:ascii="仿宋_GB2312" w:eastAsia="仿宋_GB2312" w:hint="eastAsia"/>
          <w:sz w:val="28"/>
          <w:szCs w:val="28"/>
        </w:rPr>
        <w:lastRenderedPageBreak/>
        <w:t>么，怎么教，转变为关注学生学什么，怎么学；二是转变学生的学习方式，在教学中积极倡导自主、合作、探究的学习方式，以鼓励为主，激发学生学习兴趣，为学生搭建展示自我的平台；践行两种模式，即“先学后教，当堂训练”（数学、综合、音体美</w:t>
      </w:r>
      <w:r w:rsidRPr="00250858">
        <w:rPr>
          <w:rFonts w:ascii="仿宋_GB2312" w:eastAsia="仿宋_GB2312" w:hint="eastAsia"/>
          <w:sz w:val="28"/>
          <w:szCs w:val="28"/>
        </w:rPr>
        <w:t>以及</w:t>
      </w:r>
      <w:r w:rsidR="00557019" w:rsidRPr="00250858">
        <w:rPr>
          <w:rFonts w:ascii="仿宋_GB2312" w:eastAsia="仿宋_GB2312" w:hint="eastAsia"/>
          <w:sz w:val="28"/>
          <w:szCs w:val="28"/>
        </w:rPr>
        <w:t>信息学科）；“问题导学”教学模式（语文、英语学科）；实现一个目标，即引领全校教师、学生借助</w:t>
      </w:r>
      <w:r w:rsidRPr="00250858">
        <w:rPr>
          <w:rFonts w:ascii="仿宋_GB2312" w:eastAsia="仿宋_GB2312" w:hint="eastAsia"/>
          <w:sz w:val="28"/>
          <w:szCs w:val="28"/>
        </w:rPr>
        <w:t>天津市公共资源和天津市网络教研</w:t>
      </w:r>
      <w:r w:rsidR="00557019" w:rsidRPr="00250858">
        <w:rPr>
          <w:rFonts w:ascii="仿宋_GB2312" w:eastAsia="仿宋_GB2312" w:hint="eastAsia"/>
          <w:sz w:val="28"/>
          <w:szCs w:val="28"/>
        </w:rPr>
        <w:t>平台进行有效学习研究，从而实现学生自学能力的养成与教师教育技术专业化整体发展，提升课堂学生学习的效果和教学效率。</w:t>
      </w:r>
    </w:p>
    <w:p w:rsidR="00557019" w:rsidRPr="00250858" w:rsidRDefault="00770177"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（四）开辟两</w:t>
      </w:r>
      <w:r w:rsidR="00557019" w:rsidRPr="00250858">
        <w:rPr>
          <w:rFonts w:ascii="仿宋_GB2312" w:eastAsia="仿宋_GB2312" w:hint="eastAsia"/>
          <w:sz w:val="28"/>
          <w:szCs w:val="28"/>
        </w:rPr>
        <w:t>种学习研究平台</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开展课题研究以来，我们通过不断探索尝试，先后开辟了“</w:t>
      </w:r>
      <w:r w:rsidR="00770177" w:rsidRPr="00250858">
        <w:rPr>
          <w:rFonts w:ascii="仿宋_GB2312" w:eastAsia="仿宋_GB2312" w:hint="eastAsia"/>
          <w:sz w:val="28"/>
          <w:szCs w:val="28"/>
        </w:rPr>
        <w:t>东丽区人人通平台</w:t>
      </w:r>
      <w:r w:rsidRPr="00250858">
        <w:rPr>
          <w:rFonts w:ascii="仿宋_GB2312" w:eastAsia="仿宋_GB2312" w:hint="eastAsia"/>
          <w:sz w:val="28"/>
          <w:szCs w:val="28"/>
        </w:rPr>
        <w:t>”“</w:t>
      </w:r>
      <w:r w:rsidR="00770177" w:rsidRPr="00250858">
        <w:rPr>
          <w:rFonts w:ascii="仿宋_GB2312" w:eastAsia="仿宋_GB2312" w:hint="eastAsia"/>
          <w:sz w:val="28"/>
          <w:szCs w:val="28"/>
        </w:rPr>
        <w:t>华明小学教师博客</w:t>
      </w:r>
      <w:r w:rsidRPr="00250858">
        <w:rPr>
          <w:rFonts w:ascii="仿宋_GB2312" w:eastAsia="仿宋_GB2312" w:hint="eastAsia"/>
          <w:sz w:val="28"/>
          <w:szCs w:val="28"/>
        </w:rPr>
        <w:t>交流平台”两种学习交流平台，它们在不同时段、不同领域发挥了积极的作用，推动了课题实验的开展。</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1.基于教育</w:t>
      </w:r>
      <w:r w:rsidR="008A119E" w:rsidRPr="00250858">
        <w:rPr>
          <w:rFonts w:ascii="仿宋_GB2312" w:eastAsia="仿宋_GB2312" w:hint="eastAsia"/>
          <w:sz w:val="28"/>
          <w:szCs w:val="28"/>
        </w:rPr>
        <w:t>资源和教研平台</w:t>
      </w:r>
      <w:r w:rsidRPr="00250858">
        <w:rPr>
          <w:rFonts w:ascii="仿宋_GB2312" w:eastAsia="仿宋_GB2312" w:hint="eastAsia"/>
          <w:sz w:val="28"/>
          <w:szCs w:val="28"/>
        </w:rPr>
        <w:t>的课题研究</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因教育</w:t>
      </w:r>
      <w:r w:rsidR="008A119E" w:rsidRPr="00250858">
        <w:rPr>
          <w:rFonts w:ascii="仿宋_GB2312" w:eastAsia="仿宋_GB2312" w:hint="eastAsia"/>
          <w:sz w:val="28"/>
          <w:szCs w:val="28"/>
        </w:rPr>
        <w:t>平台</w:t>
      </w:r>
      <w:r w:rsidRPr="00250858">
        <w:rPr>
          <w:rFonts w:ascii="仿宋_GB2312" w:eastAsia="仿宋_GB2312" w:hint="eastAsia"/>
          <w:sz w:val="28"/>
          <w:szCs w:val="28"/>
        </w:rPr>
        <w:t>具有不受时空限制的开放性和自由性，因此我们把博客作为课题研究的新型平台。在开展“”这一实验课题研究过程中，我们统一要求各科教师在自己的博客中新增两个栏目：一个是“</w:t>
      </w:r>
      <w:r w:rsidR="00770177" w:rsidRPr="00250858">
        <w:rPr>
          <w:rStyle w:val="sort-cont1"/>
          <w:rFonts w:ascii="仿宋_GB2312" w:eastAsia="仿宋_GB2312" w:hAnsiTheme="majorEastAsia" w:hint="eastAsia"/>
          <w:sz w:val="28"/>
          <w:szCs w:val="28"/>
        </w:rPr>
        <w:t>利用‘三通’网络平台创建数字校园下的新型教学模式</w:t>
      </w:r>
      <w:r w:rsidRPr="00250858">
        <w:rPr>
          <w:rFonts w:ascii="仿宋_GB2312" w:eastAsia="仿宋_GB2312" w:hint="eastAsia"/>
          <w:sz w:val="28"/>
          <w:szCs w:val="28"/>
        </w:rPr>
        <w:t>”，从不同视角研究多媒体技术，服务于教师；一个是“学科学习资源”，针对所教学科搜集多方面的信息资源，服务于学生。教师以学科组、教研组为单位，通过博客交流、论坛研讨、课型实践等渠道积极开展课题实验研究活动，积极探讨课题研究与日常教学实践相结合的有效途径，促使老师们在行动中研究，在反思中提高，在实践中成长。</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除此之外，学校把构建信息资源库作为经营和管理博客的一项重</w:t>
      </w:r>
      <w:r w:rsidRPr="00250858">
        <w:rPr>
          <w:rFonts w:ascii="仿宋_GB2312" w:eastAsia="仿宋_GB2312" w:hint="eastAsia"/>
          <w:sz w:val="28"/>
          <w:szCs w:val="28"/>
        </w:rPr>
        <w:lastRenderedPageBreak/>
        <w:t>要内容，包括教案、学案、试卷、教学案例等等。细读这些来自一线老师的教学点滴，无不蕴涵着我校教师对新课程探索的激情和创新的智慧。</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2.基于教育</w:t>
      </w:r>
      <w:r w:rsidR="008A119E" w:rsidRPr="00250858">
        <w:rPr>
          <w:rFonts w:ascii="仿宋_GB2312" w:eastAsia="仿宋_GB2312" w:hint="eastAsia"/>
          <w:sz w:val="28"/>
          <w:szCs w:val="28"/>
        </w:rPr>
        <w:t>平台</w:t>
      </w:r>
      <w:r w:rsidRPr="00250858">
        <w:rPr>
          <w:rFonts w:ascii="仿宋_GB2312" w:eastAsia="仿宋_GB2312" w:hint="eastAsia"/>
          <w:sz w:val="28"/>
          <w:szCs w:val="28"/>
        </w:rPr>
        <w:t>的校本研修</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针对公开课的案例开展</w:t>
      </w:r>
      <w:r w:rsidR="008A119E" w:rsidRPr="00250858">
        <w:rPr>
          <w:rFonts w:ascii="仿宋_GB2312" w:eastAsia="仿宋_GB2312" w:hint="eastAsia"/>
          <w:sz w:val="28"/>
          <w:szCs w:val="28"/>
        </w:rPr>
        <w:t>平台</w:t>
      </w:r>
      <w:r w:rsidRPr="00250858">
        <w:rPr>
          <w:rFonts w:ascii="仿宋_GB2312" w:eastAsia="仿宋_GB2312" w:hint="eastAsia"/>
          <w:sz w:val="28"/>
          <w:szCs w:val="28"/>
        </w:rPr>
        <w:t>教研活动是常见的一种研修方式，这种教研模式能有效提高教研活动的实效性。在每次赛课活动结束后，我们要求教师在</w:t>
      </w:r>
      <w:r w:rsidR="008A119E" w:rsidRPr="00250858">
        <w:rPr>
          <w:rFonts w:ascii="仿宋_GB2312" w:eastAsia="仿宋_GB2312" w:hint="eastAsia"/>
          <w:sz w:val="28"/>
          <w:szCs w:val="28"/>
        </w:rPr>
        <w:t>教研平台</w:t>
      </w:r>
      <w:r w:rsidRPr="00250858">
        <w:rPr>
          <w:rFonts w:ascii="仿宋_GB2312" w:eastAsia="仿宋_GB2312" w:hint="eastAsia"/>
          <w:sz w:val="28"/>
          <w:szCs w:val="28"/>
        </w:rPr>
        <w:t>中针对活动发表自己的听课感受，借助一个个真实的教学课例，提出了一个又一个实实在在的建议；在</w:t>
      </w:r>
      <w:r w:rsidR="008A119E" w:rsidRPr="00250858">
        <w:rPr>
          <w:rFonts w:ascii="仿宋_GB2312" w:eastAsia="仿宋_GB2312" w:hint="eastAsia"/>
          <w:sz w:val="28"/>
          <w:szCs w:val="28"/>
        </w:rPr>
        <w:t>市教研平台华明小学</w:t>
      </w:r>
      <w:r w:rsidRPr="00250858">
        <w:rPr>
          <w:rFonts w:ascii="仿宋_GB2312" w:eastAsia="仿宋_GB2312" w:hint="eastAsia"/>
          <w:sz w:val="28"/>
          <w:szCs w:val="28"/>
        </w:rPr>
        <w:t>公共论坛区，</w:t>
      </w:r>
      <w:r w:rsidR="008A119E" w:rsidRPr="00250858">
        <w:rPr>
          <w:rFonts w:ascii="仿宋_GB2312" w:eastAsia="仿宋_GB2312" w:hint="eastAsia"/>
          <w:sz w:val="28"/>
          <w:szCs w:val="28"/>
        </w:rPr>
        <w:t>各学科组发起的主题教研</w:t>
      </w:r>
      <w:r w:rsidRPr="00250858">
        <w:rPr>
          <w:rFonts w:ascii="仿宋_GB2312" w:eastAsia="仿宋_GB2312" w:hint="eastAsia"/>
          <w:sz w:val="28"/>
          <w:szCs w:val="28"/>
        </w:rPr>
        <w:t>受到老师们的热烈回应，纷纷在这个特殊的“教研室”里交流观点，寻求帮助。这种教研形式，整合个人反思、同伴互助、专业引领三者的力量，形成了浓厚的网络教研氛围。为了方便大家学习，老师们经常在</w:t>
      </w:r>
      <w:r w:rsidR="008A119E" w:rsidRPr="00250858">
        <w:rPr>
          <w:rFonts w:ascii="仿宋_GB2312" w:eastAsia="仿宋_GB2312" w:hint="eastAsia"/>
          <w:sz w:val="28"/>
          <w:szCs w:val="28"/>
        </w:rPr>
        <w:t>平台我校工作室里发表</w:t>
      </w:r>
      <w:r w:rsidRPr="00250858">
        <w:rPr>
          <w:rFonts w:ascii="仿宋_GB2312" w:eastAsia="仿宋_GB2312" w:hint="eastAsia"/>
          <w:sz w:val="28"/>
          <w:szCs w:val="28"/>
        </w:rPr>
        <w:t>一些教育理论的精华文章，不仅转载了许多教育教学理论，而且上传了许多优秀的教学设计，为老师们的课堂教学提供了实实在在的帮助和支持。</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（五）积极探索各个学科课堂教学模式</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从本课题开题以来，本校教师上了</w:t>
      </w:r>
      <w:r w:rsidR="008A119E" w:rsidRPr="00250858">
        <w:rPr>
          <w:rFonts w:ascii="仿宋_GB2312" w:eastAsia="仿宋_GB2312" w:hint="eastAsia"/>
          <w:sz w:val="28"/>
          <w:szCs w:val="28"/>
        </w:rPr>
        <w:t>几十节</w:t>
      </w:r>
      <w:r w:rsidRPr="00250858">
        <w:rPr>
          <w:rFonts w:ascii="仿宋_GB2312" w:eastAsia="仿宋_GB2312" w:hint="eastAsia"/>
          <w:sz w:val="28"/>
          <w:szCs w:val="28"/>
        </w:rPr>
        <w:t>多节教学研究课、公开课，各学科教师在长期的探索和实践中总结和构建了基于</w:t>
      </w:r>
      <w:r w:rsidR="008A119E" w:rsidRPr="00250858">
        <w:rPr>
          <w:rFonts w:ascii="仿宋_GB2312" w:eastAsia="仿宋_GB2312" w:hint="eastAsia"/>
          <w:sz w:val="28"/>
          <w:szCs w:val="28"/>
        </w:rPr>
        <w:t>三通两平台</w:t>
      </w:r>
      <w:r w:rsidRPr="00250858">
        <w:rPr>
          <w:rFonts w:ascii="仿宋_GB2312" w:eastAsia="仿宋_GB2312" w:hint="eastAsia"/>
          <w:sz w:val="28"/>
          <w:szCs w:val="28"/>
        </w:rPr>
        <w:t>环境下的课堂教学模式基本框架，分别是语文学科合作高效式互动模式、数学学科“</w:t>
      </w:r>
      <w:r w:rsidR="008A119E" w:rsidRPr="00250858">
        <w:rPr>
          <w:rFonts w:ascii="仿宋_GB2312" w:eastAsia="仿宋_GB2312" w:hint="eastAsia"/>
          <w:sz w:val="28"/>
          <w:szCs w:val="28"/>
        </w:rPr>
        <w:t>生活中的数学</w:t>
      </w:r>
      <w:r w:rsidRPr="00250858">
        <w:rPr>
          <w:rFonts w:ascii="仿宋_GB2312" w:eastAsia="仿宋_GB2312" w:hint="eastAsia"/>
          <w:sz w:val="28"/>
          <w:szCs w:val="28"/>
        </w:rPr>
        <w:t>”教学模式、英语学科情景探究型互动模式。这些教学模式集诸多智慧于一身，形成了相对固定的课堂教学范式，真正改变了教与学的方式，构筑了开放、优质的教育新格局。</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（六）课题成果鲜明呈现</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1.成就了一批科研型教师</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lastRenderedPageBreak/>
        <w:t>老师们在信息技术的领域中不断探索实践，有效教学、有效学习的意识和能力逐步提升，许多教师在各类赛课中屡获殊荣。</w:t>
      </w:r>
      <w:r w:rsidR="008A119E" w:rsidRPr="00250858">
        <w:rPr>
          <w:rFonts w:ascii="仿宋_GB2312" w:eastAsia="仿宋_GB2312" w:hint="eastAsia"/>
          <w:sz w:val="28"/>
          <w:szCs w:val="28"/>
        </w:rPr>
        <w:t>我校教师两年来数十人在信息技术类论文评比中获得</w:t>
      </w:r>
      <w:r w:rsidR="008451E1" w:rsidRPr="00250858">
        <w:rPr>
          <w:rFonts w:ascii="仿宋_GB2312" w:eastAsia="仿宋_GB2312" w:hint="eastAsia"/>
          <w:sz w:val="28"/>
          <w:szCs w:val="28"/>
        </w:rPr>
        <w:t>一、二、三等奖，一百多节课获得一师一优课一课一名师活动区优省优部优课，学校信息化工作经验在全区进行交流展示，四位老师获得全国信息技术与学科整合大赛一二三等奖，韩雪老师的pad课堂展示课在全区做示范引领课，十多位老师在区信息技术教学大赛中获奖，学校的两项信息技术专项课题获得审批立项。</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2.学生成为课题研究的最大受益者</w:t>
      </w:r>
    </w:p>
    <w:p w:rsidR="00557019" w:rsidRPr="00250858" w:rsidRDefault="008451E1"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平台研究使用</w:t>
      </w:r>
      <w:r w:rsidR="00557019" w:rsidRPr="00250858">
        <w:rPr>
          <w:rFonts w:ascii="仿宋_GB2312" w:eastAsia="仿宋_GB2312" w:hint="eastAsia"/>
          <w:sz w:val="28"/>
          <w:szCs w:val="28"/>
        </w:rPr>
        <w:t>在改变着教师的同时，也在改变着学生。学生的自主学习意识、创新思维和实践能力明显增强、个性特长得到了培养；</w:t>
      </w:r>
      <w:r w:rsidRPr="00250858">
        <w:rPr>
          <w:rFonts w:ascii="仿宋_GB2312" w:eastAsia="仿宋_GB2312" w:hint="eastAsia"/>
          <w:sz w:val="28"/>
          <w:szCs w:val="28"/>
        </w:rPr>
        <w:t>课堂上，学生在多媒体的引导下能更直观便捷地开展学习活动，能在人人通平台上</w:t>
      </w:r>
      <w:r w:rsidR="00557019" w:rsidRPr="00250858">
        <w:rPr>
          <w:rFonts w:ascii="仿宋_GB2312" w:eastAsia="仿宋_GB2312" w:hint="eastAsia"/>
          <w:sz w:val="28"/>
          <w:szCs w:val="28"/>
        </w:rPr>
        <w:t>展示学习和思考过程，呈现讨论结果；课余时间，学生登录教师圈</w:t>
      </w:r>
      <w:r w:rsidRPr="00250858">
        <w:rPr>
          <w:rFonts w:ascii="仿宋_GB2312" w:eastAsia="仿宋_GB2312" w:hint="eastAsia"/>
          <w:sz w:val="28"/>
          <w:szCs w:val="28"/>
        </w:rPr>
        <w:t>、班级圈</w:t>
      </w:r>
      <w:r w:rsidR="00557019" w:rsidRPr="00250858">
        <w:rPr>
          <w:rFonts w:ascii="仿宋_GB2312" w:eastAsia="仿宋_GB2312" w:hint="eastAsia"/>
          <w:sz w:val="28"/>
          <w:szCs w:val="28"/>
        </w:rPr>
        <w:t>便可进入“学科学习资源”采撷知识的琼浆，登录学生圈便可敲击电子日记，记录成长足迹，许多学生作品在各级各类报刊发表，参加了全国作文大赛，受人青睐。</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3.推动了我校信息技术教育的发展</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开展课题研究以来，我们着眼于师生教与学方式的改变，不断探索有效学习的信息教育路径，我校信息技术教育工作也因此呈现快速发展的趋势，</w:t>
      </w:r>
      <w:r w:rsidR="00CC3586" w:rsidRPr="00250858">
        <w:rPr>
          <w:rFonts w:ascii="仿宋_GB2312" w:eastAsia="仿宋_GB2312" w:hint="eastAsia"/>
          <w:sz w:val="28"/>
          <w:szCs w:val="28"/>
        </w:rPr>
        <w:t>学校信息化软硬件得到很大提升，教师教学方式与学生学习方式的转变与创新更好的促进了我校整体教育教学质量的提升。</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二、重要变更</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（一）课题组负责人变更原因：根据</w:t>
      </w:r>
      <w:r w:rsidR="00CC3586" w:rsidRPr="00250858">
        <w:rPr>
          <w:rFonts w:ascii="仿宋_GB2312" w:eastAsia="仿宋_GB2312" w:hint="eastAsia"/>
          <w:sz w:val="28"/>
          <w:szCs w:val="28"/>
        </w:rPr>
        <w:t>我区教育局</w:t>
      </w:r>
      <w:r w:rsidRPr="00250858">
        <w:rPr>
          <w:rFonts w:ascii="仿宋_GB2312" w:eastAsia="仿宋_GB2312" w:hint="eastAsia"/>
          <w:sz w:val="28"/>
          <w:szCs w:val="28"/>
        </w:rPr>
        <w:t>《关于进一步推进中小学幼儿园干部教师交流工作的意见》规定，优化资源配置，实</w:t>
      </w:r>
      <w:r w:rsidRPr="00250858">
        <w:rPr>
          <w:rFonts w:ascii="仿宋_GB2312" w:eastAsia="仿宋_GB2312" w:hint="eastAsia"/>
          <w:sz w:val="28"/>
          <w:szCs w:val="28"/>
        </w:rPr>
        <w:lastRenderedPageBreak/>
        <w:t>现教育均衡发展，提高教师素质，提高教育教学质量，配齐配强学校领导班子。</w:t>
      </w:r>
      <w:r w:rsidR="00CC3586" w:rsidRPr="00250858">
        <w:rPr>
          <w:rFonts w:ascii="仿宋_GB2312" w:eastAsia="仿宋_GB2312" w:hint="eastAsia"/>
          <w:sz w:val="28"/>
          <w:szCs w:val="28"/>
        </w:rPr>
        <w:t>我校课题组成员暂时有了新的变动。课题组成员张硕调任新兴村小学</w:t>
      </w:r>
      <w:r w:rsidR="00152D99" w:rsidRPr="00250858">
        <w:rPr>
          <w:rFonts w:ascii="仿宋_GB2312" w:eastAsia="仿宋_GB2312" w:hint="eastAsia"/>
          <w:sz w:val="28"/>
          <w:szCs w:val="28"/>
        </w:rPr>
        <w:t>副校长，刘伟老师去甘肃甘谷支教一年。课题组决定新增杨生伟、韩雪、贾聪老师参与课题后续研究直至结题。</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w:t>
      </w:r>
      <w:r w:rsidR="00152D99" w:rsidRPr="00250858">
        <w:rPr>
          <w:rFonts w:ascii="仿宋_GB2312" w:eastAsia="仿宋_GB2312" w:hint="eastAsia"/>
          <w:sz w:val="28"/>
          <w:szCs w:val="28"/>
        </w:rPr>
        <w:t>二</w:t>
      </w:r>
      <w:r w:rsidRPr="00250858">
        <w:rPr>
          <w:rFonts w:ascii="仿宋_GB2312" w:eastAsia="仿宋_GB2312" w:hint="eastAsia"/>
          <w:sz w:val="28"/>
          <w:szCs w:val="28"/>
        </w:rPr>
        <w:t>）调整后的人员分工：</w:t>
      </w:r>
      <w:r w:rsidR="00152D99" w:rsidRPr="00250858">
        <w:rPr>
          <w:rFonts w:ascii="仿宋_GB2312" w:eastAsia="仿宋_GB2312" w:hint="eastAsia"/>
          <w:sz w:val="28"/>
          <w:szCs w:val="28"/>
        </w:rPr>
        <w:t>于金龙主任</w:t>
      </w:r>
      <w:r w:rsidRPr="00250858">
        <w:rPr>
          <w:rFonts w:ascii="仿宋_GB2312" w:eastAsia="仿宋_GB2312" w:hint="eastAsia"/>
          <w:sz w:val="28"/>
          <w:szCs w:val="28"/>
        </w:rPr>
        <w:t>负责课题的全面领导工作，随时进行协调和指导课题的研究。</w:t>
      </w:r>
      <w:r w:rsidR="00152D99" w:rsidRPr="00250858">
        <w:rPr>
          <w:rFonts w:ascii="仿宋_GB2312" w:eastAsia="仿宋_GB2312" w:hint="eastAsia"/>
          <w:sz w:val="28"/>
          <w:szCs w:val="28"/>
        </w:rPr>
        <w:t>于金龙</w:t>
      </w:r>
      <w:r w:rsidRPr="00250858">
        <w:rPr>
          <w:rFonts w:ascii="仿宋_GB2312" w:eastAsia="仿宋_GB2312" w:hint="eastAsia"/>
          <w:sz w:val="28"/>
          <w:szCs w:val="28"/>
        </w:rPr>
        <w:t>负责课题的经费筹集，后勤保障工作。</w:t>
      </w:r>
      <w:r w:rsidR="00152D99" w:rsidRPr="00250858">
        <w:rPr>
          <w:rFonts w:ascii="仿宋_GB2312" w:eastAsia="仿宋_GB2312" w:hint="eastAsia"/>
          <w:sz w:val="28"/>
          <w:szCs w:val="28"/>
        </w:rPr>
        <w:t>李洁、胡亮亮、张倩、韩雪、魏翠翠、张硕、刘伟、赵孟、辛维维、贾聪、杨生伟</w:t>
      </w:r>
      <w:r w:rsidRPr="00250858">
        <w:rPr>
          <w:rFonts w:ascii="仿宋_GB2312" w:eastAsia="仿宋_GB2312" w:hint="eastAsia"/>
          <w:sz w:val="28"/>
          <w:szCs w:val="28"/>
        </w:rPr>
        <w:t>负责课题的研究实施，以课题为引领组织课堂教学实践，探索基于信息技术环境的学科教学模式，引领学习研训实践、进行阶段性的经验交流、撰写阶段性成果，为按时结题提供保障。</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三、课题的研究计划</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本课题已经进入第</w:t>
      </w:r>
      <w:r w:rsidR="00152D99" w:rsidRPr="00250858">
        <w:rPr>
          <w:rFonts w:ascii="仿宋_GB2312" w:eastAsia="仿宋_GB2312" w:hint="eastAsia"/>
          <w:sz w:val="28"/>
          <w:szCs w:val="28"/>
        </w:rPr>
        <w:t>三阶段，即课</w:t>
      </w:r>
      <w:r w:rsidRPr="00250858">
        <w:rPr>
          <w:rFonts w:ascii="仿宋_GB2312" w:eastAsia="仿宋_GB2312" w:hint="eastAsia"/>
          <w:sz w:val="28"/>
          <w:szCs w:val="28"/>
        </w:rPr>
        <w:t>题</w:t>
      </w:r>
      <w:r w:rsidR="00152D99" w:rsidRPr="00250858">
        <w:rPr>
          <w:rFonts w:ascii="仿宋_GB2312" w:eastAsia="仿宋_GB2312" w:hint="eastAsia"/>
          <w:sz w:val="28"/>
          <w:szCs w:val="28"/>
        </w:rPr>
        <w:t>研究实施</w:t>
      </w:r>
      <w:r w:rsidRPr="00250858">
        <w:rPr>
          <w:rFonts w:ascii="仿宋_GB2312" w:eastAsia="仿宋_GB2312" w:hint="eastAsia"/>
          <w:sz w:val="28"/>
          <w:szCs w:val="28"/>
        </w:rPr>
        <w:t>阶段。课题组的主要工作为：</w:t>
      </w:r>
    </w:p>
    <w:p w:rsidR="00557019" w:rsidRPr="00250858" w:rsidRDefault="00152D9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 xml:space="preserve"> </w:t>
      </w:r>
      <w:r w:rsidR="00557019" w:rsidRPr="00250858">
        <w:rPr>
          <w:rFonts w:ascii="仿宋_GB2312" w:eastAsia="仿宋_GB2312" w:hint="eastAsia"/>
          <w:sz w:val="28"/>
          <w:szCs w:val="28"/>
        </w:rPr>
        <w:t>(一)创建学校教育</w:t>
      </w:r>
      <w:r w:rsidRPr="00250858">
        <w:rPr>
          <w:rFonts w:ascii="仿宋_GB2312" w:eastAsia="仿宋_GB2312" w:hint="eastAsia"/>
          <w:sz w:val="28"/>
          <w:szCs w:val="28"/>
        </w:rPr>
        <w:t>办公</w:t>
      </w:r>
      <w:r w:rsidR="00557019" w:rsidRPr="00250858">
        <w:rPr>
          <w:rFonts w:ascii="仿宋_GB2312" w:eastAsia="仿宋_GB2312" w:hint="eastAsia"/>
          <w:sz w:val="28"/>
          <w:szCs w:val="28"/>
        </w:rPr>
        <w:t>云平台。由于客观原因，</w:t>
      </w:r>
      <w:r w:rsidRPr="00250858">
        <w:rPr>
          <w:rFonts w:ascii="仿宋_GB2312" w:eastAsia="仿宋_GB2312" w:hint="eastAsia"/>
          <w:sz w:val="28"/>
          <w:szCs w:val="28"/>
        </w:rPr>
        <w:t>学校网站</w:t>
      </w:r>
      <w:r w:rsidR="00557019" w:rsidRPr="00250858">
        <w:rPr>
          <w:rFonts w:ascii="仿宋_GB2312" w:eastAsia="仿宋_GB2312" w:hint="eastAsia"/>
          <w:sz w:val="28"/>
          <w:szCs w:val="28"/>
        </w:rPr>
        <w:t>博客圈部分功能受限，我们开辟另外一个学习平台——</w:t>
      </w:r>
      <w:r w:rsidRPr="00250858">
        <w:rPr>
          <w:rFonts w:ascii="仿宋_GB2312" w:eastAsia="仿宋_GB2312" w:hint="eastAsia"/>
          <w:sz w:val="28"/>
          <w:szCs w:val="28"/>
        </w:rPr>
        <w:t>东丽区家校互动平台即东丽区人人通平台</w:t>
      </w:r>
      <w:r w:rsidR="00557019" w:rsidRPr="00250858">
        <w:rPr>
          <w:rFonts w:ascii="仿宋_GB2312" w:eastAsia="仿宋_GB2312" w:hint="eastAsia"/>
          <w:sz w:val="28"/>
          <w:szCs w:val="28"/>
        </w:rPr>
        <w:t>。这个新平台的使用大大提高教师学生的学习效率，经过一</w:t>
      </w:r>
      <w:r w:rsidRPr="00250858">
        <w:rPr>
          <w:rFonts w:ascii="仿宋_GB2312" w:eastAsia="仿宋_GB2312" w:hint="eastAsia"/>
          <w:sz w:val="28"/>
          <w:szCs w:val="28"/>
        </w:rPr>
        <w:t>年</w:t>
      </w:r>
      <w:r w:rsidR="00557019" w:rsidRPr="00250858">
        <w:rPr>
          <w:rFonts w:ascii="仿宋_GB2312" w:eastAsia="仿宋_GB2312" w:hint="eastAsia"/>
          <w:sz w:val="28"/>
          <w:szCs w:val="28"/>
        </w:rPr>
        <w:t>的</w:t>
      </w:r>
      <w:r w:rsidRPr="00250858">
        <w:rPr>
          <w:rFonts w:ascii="仿宋_GB2312" w:eastAsia="仿宋_GB2312" w:hint="eastAsia"/>
          <w:sz w:val="28"/>
          <w:szCs w:val="28"/>
        </w:rPr>
        <w:t>培训实践</w:t>
      </w:r>
      <w:r w:rsidR="00557019" w:rsidRPr="00250858">
        <w:rPr>
          <w:rFonts w:ascii="仿宋_GB2312" w:eastAsia="仿宋_GB2312" w:hint="eastAsia"/>
          <w:sz w:val="28"/>
          <w:szCs w:val="28"/>
        </w:rPr>
        <w:t>，平台正常运作，服务于教学，有效促进课堂教学，大大提高了课堂效率。</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（二）以课题为引领，继续开展信息杯教学观摩研讨活动。主题为“基于</w:t>
      </w:r>
      <w:r w:rsidR="00152D99" w:rsidRPr="00250858">
        <w:rPr>
          <w:rFonts w:ascii="仿宋_GB2312" w:eastAsia="仿宋_GB2312" w:hint="eastAsia"/>
          <w:sz w:val="28"/>
          <w:szCs w:val="28"/>
        </w:rPr>
        <w:t>教育公共资源平台和对</w:t>
      </w:r>
      <w:r w:rsidRPr="00250858">
        <w:rPr>
          <w:rFonts w:ascii="仿宋_GB2312" w:eastAsia="仿宋_GB2312" w:hint="eastAsia"/>
          <w:sz w:val="28"/>
          <w:szCs w:val="28"/>
        </w:rPr>
        <w:t>课堂教学研究”全面推进</w:t>
      </w:r>
      <w:r w:rsidR="00152D99" w:rsidRPr="00250858">
        <w:rPr>
          <w:rFonts w:ascii="仿宋_GB2312" w:eastAsia="仿宋_GB2312" w:hint="eastAsia"/>
          <w:sz w:val="28"/>
          <w:szCs w:val="28"/>
        </w:rPr>
        <w:t>创新</w:t>
      </w:r>
      <w:r w:rsidRPr="00250858">
        <w:rPr>
          <w:rFonts w:ascii="仿宋_GB2312" w:eastAsia="仿宋_GB2312" w:hint="eastAsia"/>
          <w:sz w:val="28"/>
          <w:szCs w:val="28"/>
        </w:rPr>
        <w:t>教学，借助“</w:t>
      </w:r>
      <w:r w:rsidR="00152D99" w:rsidRPr="00250858">
        <w:rPr>
          <w:rFonts w:ascii="仿宋_GB2312" w:eastAsia="仿宋_GB2312" w:hint="eastAsia"/>
          <w:sz w:val="28"/>
          <w:szCs w:val="28"/>
        </w:rPr>
        <w:t>网络教研平台</w:t>
      </w:r>
      <w:r w:rsidRPr="00250858">
        <w:rPr>
          <w:rFonts w:ascii="仿宋_GB2312" w:eastAsia="仿宋_GB2312" w:hint="eastAsia"/>
          <w:sz w:val="28"/>
          <w:szCs w:val="28"/>
        </w:rPr>
        <w:t>”进行校本研训活动。</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（三）积极探索“基于教育云平台的翻转课堂教学模式”。</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（四）整理资料，进行数据统计，撰写结题报告，准备接受市电教馆领导和专家的验收评定。</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lastRenderedPageBreak/>
        <w:t>四、预期成果</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（一）形成</w:t>
      </w:r>
      <w:r w:rsidR="009F0AAC" w:rsidRPr="00250858">
        <w:rPr>
          <w:rFonts w:ascii="仿宋_GB2312" w:eastAsia="仿宋_GB2312" w:hint="eastAsia"/>
          <w:sz w:val="28"/>
          <w:szCs w:val="28"/>
        </w:rPr>
        <w:t>应用平台</w:t>
      </w:r>
      <w:r w:rsidRPr="00250858">
        <w:rPr>
          <w:rFonts w:ascii="仿宋_GB2312" w:eastAsia="仿宋_GB2312" w:hint="eastAsia"/>
          <w:sz w:val="28"/>
          <w:szCs w:val="28"/>
        </w:rPr>
        <w:t>环境下各学科开展有效教学的规律、途径和策略。在我校研究“先学后教、当堂训练”教学模式的基础上，创新各学科学习模式，同时研究创建相应的新的评价标准体系。</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（二）信息资源能够更加有效的应用。教师能够开发和利用信息技术环境下的信息资源。通过多种途径，提高全校教师的理论水平、信息素养、科研能力、设计有效学习方案与实践能力等。</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（三）资源公共服务平台资源更加丰富，教师引导学生在信息技术环境中自主开展学习活动。培养学生网上获取、分析、处理、应用各种知识信息的学习能力，尤其是独立学习、协作学习的能力。</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（四）完善学校的网络教学设施，构建理想的信息化教育环境。根据各学科的教学任务及其特点，从学习模式的具体要求出发，开发、设计、组合各类信息资源，构建综合性专题学习平台。</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（五）以课题研究为龙头，实现</w:t>
      </w:r>
      <w:r w:rsidR="009F0AAC" w:rsidRPr="00250858">
        <w:rPr>
          <w:rFonts w:ascii="仿宋_GB2312" w:eastAsia="仿宋_GB2312" w:hint="eastAsia"/>
          <w:sz w:val="28"/>
          <w:szCs w:val="28"/>
        </w:rPr>
        <w:t>平台资源实时共享的</w:t>
      </w:r>
      <w:r w:rsidRPr="00250858">
        <w:rPr>
          <w:rFonts w:ascii="仿宋_GB2312" w:eastAsia="仿宋_GB2312" w:hint="eastAsia"/>
          <w:sz w:val="28"/>
          <w:szCs w:val="28"/>
        </w:rPr>
        <w:t>教学环境，通过校本教研，推广应用研究成果，推动全校教育教学的信息化。</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五、存在的问题及今后的研究方向</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经过</w:t>
      </w:r>
      <w:r w:rsidR="009F0AAC" w:rsidRPr="00250858">
        <w:rPr>
          <w:rFonts w:ascii="仿宋_GB2312" w:eastAsia="仿宋_GB2312" w:hint="eastAsia"/>
          <w:sz w:val="28"/>
          <w:szCs w:val="28"/>
        </w:rPr>
        <w:t>一</w:t>
      </w:r>
      <w:r w:rsidRPr="00250858">
        <w:rPr>
          <w:rFonts w:ascii="仿宋_GB2312" w:eastAsia="仿宋_GB2312" w:hint="eastAsia"/>
          <w:sz w:val="28"/>
          <w:szCs w:val="28"/>
        </w:rPr>
        <w:t>年</w:t>
      </w:r>
      <w:r w:rsidR="009F0AAC" w:rsidRPr="00250858">
        <w:rPr>
          <w:rFonts w:ascii="仿宋_GB2312" w:eastAsia="仿宋_GB2312" w:hint="eastAsia"/>
          <w:sz w:val="28"/>
          <w:szCs w:val="28"/>
        </w:rPr>
        <w:t>多</w:t>
      </w:r>
      <w:r w:rsidRPr="00250858">
        <w:rPr>
          <w:rFonts w:ascii="仿宋_GB2312" w:eastAsia="仿宋_GB2312" w:hint="eastAsia"/>
          <w:sz w:val="28"/>
          <w:szCs w:val="28"/>
        </w:rPr>
        <w:t>的课题研究实践，我们在信息技术改变学习方式方面做了一些有益的尝试和探索，也得出了一些结论，收获了一些成果。但是在课题研究过程中还存在如下问题，需要我们在今后的研究工作中再改进、再提高。（一）教育论坛都在谈论“互联网+”及信息化对教育的影响，与教育有关的新技术越来越多，慕课、微课、翻转课堂、在线学习等等，足以让我们兴奋不已，关于以上新技术的研修有待深入推进。（二）在课题研究方法和组织策略方面，我们应该建立更灵活、更多样的途径和方法，充分发挥课题组成员的引领带动作用，把</w:t>
      </w:r>
      <w:r w:rsidRPr="00250858">
        <w:rPr>
          <w:rFonts w:ascii="仿宋_GB2312" w:eastAsia="仿宋_GB2312" w:hint="eastAsia"/>
          <w:sz w:val="28"/>
          <w:szCs w:val="28"/>
        </w:rPr>
        <w:lastRenderedPageBreak/>
        <w:t>更多的研训活动都纳入课题研究的范畴，不是为了研究而研究，而是把研究变成教师的一种常态化的行走方式，让教师在行动研究中感受职业幸福，变革教学历程。</w:t>
      </w:r>
    </w:p>
    <w:p w:rsidR="00557019" w:rsidRPr="00250858" w:rsidRDefault="00557019" w:rsidP="00250858">
      <w:pPr>
        <w:pStyle w:val="a6"/>
        <w:spacing w:line="560" w:lineRule="exact"/>
        <w:ind w:firstLineChars="200" w:firstLine="560"/>
        <w:rPr>
          <w:rFonts w:ascii="仿宋_GB2312" w:eastAsia="仿宋_GB2312" w:hint="eastAsia"/>
          <w:sz w:val="28"/>
          <w:szCs w:val="28"/>
        </w:rPr>
      </w:pPr>
      <w:r w:rsidRPr="00250858">
        <w:rPr>
          <w:rFonts w:ascii="仿宋_GB2312" w:eastAsia="仿宋_GB2312" w:hint="eastAsia"/>
          <w:sz w:val="28"/>
          <w:szCs w:val="28"/>
        </w:rPr>
        <w:t>我们相信，只要我们满怀创新的热情和进步的渴望，我们的信息技术就一定能为学校教育插上腾飞的翅膀。同时，我们恳请上级主管部门能在课题研究过程中及时给予指导，让课题研究取得更大的突破。</w:t>
      </w:r>
    </w:p>
    <w:p w:rsidR="00557019" w:rsidRPr="009F0AAC" w:rsidRDefault="00557019" w:rsidP="00557019">
      <w:pPr>
        <w:rPr>
          <w:rFonts w:asciiTheme="majorEastAsia" w:eastAsiaTheme="majorEastAsia" w:hAnsiTheme="majorEastAsia"/>
          <w:sz w:val="24"/>
          <w:szCs w:val="24"/>
        </w:rPr>
      </w:pPr>
    </w:p>
    <w:p w:rsidR="00557019" w:rsidRPr="009F0AAC" w:rsidRDefault="00557019" w:rsidP="00557019">
      <w:pPr>
        <w:rPr>
          <w:rFonts w:asciiTheme="majorEastAsia" w:eastAsiaTheme="majorEastAsia" w:hAnsiTheme="majorEastAsia"/>
          <w:sz w:val="24"/>
          <w:szCs w:val="24"/>
        </w:rPr>
      </w:pPr>
      <w:r w:rsidRPr="009F0AAC">
        <w:rPr>
          <w:rFonts w:asciiTheme="majorEastAsia" w:eastAsiaTheme="majorEastAsia" w:hAnsiTheme="majorEastAsia"/>
          <w:sz w:val="24"/>
          <w:szCs w:val="24"/>
        </w:rPr>
        <w:t xml:space="preserve"> </w:t>
      </w:r>
    </w:p>
    <w:p w:rsidR="00557019" w:rsidRPr="009F0AAC" w:rsidRDefault="00557019" w:rsidP="00557019">
      <w:pPr>
        <w:rPr>
          <w:rFonts w:asciiTheme="majorEastAsia" w:eastAsiaTheme="majorEastAsia" w:hAnsiTheme="majorEastAsia"/>
          <w:sz w:val="24"/>
          <w:szCs w:val="24"/>
        </w:rPr>
      </w:pPr>
    </w:p>
    <w:p w:rsidR="00557019" w:rsidRPr="009F0AAC" w:rsidRDefault="00557019" w:rsidP="00557019">
      <w:pPr>
        <w:rPr>
          <w:rFonts w:asciiTheme="majorEastAsia" w:eastAsiaTheme="majorEastAsia" w:hAnsiTheme="majorEastAsia"/>
          <w:sz w:val="24"/>
          <w:szCs w:val="24"/>
        </w:rPr>
      </w:pPr>
      <w:r w:rsidRPr="009F0AAC">
        <w:rPr>
          <w:rFonts w:asciiTheme="majorEastAsia" w:eastAsiaTheme="majorEastAsia" w:hAnsiTheme="majorEastAsia"/>
          <w:sz w:val="24"/>
          <w:szCs w:val="24"/>
        </w:rPr>
        <w:t xml:space="preserve"> </w:t>
      </w:r>
    </w:p>
    <w:p w:rsidR="00557019" w:rsidRPr="009F0AAC" w:rsidRDefault="00557019" w:rsidP="00557019">
      <w:pPr>
        <w:rPr>
          <w:rFonts w:asciiTheme="majorEastAsia" w:eastAsiaTheme="majorEastAsia" w:hAnsiTheme="majorEastAsia"/>
          <w:sz w:val="24"/>
          <w:szCs w:val="24"/>
        </w:rPr>
      </w:pPr>
    </w:p>
    <w:p w:rsidR="00557019" w:rsidRPr="009F0AAC" w:rsidRDefault="00557019" w:rsidP="00557019">
      <w:pPr>
        <w:rPr>
          <w:rFonts w:asciiTheme="majorEastAsia" w:eastAsiaTheme="majorEastAsia" w:hAnsiTheme="majorEastAsia"/>
          <w:sz w:val="24"/>
          <w:szCs w:val="24"/>
        </w:rPr>
      </w:pPr>
      <w:r w:rsidRPr="009F0AAC">
        <w:rPr>
          <w:rFonts w:asciiTheme="majorEastAsia" w:eastAsiaTheme="majorEastAsia" w:hAnsiTheme="majorEastAsia"/>
          <w:sz w:val="24"/>
          <w:szCs w:val="24"/>
        </w:rPr>
        <w:t xml:space="preserve"> </w:t>
      </w:r>
    </w:p>
    <w:p w:rsidR="00557019" w:rsidRPr="009F0AAC" w:rsidRDefault="00557019" w:rsidP="00557019">
      <w:pPr>
        <w:rPr>
          <w:rFonts w:asciiTheme="majorEastAsia" w:eastAsiaTheme="majorEastAsia" w:hAnsiTheme="majorEastAsia"/>
          <w:sz w:val="24"/>
          <w:szCs w:val="24"/>
        </w:rPr>
      </w:pPr>
    </w:p>
    <w:p w:rsidR="00557019" w:rsidRPr="009F0AAC" w:rsidRDefault="009F0AAC" w:rsidP="009F0AAC">
      <w:pPr>
        <w:jc w:val="right"/>
        <w:rPr>
          <w:rFonts w:asciiTheme="majorEastAsia" w:eastAsiaTheme="majorEastAsia" w:hAnsiTheme="majorEastAsia"/>
          <w:sz w:val="24"/>
          <w:szCs w:val="24"/>
        </w:rPr>
      </w:pPr>
      <w:r w:rsidRPr="009F0AAC">
        <w:rPr>
          <w:rFonts w:asciiTheme="majorEastAsia" w:eastAsiaTheme="majorEastAsia" w:hAnsiTheme="majorEastAsia" w:hint="eastAsia"/>
          <w:sz w:val="24"/>
          <w:szCs w:val="24"/>
        </w:rPr>
        <w:t>天津市东丽区华明小学</w:t>
      </w:r>
    </w:p>
    <w:p w:rsidR="00557019" w:rsidRPr="009F0AAC" w:rsidRDefault="00557019" w:rsidP="00557019">
      <w:pPr>
        <w:rPr>
          <w:rFonts w:asciiTheme="majorEastAsia" w:eastAsiaTheme="majorEastAsia" w:hAnsiTheme="majorEastAsia"/>
          <w:sz w:val="24"/>
          <w:szCs w:val="24"/>
        </w:rPr>
      </w:pPr>
    </w:p>
    <w:p w:rsidR="000A448A" w:rsidRPr="009F0AAC" w:rsidRDefault="009F0AAC" w:rsidP="009F0AAC">
      <w:pPr>
        <w:jc w:val="right"/>
        <w:rPr>
          <w:rFonts w:asciiTheme="majorEastAsia" w:eastAsiaTheme="majorEastAsia" w:hAnsiTheme="majorEastAsia"/>
          <w:sz w:val="24"/>
          <w:szCs w:val="24"/>
        </w:rPr>
      </w:pPr>
      <w:r w:rsidRPr="009F0AAC">
        <w:rPr>
          <w:rFonts w:asciiTheme="majorEastAsia" w:eastAsiaTheme="majorEastAsia" w:hAnsiTheme="majorEastAsia" w:hint="eastAsia"/>
          <w:sz w:val="24"/>
          <w:szCs w:val="24"/>
        </w:rPr>
        <w:t>2018</w:t>
      </w:r>
      <w:r w:rsidR="00557019" w:rsidRPr="009F0AAC">
        <w:rPr>
          <w:rFonts w:asciiTheme="majorEastAsia" w:eastAsiaTheme="majorEastAsia" w:hAnsiTheme="majorEastAsia" w:hint="eastAsia"/>
          <w:sz w:val="24"/>
          <w:szCs w:val="24"/>
        </w:rPr>
        <w:t>年1</w:t>
      </w:r>
      <w:r w:rsidRPr="009F0AAC">
        <w:rPr>
          <w:rFonts w:asciiTheme="majorEastAsia" w:eastAsiaTheme="majorEastAsia" w:hAnsiTheme="majorEastAsia" w:hint="eastAsia"/>
          <w:sz w:val="24"/>
          <w:szCs w:val="24"/>
        </w:rPr>
        <w:t>1</w:t>
      </w:r>
      <w:r w:rsidR="00557019" w:rsidRPr="009F0AAC">
        <w:rPr>
          <w:rFonts w:asciiTheme="majorEastAsia" w:eastAsiaTheme="majorEastAsia" w:hAnsiTheme="majorEastAsia" w:hint="eastAsia"/>
          <w:sz w:val="24"/>
          <w:szCs w:val="24"/>
        </w:rPr>
        <w:t>月</w:t>
      </w:r>
    </w:p>
    <w:sectPr w:rsidR="000A448A" w:rsidRPr="009F0AAC" w:rsidSect="000A44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852" w:rsidRDefault="00A21852" w:rsidP="0051353F">
      <w:r>
        <w:separator/>
      </w:r>
    </w:p>
  </w:endnote>
  <w:endnote w:type="continuationSeparator" w:id="0">
    <w:p w:rsidR="00A21852" w:rsidRDefault="00A21852" w:rsidP="00513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852" w:rsidRDefault="00A21852" w:rsidP="0051353F">
      <w:r>
        <w:separator/>
      </w:r>
    </w:p>
  </w:footnote>
  <w:footnote w:type="continuationSeparator" w:id="0">
    <w:p w:rsidR="00A21852" w:rsidRDefault="00A21852" w:rsidP="00513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4447"/>
    <w:multiLevelType w:val="hybridMultilevel"/>
    <w:tmpl w:val="DED2BBDA"/>
    <w:lvl w:ilvl="0" w:tplc="BEF43162">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019"/>
    <w:rsid w:val="00013367"/>
    <w:rsid w:val="00053AA2"/>
    <w:rsid w:val="000612A1"/>
    <w:rsid w:val="00062104"/>
    <w:rsid w:val="00063973"/>
    <w:rsid w:val="00064697"/>
    <w:rsid w:val="00082D3B"/>
    <w:rsid w:val="000A232D"/>
    <w:rsid w:val="000A448A"/>
    <w:rsid w:val="000A466A"/>
    <w:rsid w:val="000B45DE"/>
    <w:rsid w:val="000C095C"/>
    <w:rsid w:val="000C0D2E"/>
    <w:rsid w:val="000C17B7"/>
    <w:rsid w:val="000D2807"/>
    <w:rsid w:val="000E156C"/>
    <w:rsid w:val="000E7D12"/>
    <w:rsid w:val="000F4418"/>
    <w:rsid w:val="00105904"/>
    <w:rsid w:val="00110FB5"/>
    <w:rsid w:val="00114E83"/>
    <w:rsid w:val="00115E3D"/>
    <w:rsid w:val="00130B54"/>
    <w:rsid w:val="001318A4"/>
    <w:rsid w:val="00140351"/>
    <w:rsid w:val="0015236E"/>
    <w:rsid w:val="00152D99"/>
    <w:rsid w:val="00155DF2"/>
    <w:rsid w:val="001571E7"/>
    <w:rsid w:val="00157D5A"/>
    <w:rsid w:val="0016284C"/>
    <w:rsid w:val="00163659"/>
    <w:rsid w:val="001807A8"/>
    <w:rsid w:val="001828FA"/>
    <w:rsid w:val="0019468D"/>
    <w:rsid w:val="00197579"/>
    <w:rsid w:val="001A0D09"/>
    <w:rsid w:val="001A16BE"/>
    <w:rsid w:val="001A2270"/>
    <w:rsid w:val="001A4DF5"/>
    <w:rsid w:val="001B3574"/>
    <w:rsid w:val="001C0820"/>
    <w:rsid w:val="001C09FA"/>
    <w:rsid w:val="001C3EDF"/>
    <w:rsid w:val="001C7646"/>
    <w:rsid w:val="001D3D51"/>
    <w:rsid w:val="001D6506"/>
    <w:rsid w:val="001E6066"/>
    <w:rsid w:val="001F1F8A"/>
    <w:rsid w:val="002052CF"/>
    <w:rsid w:val="00206E1E"/>
    <w:rsid w:val="00212F57"/>
    <w:rsid w:val="00221632"/>
    <w:rsid w:val="00232CE6"/>
    <w:rsid w:val="002334ED"/>
    <w:rsid w:val="00245D54"/>
    <w:rsid w:val="00246947"/>
    <w:rsid w:val="00246E47"/>
    <w:rsid w:val="00250858"/>
    <w:rsid w:val="00250E0C"/>
    <w:rsid w:val="00255DF8"/>
    <w:rsid w:val="00263BFB"/>
    <w:rsid w:val="00272083"/>
    <w:rsid w:val="00295FEB"/>
    <w:rsid w:val="002A54B4"/>
    <w:rsid w:val="002B7E45"/>
    <w:rsid w:val="002D129E"/>
    <w:rsid w:val="002E1C80"/>
    <w:rsid w:val="002E4DE5"/>
    <w:rsid w:val="00300C3A"/>
    <w:rsid w:val="00303D0F"/>
    <w:rsid w:val="0031443F"/>
    <w:rsid w:val="00335053"/>
    <w:rsid w:val="00336F84"/>
    <w:rsid w:val="00341A56"/>
    <w:rsid w:val="00345CAC"/>
    <w:rsid w:val="00360F4D"/>
    <w:rsid w:val="00362BD9"/>
    <w:rsid w:val="003710E1"/>
    <w:rsid w:val="00372373"/>
    <w:rsid w:val="003855E4"/>
    <w:rsid w:val="00386C26"/>
    <w:rsid w:val="003932CD"/>
    <w:rsid w:val="003A0262"/>
    <w:rsid w:val="003A4AAB"/>
    <w:rsid w:val="003B6BED"/>
    <w:rsid w:val="003C297C"/>
    <w:rsid w:val="003C3028"/>
    <w:rsid w:val="003C716D"/>
    <w:rsid w:val="003D77C2"/>
    <w:rsid w:val="003F7BEC"/>
    <w:rsid w:val="00401A1D"/>
    <w:rsid w:val="0040583C"/>
    <w:rsid w:val="00447B1A"/>
    <w:rsid w:val="004626BD"/>
    <w:rsid w:val="00492263"/>
    <w:rsid w:val="00493948"/>
    <w:rsid w:val="004949D7"/>
    <w:rsid w:val="004A0CE1"/>
    <w:rsid w:val="004A370C"/>
    <w:rsid w:val="004D3A09"/>
    <w:rsid w:val="004D7AB5"/>
    <w:rsid w:val="004E0C26"/>
    <w:rsid w:val="004F3CA8"/>
    <w:rsid w:val="00506C80"/>
    <w:rsid w:val="0051353F"/>
    <w:rsid w:val="0052113C"/>
    <w:rsid w:val="00546F23"/>
    <w:rsid w:val="00553F1E"/>
    <w:rsid w:val="00554863"/>
    <w:rsid w:val="00557019"/>
    <w:rsid w:val="00557215"/>
    <w:rsid w:val="005966F7"/>
    <w:rsid w:val="005A1DE1"/>
    <w:rsid w:val="005B7F55"/>
    <w:rsid w:val="005C29F6"/>
    <w:rsid w:val="005C56CD"/>
    <w:rsid w:val="005C57A5"/>
    <w:rsid w:val="005D6616"/>
    <w:rsid w:val="005E4A16"/>
    <w:rsid w:val="005F467E"/>
    <w:rsid w:val="00612B05"/>
    <w:rsid w:val="006141C7"/>
    <w:rsid w:val="006158EA"/>
    <w:rsid w:val="00627827"/>
    <w:rsid w:val="00632E40"/>
    <w:rsid w:val="0063760F"/>
    <w:rsid w:val="00686A47"/>
    <w:rsid w:val="0069317F"/>
    <w:rsid w:val="00696B5F"/>
    <w:rsid w:val="006A0737"/>
    <w:rsid w:val="006A4887"/>
    <w:rsid w:val="006B35A7"/>
    <w:rsid w:val="006B77FF"/>
    <w:rsid w:val="006C21F0"/>
    <w:rsid w:val="006C4E6B"/>
    <w:rsid w:val="006D697D"/>
    <w:rsid w:val="006D7176"/>
    <w:rsid w:val="006E1786"/>
    <w:rsid w:val="007032DF"/>
    <w:rsid w:val="00717C36"/>
    <w:rsid w:val="00720CC0"/>
    <w:rsid w:val="007254B6"/>
    <w:rsid w:val="00742348"/>
    <w:rsid w:val="007608F2"/>
    <w:rsid w:val="00770177"/>
    <w:rsid w:val="00785289"/>
    <w:rsid w:val="007876D3"/>
    <w:rsid w:val="0079181F"/>
    <w:rsid w:val="00794B46"/>
    <w:rsid w:val="007A4135"/>
    <w:rsid w:val="007A517E"/>
    <w:rsid w:val="007B23C5"/>
    <w:rsid w:val="007B4BF3"/>
    <w:rsid w:val="007B60EE"/>
    <w:rsid w:val="007C3A85"/>
    <w:rsid w:val="007E52F8"/>
    <w:rsid w:val="007E5842"/>
    <w:rsid w:val="00817EF1"/>
    <w:rsid w:val="008206EA"/>
    <w:rsid w:val="0082163B"/>
    <w:rsid w:val="00822BDD"/>
    <w:rsid w:val="00836FA2"/>
    <w:rsid w:val="008418AB"/>
    <w:rsid w:val="008451E1"/>
    <w:rsid w:val="00852391"/>
    <w:rsid w:val="00867056"/>
    <w:rsid w:val="008704C1"/>
    <w:rsid w:val="00891630"/>
    <w:rsid w:val="0089744B"/>
    <w:rsid w:val="008A119E"/>
    <w:rsid w:val="008A3BE6"/>
    <w:rsid w:val="008A41BE"/>
    <w:rsid w:val="008A4D64"/>
    <w:rsid w:val="008B3912"/>
    <w:rsid w:val="008B3B9A"/>
    <w:rsid w:val="008D2654"/>
    <w:rsid w:val="008D3296"/>
    <w:rsid w:val="008F1646"/>
    <w:rsid w:val="008F5875"/>
    <w:rsid w:val="008F686F"/>
    <w:rsid w:val="00920807"/>
    <w:rsid w:val="00940310"/>
    <w:rsid w:val="00953EE1"/>
    <w:rsid w:val="00954B2F"/>
    <w:rsid w:val="00956410"/>
    <w:rsid w:val="009637EF"/>
    <w:rsid w:val="0096620C"/>
    <w:rsid w:val="0097799D"/>
    <w:rsid w:val="00983D6D"/>
    <w:rsid w:val="009927CA"/>
    <w:rsid w:val="0099308A"/>
    <w:rsid w:val="009A1672"/>
    <w:rsid w:val="009B4557"/>
    <w:rsid w:val="009D01F9"/>
    <w:rsid w:val="009D33D0"/>
    <w:rsid w:val="009F0AAC"/>
    <w:rsid w:val="009F3142"/>
    <w:rsid w:val="00A01C27"/>
    <w:rsid w:val="00A03CCB"/>
    <w:rsid w:val="00A0652C"/>
    <w:rsid w:val="00A14F7A"/>
    <w:rsid w:val="00A1682A"/>
    <w:rsid w:val="00A21852"/>
    <w:rsid w:val="00A21EB2"/>
    <w:rsid w:val="00A44BC4"/>
    <w:rsid w:val="00A50B1B"/>
    <w:rsid w:val="00A55D00"/>
    <w:rsid w:val="00A715D5"/>
    <w:rsid w:val="00A81984"/>
    <w:rsid w:val="00A93081"/>
    <w:rsid w:val="00A93A19"/>
    <w:rsid w:val="00A94C1E"/>
    <w:rsid w:val="00AB5DFA"/>
    <w:rsid w:val="00AD32E8"/>
    <w:rsid w:val="00B03012"/>
    <w:rsid w:val="00B0377F"/>
    <w:rsid w:val="00B05C30"/>
    <w:rsid w:val="00B10496"/>
    <w:rsid w:val="00B25D4F"/>
    <w:rsid w:val="00B26843"/>
    <w:rsid w:val="00B5505F"/>
    <w:rsid w:val="00B60FD7"/>
    <w:rsid w:val="00B6116B"/>
    <w:rsid w:val="00B611D6"/>
    <w:rsid w:val="00B61FCD"/>
    <w:rsid w:val="00B83FC5"/>
    <w:rsid w:val="00B9084D"/>
    <w:rsid w:val="00B90CDD"/>
    <w:rsid w:val="00B91FF3"/>
    <w:rsid w:val="00BA2CAC"/>
    <w:rsid w:val="00BA594E"/>
    <w:rsid w:val="00BA7EF7"/>
    <w:rsid w:val="00BB5C7A"/>
    <w:rsid w:val="00BC3F02"/>
    <w:rsid w:val="00BC4912"/>
    <w:rsid w:val="00BC4B1C"/>
    <w:rsid w:val="00BC5197"/>
    <w:rsid w:val="00BE28D1"/>
    <w:rsid w:val="00BE66DD"/>
    <w:rsid w:val="00BF03B9"/>
    <w:rsid w:val="00C0407D"/>
    <w:rsid w:val="00C159EE"/>
    <w:rsid w:val="00C2036E"/>
    <w:rsid w:val="00C22CB0"/>
    <w:rsid w:val="00C26CBC"/>
    <w:rsid w:val="00C36F87"/>
    <w:rsid w:val="00C42B1E"/>
    <w:rsid w:val="00C44966"/>
    <w:rsid w:val="00C5223D"/>
    <w:rsid w:val="00C61742"/>
    <w:rsid w:val="00C64E7B"/>
    <w:rsid w:val="00C6660E"/>
    <w:rsid w:val="00C7018B"/>
    <w:rsid w:val="00C7361B"/>
    <w:rsid w:val="00C81F25"/>
    <w:rsid w:val="00C83537"/>
    <w:rsid w:val="00C83AEE"/>
    <w:rsid w:val="00C91F15"/>
    <w:rsid w:val="00CA0779"/>
    <w:rsid w:val="00CA24AA"/>
    <w:rsid w:val="00CA312C"/>
    <w:rsid w:val="00CA576A"/>
    <w:rsid w:val="00CB1E87"/>
    <w:rsid w:val="00CB531D"/>
    <w:rsid w:val="00CC3586"/>
    <w:rsid w:val="00CF0DAB"/>
    <w:rsid w:val="00D03518"/>
    <w:rsid w:val="00D13514"/>
    <w:rsid w:val="00D27E10"/>
    <w:rsid w:val="00D33B2F"/>
    <w:rsid w:val="00D41EE5"/>
    <w:rsid w:val="00D602F8"/>
    <w:rsid w:val="00D7111A"/>
    <w:rsid w:val="00D84438"/>
    <w:rsid w:val="00D86A7F"/>
    <w:rsid w:val="00DA0C16"/>
    <w:rsid w:val="00DA1BBB"/>
    <w:rsid w:val="00DA7ED4"/>
    <w:rsid w:val="00DB0C7A"/>
    <w:rsid w:val="00DB109A"/>
    <w:rsid w:val="00DB7044"/>
    <w:rsid w:val="00DD2C40"/>
    <w:rsid w:val="00DF2D83"/>
    <w:rsid w:val="00DF4908"/>
    <w:rsid w:val="00E00CFD"/>
    <w:rsid w:val="00E03389"/>
    <w:rsid w:val="00E12145"/>
    <w:rsid w:val="00E12430"/>
    <w:rsid w:val="00E15468"/>
    <w:rsid w:val="00E167EC"/>
    <w:rsid w:val="00E32974"/>
    <w:rsid w:val="00E42F65"/>
    <w:rsid w:val="00E44DF9"/>
    <w:rsid w:val="00E509E9"/>
    <w:rsid w:val="00E53A49"/>
    <w:rsid w:val="00E56010"/>
    <w:rsid w:val="00E62C27"/>
    <w:rsid w:val="00E6787A"/>
    <w:rsid w:val="00E92E68"/>
    <w:rsid w:val="00E93BCC"/>
    <w:rsid w:val="00E9530F"/>
    <w:rsid w:val="00EB7CEE"/>
    <w:rsid w:val="00EC4AD7"/>
    <w:rsid w:val="00EE46FB"/>
    <w:rsid w:val="00EE6CEA"/>
    <w:rsid w:val="00EF04E4"/>
    <w:rsid w:val="00F0292B"/>
    <w:rsid w:val="00F12C6D"/>
    <w:rsid w:val="00F275C6"/>
    <w:rsid w:val="00F3024C"/>
    <w:rsid w:val="00F33119"/>
    <w:rsid w:val="00F372E4"/>
    <w:rsid w:val="00F44368"/>
    <w:rsid w:val="00F47BB1"/>
    <w:rsid w:val="00F53B54"/>
    <w:rsid w:val="00F60939"/>
    <w:rsid w:val="00F65EBB"/>
    <w:rsid w:val="00F70AFA"/>
    <w:rsid w:val="00F73991"/>
    <w:rsid w:val="00F8713C"/>
    <w:rsid w:val="00FA4B0F"/>
    <w:rsid w:val="00FA5AFE"/>
    <w:rsid w:val="00FB08BD"/>
    <w:rsid w:val="00FB0DB4"/>
    <w:rsid w:val="00FB2032"/>
    <w:rsid w:val="00FB568D"/>
    <w:rsid w:val="00FC5E58"/>
    <w:rsid w:val="00FD0BED"/>
    <w:rsid w:val="00FE608F"/>
    <w:rsid w:val="00FF01C0"/>
    <w:rsid w:val="00FF5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353F"/>
    <w:rPr>
      <w:sz w:val="18"/>
      <w:szCs w:val="18"/>
    </w:rPr>
  </w:style>
  <w:style w:type="paragraph" w:styleId="a4">
    <w:name w:val="footer"/>
    <w:basedOn w:val="a"/>
    <w:link w:val="Char0"/>
    <w:uiPriority w:val="99"/>
    <w:semiHidden/>
    <w:unhideWhenUsed/>
    <w:rsid w:val="005135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353F"/>
    <w:rPr>
      <w:sz w:val="18"/>
      <w:szCs w:val="18"/>
    </w:rPr>
  </w:style>
  <w:style w:type="character" w:customStyle="1" w:styleId="sort-cont1">
    <w:name w:val="sort-cont1"/>
    <w:basedOn w:val="a0"/>
    <w:rsid w:val="0051353F"/>
    <w:rPr>
      <w:vanish w:val="0"/>
      <w:webHidden w:val="0"/>
      <w:sz w:val="33"/>
      <w:szCs w:val="33"/>
      <w:specVanish w:val="0"/>
    </w:rPr>
  </w:style>
  <w:style w:type="paragraph" w:styleId="a5">
    <w:name w:val="List Paragraph"/>
    <w:basedOn w:val="a"/>
    <w:uiPriority w:val="34"/>
    <w:qFormat/>
    <w:rsid w:val="00A01C27"/>
    <w:pPr>
      <w:ind w:firstLineChars="200" w:firstLine="420"/>
    </w:pPr>
  </w:style>
  <w:style w:type="paragraph" w:styleId="a6">
    <w:name w:val="No Spacing"/>
    <w:uiPriority w:val="1"/>
    <w:qFormat/>
    <w:rsid w:val="00250858"/>
    <w:pPr>
      <w:widowControl w:val="0"/>
      <w:jc w:val="both"/>
    </w:pPr>
  </w:style>
</w:styles>
</file>

<file path=word/webSettings.xml><?xml version="1.0" encoding="utf-8"?>
<w:webSettings xmlns:r="http://schemas.openxmlformats.org/officeDocument/2006/relationships" xmlns:w="http://schemas.openxmlformats.org/wordprocessingml/2006/main">
  <w:divs>
    <w:div w:id="4438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783</Words>
  <Characters>4469</Characters>
  <Application>Microsoft Office Word</Application>
  <DocSecurity>0</DocSecurity>
  <Lines>37</Lines>
  <Paragraphs>10</Paragraphs>
  <ScaleCrop>false</ScaleCrop>
  <Company>Microsoft</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花卉4-12</dc:creator>
  <cp:lastModifiedBy>Administrator</cp:lastModifiedBy>
  <cp:revision>6</cp:revision>
  <dcterms:created xsi:type="dcterms:W3CDTF">2018-11-21T05:58:00Z</dcterms:created>
  <dcterms:modified xsi:type="dcterms:W3CDTF">2018-11-30T00:58:00Z</dcterms:modified>
</cp:coreProperties>
</file>