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《精卫填海》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第一课时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四年级语文 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《精卫填海》这是中国神话故事中的经典之作。课文围绕精卫填海的故事,让我们感受到精卫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坚韧执着</w:t>
      </w:r>
      <w:r>
        <w:rPr>
          <w:rFonts w:hint="eastAsia" w:ascii="仿宋" w:hAnsi="仿宋" w:eastAsia="仿宋" w:cs="仿宋"/>
          <w:sz w:val="32"/>
          <w:szCs w:val="32"/>
        </w:rPr>
        <w:t>的品格,这正是中华民族精神的象征。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本文的教学重点是：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加入想象，将精卫填海的故事讲的更加具体生动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联系生活实际，</w:t>
      </w:r>
      <w:r>
        <w:rPr>
          <w:rFonts w:hint="eastAsia" w:ascii="仿宋" w:hAnsi="仿宋" w:eastAsia="仿宋" w:cs="仿宋"/>
          <w:sz w:val="32"/>
          <w:szCs w:val="32"/>
        </w:rPr>
        <w:t>引导学生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体会</w:t>
      </w:r>
      <w:r>
        <w:rPr>
          <w:rFonts w:hint="eastAsia" w:ascii="仿宋" w:hAnsi="仿宋" w:eastAsia="仿宋" w:cs="仿宋"/>
          <w:sz w:val="32"/>
          <w:szCs w:val="32"/>
        </w:rPr>
        <w:t>精卫的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一、教学效果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围绕本课教学目标，我取得了以下教学效果：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1.能针对中年级儿童的年龄特点，灵活运用多媒体手段让传统文化与自然、音乐等学科相互交叉、渗透和整合，营造了和谐、富有童趣的学习气氛。如以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</w:t>
      </w:r>
      <w:r>
        <w:rPr>
          <w:rFonts w:hint="eastAsia" w:ascii="仿宋" w:hAnsi="仿宋" w:eastAsia="仿宋" w:cs="仿宋"/>
          <w:sz w:val="32"/>
          <w:szCs w:val="32"/>
        </w:rPr>
        <w:t>引入，配乐朗读等，让学生在不知不觉中进入本篇课文的学习。这样一改学古文枯燥无味的现状，激发了孩子们阅读神话故事的积极性，让孩子们能自觉地去接受传统文化的熏陶。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而且在学习的最后通过一个视频，让孩子们对精卫精神也有了更深刻的理解。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2.学生对古典神话文本的认读难度较大，结合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以前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方法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回顾理解文言文的方法</w:t>
      </w:r>
      <w:r>
        <w:rPr>
          <w:rFonts w:hint="eastAsia" w:ascii="仿宋" w:hAnsi="仿宋" w:eastAsia="仿宋" w:cs="仿宋"/>
          <w:sz w:val="32"/>
          <w:szCs w:val="32"/>
        </w:rPr>
        <w:t>。并采用以读代讲的方式，一步步引导孩子去感悟、去实践。在合作学习中，使学生对古文的学习化难为易。不仅提高了阅读的兴趣，还培养了良好的学习习惯。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3.能从学生的实际情况出发，对学习内容作了有益的补充和整合。比如教学伊始就让学生看图片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猜</w:t>
      </w:r>
      <w:r>
        <w:rPr>
          <w:rFonts w:hint="eastAsia" w:ascii="仿宋" w:hAnsi="仿宋" w:eastAsia="仿宋" w:cs="仿宋"/>
          <w:sz w:val="32"/>
          <w:szCs w:val="32"/>
        </w:rPr>
        <w:t>故事，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让学生充分驰骋想象的翅膀，设想精卫为她的填海大业不停奔忙的情形，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</w:t>
      </w:r>
      <w:r>
        <w:rPr>
          <w:rFonts w:hint="eastAsia" w:ascii="仿宋" w:hAnsi="仿宋" w:eastAsia="仿宋" w:cs="仿宋"/>
          <w:sz w:val="32"/>
          <w:szCs w:val="32"/>
        </w:rPr>
        <w:t>阅读了《精卫》这首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</w:t>
      </w:r>
      <w:r>
        <w:rPr>
          <w:rFonts w:hint="eastAsia" w:ascii="仿宋" w:hAnsi="仿宋" w:eastAsia="仿宋" w:cs="仿宋"/>
          <w:sz w:val="32"/>
          <w:szCs w:val="32"/>
        </w:rPr>
        <w:t>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引导学生体会精卫的坚韧执着</w:t>
      </w:r>
      <w:r>
        <w:rPr>
          <w:rFonts w:hint="eastAsia" w:ascii="仿宋" w:hAnsi="仿宋" w:eastAsia="仿宋" w:cs="仿宋"/>
          <w:sz w:val="32"/>
          <w:szCs w:val="32"/>
        </w:rPr>
        <w:t xml:space="preserve">。这样不仅把课内外有机地联系起来，还扩大了教学资源，构建了开放的语文课堂，使新课标的精神得以体现。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二、成功之处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在上这节课的时候，我的成功之处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在于对于文本展开想象和最后对于精神的体会。</w:t>
      </w:r>
      <w:r>
        <w:rPr>
          <w:rFonts w:hint="eastAsia" w:ascii="仿宋" w:hAnsi="仿宋" w:eastAsia="仿宋" w:cs="仿宋"/>
          <w:sz w:val="32"/>
          <w:szCs w:val="32"/>
        </w:rPr>
        <w:t>在教学中，我们应注意将生活与教学紧密相连，赋予教材时代的活力，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借助线上多媒体资源，</w:t>
      </w:r>
      <w:r>
        <w:rPr>
          <w:rFonts w:hint="eastAsia" w:ascii="仿宋" w:hAnsi="仿宋" w:eastAsia="仿宋" w:cs="仿宋"/>
          <w:sz w:val="32"/>
          <w:szCs w:val="32"/>
        </w:rPr>
        <w:t>想方设法激活学生的思维，使他们形成乐于探究，敢于发问的良好学习习惯，培养学生科学的思维方法，让他们能思考、会思考，找出解决问题的好办法，并能用自己的语言大胆表达出个人见解，训练他们的口语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三、不足之处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最大的不足就是时间的把握不好，在诵读文本用了太长的时间，最后的升华没有得到充分的展现。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BE6DA0-8655-4732-8AD6-8FB23D3E8F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3340526E-B869-4B73-B36F-7E2A98AFBD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42B29C-B260-4A6A-9C67-428C043055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CF24C7-4FF3-46A6-B723-06E3AFD674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C056E1F"/>
    <w:rsid w:val="00346389"/>
    <w:rsid w:val="00747E41"/>
    <w:rsid w:val="00D55B00"/>
    <w:rsid w:val="00D672E1"/>
    <w:rsid w:val="02F6760C"/>
    <w:rsid w:val="0C056E1F"/>
    <w:rsid w:val="17C70888"/>
    <w:rsid w:val="1E2C7696"/>
    <w:rsid w:val="21676C37"/>
    <w:rsid w:val="249064A5"/>
    <w:rsid w:val="3BA37C81"/>
    <w:rsid w:val="3F2A0F3C"/>
    <w:rsid w:val="44C71617"/>
    <w:rsid w:val="4A4674B4"/>
    <w:rsid w:val="5AD44CA1"/>
    <w:rsid w:val="5B531D48"/>
    <w:rsid w:val="5B6559BA"/>
    <w:rsid w:val="5DBA2D93"/>
    <w:rsid w:val="5FC512C1"/>
    <w:rsid w:val="6B96396E"/>
    <w:rsid w:val="76FA74A7"/>
    <w:rsid w:val="770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802</Words>
  <Characters>813</Characters>
  <Lines>7</Lines>
  <Paragraphs>2</Paragraphs>
  <TotalTime>5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2019-02-10T11:20:00Z</dcterms:created>
  <dc:creator>DELL</dc:creator>
  <cp:lastModifiedBy>王莉</cp:lastModifiedBy>
  <dcterms:modified xsi:type="dcterms:W3CDTF">2023-05-29T12:47:53Z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783D2D8B0EA3460FA90EBB8762C58714</vt:lpwstr>
  </property>
</Properties>
</file>