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8C" w:rsidRPr="009B65E9" w:rsidRDefault="0091308C" w:rsidP="009B65E9">
      <w:pPr>
        <w:spacing w:line="360" w:lineRule="auto"/>
        <w:jc w:val="center"/>
        <w:rPr>
          <w:rFonts w:ascii="Times New Roman" w:hAnsi="Times New Roman" w:cs="Times New Roman"/>
          <w:b/>
          <w:color w:val="444444"/>
          <w:sz w:val="30"/>
          <w:szCs w:val="30"/>
          <w:shd w:val="clear" w:color="auto" w:fill="FFFFFF"/>
        </w:rPr>
      </w:pPr>
      <w:r w:rsidRPr="009B65E9">
        <w:rPr>
          <w:rFonts w:ascii="Times New Roman" w:hAnsi="Times New Roman" w:cs="Times New Roman"/>
          <w:b/>
          <w:color w:val="444444"/>
          <w:sz w:val="30"/>
          <w:szCs w:val="30"/>
          <w:shd w:val="clear" w:color="auto" w:fill="FFFFFF"/>
        </w:rPr>
        <w:t>《</w:t>
      </w:r>
      <w:r w:rsidRPr="009B65E9">
        <w:rPr>
          <w:rFonts w:ascii="Times New Roman" w:hAnsi="Times New Roman" w:cs="Times New Roman"/>
          <w:b/>
          <w:color w:val="444444"/>
          <w:sz w:val="30"/>
          <w:szCs w:val="30"/>
          <w:shd w:val="clear" w:color="auto" w:fill="FFFFFF"/>
        </w:rPr>
        <w:t>基于网络学习空间的翻转课堂教学模式研究</w:t>
      </w:r>
      <w:r w:rsidRPr="009B65E9">
        <w:rPr>
          <w:rFonts w:ascii="Times New Roman" w:hAnsi="Times New Roman" w:cs="Times New Roman"/>
          <w:b/>
          <w:color w:val="444444"/>
          <w:sz w:val="30"/>
          <w:szCs w:val="30"/>
          <w:shd w:val="clear" w:color="auto" w:fill="FFFFFF"/>
        </w:rPr>
        <w:t>》</w:t>
      </w:r>
      <w:bookmarkStart w:id="0" w:name="_GoBack"/>
      <w:bookmarkEnd w:id="0"/>
      <w:r w:rsidRPr="009B65E9">
        <w:rPr>
          <w:rFonts w:ascii="Times New Roman" w:hAnsi="Times New Roman" w:cs="Times New Roman"/>
          <w:b/>
          <w:color w:val="444444"/>
          <w:sz w:val="30"/>
          <w:szCs w:val="30"/>
          <w:shd w:val="clear" w:color="auto" w:fill="FFFFFF"/>
        </w:rPr>
        <w:t>开题报告</w:t>
      </w:r>
    </w:p>
    <w:p w:rsidR="0091308C" w:rsidRPr="009B65E9" w:rsidRDefault="0091308C" w:rsidP="009B65E9">
      <w:pPr>
        <w:spacing w:line="480" w:lineRule="auto"/>
        <w:jc w:val="center"/>
        <w:rPr>
          <w:rFonts w:ascii="Times New Roman" w:hAnsi="Times New Roman" w:cs="Times New Roman"/>
          <w:b/>
          <w:bCs/>
          <w:sz w:val="24"/>
          <w:szCs w:val="24"/>
        </w:rPr>
      </w:pPr>
      <w:r w:rsidRPr="009B65E9">
        <w:rPr>
          <w:rFonts w:ascii="Times New Roman" w:hAnsi="Times New Roman" w:cs="Times New Roman"/>
          <w:b/>
          <w:color w:val="444444"/>
          <w:sz w:val="24"/>
          <w:szCs w:val="24"/>
          <w:shd w:val="clear" w:color="auto" w:fill="FFFFFF"/>
        </w:rPr>
        <w:t>天津市红光中学</w:t>
      </w:r>
      <w:r w:rsidRPr="009B65E9">
        <w:rPr>
          <w:rFonts w:ascii="Times New Roman" w:hAnsi="Times New Roman" w:cs="Times New Roman"/>
          <w:b/>
          <w:color w:val="444444"/>
          <w:sz w:val="24"/>
          <w:szCs w:val="24"/>
          <w:shd w:val="clear" w:color="auto" w:fill="FFFFFF"/>
        </w:rPr>
        <w:t xml:space="preserve"> </w:t>
      </w:r>
      <w:r w:rsidRPr="009B65E9">
        <w:rPr>
          <w:rFonts w:ascii="Times New Roman" w:hAnsi="Times New Roman" w:cs="Times New Roman"/>
          <w:b/>
          <w:color w:val="444444"/>
          <w:sz w:val="24"/>
          <w:szCs w:val="24"/>
          <w:shd w:val="clear" w:color="auto" w:fill="FFFFFF"/>
        </w:rPr>
        <w:t>张婷</w:t>
      </w:r>
    </w:p>
    <w:p w:rsidR="0091308C" w:rsidRPr="009B65E9" w:rsidRDefault="009B65E9" w:rsidP="009B65E9">
      <w:pPr>
        <w:spacing w:line="360" w:lineRule="auto"/>
        <w:jc w:val="left"/>
        <w:rPr>
          <w:rFonts w:ascii="Times New Roman" w:hAnsi="Times New Roman" w:cs="Times New Roman"/>
          <w:b/>
          <w:sz w:val="24"/>
          <w:szCs w:val="24"/>
        </w:rPr>
      </w:pPr>
      <w:r>
        <w:rPr>
          <w:rFonts w:ascii="Times New Roman" w:hAnsi="Times New Roman" w:cs="Times New Roman" w:hint="eastAsia"/>
          <w:b/>
          <w:bCs/>
          <w:sz w:val="24"/>
          <w:szCs w:val="24"/>
        </w:rPr>
        <w:t>一、</w:t>
      </w:r>
      <w:r w:rsidR="0091308C" w:rsidRPr="009B65E9">
        <w:rPr>
          <w:rFonts w:ascii="Times New Roman" w:hAnsi="Times New Roman" w:cs="Times New Roman"/>
          <w:b/>
          <w:bCs/>
          <w:sz w:val="24"/>
          <w:szCs w:val="24"/>
        </w:rPr>
        <w:t>课题研究的目的和意义</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我校响应国家教育援藏号召，连续</w:t>
      </w:r>
      <w:r w:rsidRPr="009B65E9">
        <w:rPr>
          <w:rFonts w:ascii="Times New Roman" w:hAnsi="Times New Roman" w:cs="Times New Roman"/>
          <w:sz w:val="24"/>
          <w:szCs w:val="24"/>
        </w:rPr>
        <w:t>30</w:t>
      </w:r>
      <w:r w:rsidRPr="009B65E9">
        <w:rPr>
          <w:rFonts w:ascii="Times New Roman" w:hAnsi="Times New Roman" w:cs="Times New Roman"/>
          <w:sz w:val="24"/>
          <w:szCs w:val="24"/>
        </w:rPr>
        <w:t>余年承办内地西藏班，属于寄宿制学校管理模式。学生除周日可以外出，其余时间均由学校教师统一管理，每半年或一年返藏一次。由于学生的汉语言水平、学科基础和学习习惯与普通校学生相比相对薄弱，因此给课堂教学效果和教学质量带来影响，反复的基础训练成为了教学的中心，使得少数优等生没有学习动力，而</w:t>
      </w:r>
      <w:proofErr w:type="gramStart"/>
      <w:r w:rsidRPr="009B65E9">
        <w:rPr>
          <w:rFonts w:ascii="Times New Roman" w:hAnsi="Times New Roman" w:cs="Times New Roman"/>
          <w:sz w:val="24"/>
          <w:szCs w:val="24"/>
        </w:rPr>
        <w:t>学困生</w:t>
      </w:r>
      <w:proofErr w:type="gramEnd"/>
      <w:r w:rsidRPr="009B65E9">
        <w:rPr>
          <w:rFonts w:ascii="Times New Roman" w:hAnsi="Times New Roman" w:cs="Times New Roman"/>
          <w:sz w:val="24"/>
          <w:szCs w:val="24"/>
        </w:rPr>
        <w:t>却跟不上学习进程，课堂教学气氛沉闷，传统教学方式亟待改进。</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翻转课堂的理念为教学改革带来了新思路。课题组成员积极开展实践，旨在为学生创造更加优质的学习环境，让学生能够有机会接受到更加先进的教育。通过前期试验发现，在寄宿制学校开展翻转课堂会受到一些条件的制约，如：电子设备使用受限（周一至周五学生手机上交），自主学习时间不足（从管理角度考虑寄宿制学校不适宜安排过多自习课），家庭协作教育缺失（学生家长远在西藏，师生与家长的联系只能依靠电话）等。</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为此，我们将翻转课堂教学理论与学校实际情况相结合，选定数学、物理、化学、地理四门科目，进行</w:t>
      </w:r>
      <w:r w:rsidRPr="009B65E9">
        <w:rPr>
          <w:rFonts w:ascii="Times New Roman" w:hAnsi="Times New Roman" w:cs="Times New Roman"/>
          <w:sz w:val="24"/>
          <w:szCs w:val="24"/>
        </w:rPr>
        <w:t>“</w:t>
      </w:r>
      <w:r w:rsidRPr="009B65E9">
        <w:rPr>
          <w:rFonts w:ascii="Times New Roman" w:hAnsi="Times New Roman" w:cs="Times New Roman"/>
          <w:sz w:val="24"/>
          <w:szCs w:val="24"/>
        </w:rPr>
        <w:t>跨学科</w:t>
      </w:r>
      <w:r w:rsidRPr="009B65E9">
        <w:rPr>
          <w:rFonts w:ascii="Times New Roman" w:hAnsi="Times New Roman" w:cs="Times New Roman"/>
          <w:sz w:val="24"/>
          <w:szCs w:val="24"/>
        </w:rPr>
        <w:t>”</w:t>
      </w:r>
      <w:r w:rsidRPr="009B65E9">
        <w:rPr>
          <w:rFonts w:ascii="Times New Roman" w:hAnsi="Times New Roman" w:cs="Times New Roman"/>
          <w:sz w:val="24"/>
          <w:szCs w:val="24"/>
        </w:rPr>
        <w:t>综合研究，并由信息学科提供技术支持。一方面，弥补上述制约因素，增强翻转课堂教学的可行性和适用性；另一方面，提高薄弱学科的课堂教学效率和教学质量。最终实现学生的个性化教育，培养学生终身学习的习惯，提高综合能力；调动教师教科研的积极性，提高理论水平和实践能力。</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本课题的研究成果将成为现有翻转课堂教学理论的补充，使其更加完备；通过科技查新得知寄宿制学校开展翻转课堂教学的案例较少，课题研究具有较好的前瞻性、创新性和实践价值；课题成果可以推广至与我校水平相当的同类普通校、寄宿制学校、封闭式学校、各省市内地西藏班（</w:t>
      </w:r>
      <w:proofErr w:type="gramStart"/>
      <w:r w:rsidRPr="009B65E9">
        <w:rPr>
          <w:rFonts w:ascii="Times New Roman" w:hAnsi="Times New Roman" w:cs="Times New Roman"/>
          <w:sz w:val="24"/>
          <w:szCs w:val="24"/>
        </w:rPr>
        <w:t>含散插班</w:t>
      </w:r>
      <w:proofErr w:type="gramEnd"/>
      <w:r w:rsidRPr="009B65E9">
        <w:rPr>
          <w:rFonts w:ascii="Times New Roman" w:hAnsi="Times New Roman" w:cs="Times New Roman"/>
          <w:sz w:val="24"/>
          <w:szCs w:val="24"/>
        </w:rPr>
        <w:t>）、西藏自治区当地学校等。</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通过课题研究构建出适合学情的教学模式，并将长期、广泛、切实有效的开展下去。将翻转课堂应用到寄宿制学校，探究具有寄宿特色的翻转教学模式；将翻转课堂与</w:t>
      </w:r>
      <w:r w:rsidRPr="009B65E9">
        <w:rPr>
          <w:rFonts w:ascii="Times New Roman" w:hAnsi="Times New Roman" w:cs="Times New Roman"/>
          <w:sz w:val="24"/>
          <w:szCs w:val="24"/>
        </w:rPr>
        <w:t>“</w:t>
      </w:r>
      <w:r w:rsidRPr="009B65E9">
        <w:rPr>
          <w:rFonts w:ascii="Times New Roman" w:hAnsi="Times New Roman" w:cs="Times New Roman"/>
          <w:sz w:val="24"/>
          <w:szCs w:val="24"/>
        </w:rPr>
        <w:t>选课走班</w:t>
      </w:r>
      <w:r w:rsidRPr="009B65E9">
        <w:rPr>
          <w:rFonts w:ascii="Times New Roman" w:hAnsi="Times New Roman" w:cs="Times New Roman"/>
          <w:sz w:val="24"/>
          <w:szCs w:val="24"/>
        </w:rPr>
        <w:t>”</w:t>
      </w:r>
      <w:r w:rsidRPr="009B65E9">
        <w:rPr>
          <w:rFonts w:ascii="Times New Roman" w:hAnsi="Times New Roman" w:cs="Times New Roman"/>
          <w:sz w:val="24"/>
          <w:szCs w:val="24"/>
        </w:rPr>
        <w:t>相结合，为教学方式和教育管理的变革做好准备；将传统</w:t>
      </w:r>
      <w:r w:rsidRPr="009B65E9">
        <w:rPr>
          <w:rFonts w:ascii="Times New Roman" w:hAnsi="Times New Roman" w:cs="Times New Roman"/>
          <w:sz w:val="24"/>
          <w:szCs w:val="24"/>
        </w:rPr>
        <w:lastRenderedPageBreak/>
        <w:t>文化与现代教育相结合，探究辩论式课堂讨论，充分发掘民族特色教育资源，使翻转课堂本土化。</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b/>
          <w:bCs/>
          <w:sz w:val="24"/>
          <w:szCs w:val="24"/>
        </w:rPr>
        <w:t>二、课题研究的目标</w:t>
      </w:r>
    </w:p>
    <w:p w:rsidR="0091308C" w:rsidRPr="009B65E9" w:rsidRDefault="0091308C" w:rsidP="009B65E9">
      <w:pPr>
        <w:spacing w:line="360" w:lineRule="auto"/>
        <w:jc w:val="left"/>
        <w:rPr>
          <w:rFonts w:ascii="Times New Roman" w:hAnsi="Times New Roman" w:cs="Times New Roman"/>
          <w:sz w:val="24"/>
          <w:szCs w:val="24"/>
        </w:rPr>
      </w:pPr>
      <w:r w:rsidRPr="009B65E9">
        <w:rPr>
          <w:rFonts w:ascii="Times New Roman" w:hAnsi="Times New Roman" w:cs="Times New Roman"/>
          <w:sz w:val="24"/>
          <w:szCs w:val="24"/>
        </w:rPr>
        <w:t>（一）过程目标</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在课题研究的过程中，提高学生的学习兴趣，改变原有的课堂面貌，锻炼学生自主学习能力、语言表达能力和团队协作能力；提高教师教学效率，促进教师更新教育观念，勇于探索实践，提高教师教学和教科研水平。</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sz w:val="24"/>
          <w:szCs w:val="24"/>
        </w:rPr>
        <w:t>（二）成果目标</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克服寄宿制学校受自身特殊教育功能的局限而不易开展翻转课堂的困难，探索出适合本校、同属性学校、同水平学校的教学模式，并且能够得以推广且普遍适用。</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b/>
          <w:bCs/>
          <w:sz w:val="24"/>
          <w:szCs w:val="24"/>
        </w:rPr>
        <w:t>三、课题研究的内容</w:t>
      </w:r>
    </w:p>
    <w:p w:rsidR="0091308C" w:rsidRPr="009B65E9" w:rsidRDefault="0091308C" w:rsidP="009B65E9">
      <w:pPr>
        <w:spacing w:line="360" w:lineRule="auto"/>
        <w:jc w:val="left"/>
        <w:rPr>
          <w:rFonts w:ascii="Times New Roman" w:hAnsi="Times New Roman" w:cs="Times New Roman"/>
          <w:sz w:val="24"/>
          <w:szCs w:val="24"/>
        </w:rPr>
      </w:pPr>
      <w:r w:rsidRPr="009B65E9">
        <w:rPr>
          <w:rFonts w:ascii="Times New Roman" w:hAnsi="Times New Roman" w:cs="Times New Roman"/>
          <w:sz w:val="24"/>
          <w:szCs w:val="24"/>
        </w:rPr>
        <w:t>（一）探究寄宿制学校翻转课堂教学模式</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教学设计和课堂管理是决定一节翻转课程质量优劣的重要因素。教学方式的翻转使学生学习前置，但</w:t>
      </w:r>
      <w:r w:rsidRPr="009B65E9">
        <w:rPr>
          <w:rFonts w:ascii="Times New Roman" w:hAnsi="Times New Roman" w:cs="Times New Roman"/>
          <w:sz w:val="24"/>
          <w:szCs w:val="24"/>
        </w:rPr>
        <w:t>“</w:t>
      </w:r>
      <w:r w:rsidRPr="009B65E9">
        <w:rPr>
          <w:rFonts w:ascii="Times New Roman" w:hAnsi="Times New Roman" w:cs="Times New Roman"/>
          <w:sz w:val="24"/>
          <w:szCs w:val="24"/>
        </w:rPr>
        <w:t>自主学习</w:t>
      </w:r>
      <w:r w:rsidRPr="009B65E9">
        <w:rPr>
          <w:rFonts w:ascii="Times New Roman" w:hAnsi="Times New Roman" w:cs="Times New Roman"/>
          <w:sz w:val="24"/>
          <w:szCs w:val="24"/>
        </w:rPr>
        <w:t>”</w:t>
      </w:r>
      <w:r w:rsidRPr="009B65E9">
        <w:rPr>
          <w:rFonts w:ascii="Times New Roman" w:hAnsi="Times New Roman" w:cs="Times New Roman"/>
          <w:sz w:val="24"/>
          <w:szCs w:val="24"/>
        </w:rPr>
        <w:t>并不等同于</w:t>
      </w:r>
      <w:r w:rsidRPr="009B65E9">
        <w:rPr>
          <w:rFonts w:ascii="Times New Roman" w:hAnsi="Times New Roman" w:cs="Times New Roman"/>
          <w:sz w:val="24"/>
          <w:szCs w:val="24"/>
        </w:rPr>
        <w:t>“</w:t>
      </w:r>
      <w:r w:rsidRPr="009B65E9">
        <w:rPr>
          <w:rFonts w:ascii="Times New Roman" w:hAnsi="Times New Roman" w:cs="Times New Roman"/>
          <w:sz w:val="24"/>
          <w:szCs w:val="24"/>
        </w:rPr>
        <w:t>随意学习</w:t>
      </w:r>
      <w:r w:rsidRPr="009B65E9">
        <w:rPr>
          <w:rFonts w:ascii="Times New Roman" w:hAnsi="Times New Roman" w:cs="Times New Roman"/>
          <w:sz w:val="24"/>
          <w:szCs w:val="24"/>
        </w:rPr>
        <w:t>”</w:t>
      </w:r>
      <w:r w:rsidRPr="009B65E9">
        <w:rPr>
          <w:rFonts w:ascii="Times New Roman" w:hAnsi="Times New Roman" w:cs="Times New Roman"/>
          <w:sz w:val="24"/>
          <w:szCs w:val="24"/>
        </w:rPr>
        <w:t>，而是在教师精心设计的方案中去学习。为此，本课题将其作为首要研究内容，主要包括：隐形分层合作学习小组、</w:t>
      </w:r>
      <w:proofErr w:type="gramStart"/>
      <w:r w:rsidRPr="009B65E9">
        <w:rPr>
          <w:rFonts w:ascii="Times New Roman" w:hAnsi="Times New Roman" w:cs="Times New Roman"/>
          <w:sz w:val="24"/>
          <w:szCs w:val="24"/>
        </w:rPr>
        <w:t>教学案</w:t>
      </w:r>
      <w:proofErr w:type="gramEnd"/>
      <w:r w:rsidRPr="009B65E9">
        <w:rPr>
          <w:rFonts w:ascii="Times New Roman" w:hAnsi="Times New Roman" w:cs="Times New Roman"/>
          <w:sz w:val="24"/>
          <w:szCs w:val="24"/>
        </w:rPr>
        <w:t>一体化、课程设计、辩论式课堂讨论、过程评价、测验反馈等。（</w:t>
      </w:r>
      <w:r w:rsidRPr="009B65E9">
        <w:rPr>
          <w:rFonts w:ascii="Times New Roman" w:hAnsi="Times New Roman" w:cs="Times New Roman"/>
          <w:sz w:val="24"/>
          <w:szCs w:val="24"/>
        </w:rPr>
        <w:t>“</w:t>
      </w:r>
      <w:r w:rsidRPr="009B65E9">
        <w:rPr>
          <w:rFonts w:ascii="Times New Roman" w:hAnsi="Times New Roman" w:cs="Times New Roman"/>
          <w:sz w:val="24"/>
          <w:szCs w:val="24"/>
        </w:rPr>
        <w:t>隐形分层合作学习小组</w:t>
      </w:r>
      <w:r w:rsidRPr="009B65E9">
        <w:rPr>
          <w:rFonts w:ascii="Times New Roman" w:hAnsi="Times New Roman" w:cs="Times New Roman"/>
          <w:sz w:val="24"/>
          <w:szCs w:val="24"/>
        </w:rPr>
        <w:t>”</w:t>
      </w:r>
      <w:r w:rsidRPr="009B65E9">
        <w:rPr>
          <w:rFonts w:ascii="Times New Roman" w:hAnsi="Times New Roman" w:cs="Times New Roman"/>
          <w:sz w:val="24"/>
          <w:szCs w:val="24"/>
        </w:rPr>
        <w:t>和</w:t>
      </w:r>
      <w:r w:rsidRPr="009B65E9">
        <w:rPr>
          <w:rFonts w:ascii="Times New Roman" w:hAnsi="Times New Roman" w:cs="Times New Roman"/>
          <w:sz w:val="24"/>
          <w:szCs w:val="24"/>
        </w:rPr>
        <w:t>“</w:t>
      </w:r>
      <w:r w:rsidRPr="009B65E9">
        <w:rPr>
          <w:rFonts w:ascii="Times New Roman" w:hAnsi="Times New Roman" w:cs="Times New Roman"/>
          <w:sz w:val="24"/>
          <w:szCs w:val="24"/>
        </w:rPr>
        <w:t>教学案一体化</w:t>
      </w:r>
      <w:r w:rsidRPr="009B65E9">
        <w:rPr>
          <w:rFonts w:ascii="Times New Roman" w:hAnsi="Times New Roman" w:cs="Times New Roman"/>
          <w:sz w:val="24"/>
          <w:szCs w:val="24"/>
        </w:rPr>
        <w:t>”</w:t>
      </w:r>
      <w:r w:rsidRPr="009B65E9">
        <w:rPr>
          <w:rFonts w:ascii="Times New Roman" w:hAnsi="Times New Roman" w:cs="Times New Roman"/>
          <w:sz w:val="24"/>
          <w:szCs w:val="24"/>
        </w:rPr>
        <w:t>为</w:t>
      </w:r>
      <w:r w:rsidRPr="009B65E9">
        <w:rPr>
          <w:rFonts w:ascii="Times New Roman" w:hAnsi="Times New Roman" w:cs="Times New Roman"/>
          <w:sz w:val="24"/>
          <w:szCs w:val="24"/>
        </w:rPr>
        <w:t>“</w:t>
      </w:r>
      <w:r w:rsidRPr="009B65E9">
        <w:rPr>
          <w:rFonts w:ascii="Times New Roman" w:hAnsi="Times New Roman" w:cs="Times New Roman"/>
          <w:sz w:val="24"/>
          <w:szCs w:val="24"/>
        </w:rPr>
        <w:t>十二五</w:t>
      </w:r>
      <w:r w:rsidRPr="009B65E9">
        <w:rPr>
          <w:rFonts w:ascii="Times New Roman" w:hAnsi="Times New Roman" w:cs="Times New Roman"/>
          <w:sz w:val="24"/>
          <w:szCs w:val="24"/>
        </w:rPr>
        <w:t>”</w:t>
      </w:r>
      <w:r w:rsidRPr="009B65E9">
        <w:rPr>
          <w:rFonts w:ascii="Times New Roman" w:hAnsi="Times New Roman" w:cs="Times New Roman"/>
          <w:sz w:val="24"/>
          <w:szCs w:val="24"/>
        </w:rPr>
        <w:t>课题研究成果。）</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sz w:val="24"/>
          <w:szCs w:val="24"/>
        </w:rPr>
        <w:t>（二）搭建局域网与移动终端自主学习平台</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基于寄宿制学校管理特点（学生周一至周五不得使用私有电子设备，宿舍不配备电脑等），充分发挥局域网学习平台的功能，将</w:t>
      </w:r>
      <w:r w:rsidRPr="009B65E9">
        <w:rPr>
          <w:rFonts w:ascii="Times New Roman" w:hAnsi="Times New Roman" w:cs="Times New Roman"/>
          <w:sz w:val="24"/>
          <w:szCs w:val="24"/>
        </w:rPr>
        <w:t>“</w:t>
      </w:r>
      <w:r w:rsidRPr="009B65E9">
        <w:rPr>
          <w:rFonts w:ascii="Times New Roman" w:hAnsi="Times New Roman" w:cs="Times New Roman"/>
          <w:sz w:val="24"/>
          <w:szCs w:val="24"/>
        </w:rPr>
        <w:t>一对一数字教学</w:t>
      </w:r>
      <w:r w:rsidRPr="009B65E9">
        <w:rPr>
          <w:rFonts w:ascii="Times New Roman" w:hAnsi="Times New Roman" w:cs="Times New Roman"/>
          <w:sz w:val="24"/>
          <w:szCs w:val="24"/>
        </w:rPr>
        <w:t>”</w:t>
      </w:r>
      <w:r w:rsidRPr="009B65E9">
        <w:rPr>
          <w:rFonts w:ascii="Times New Roman" w:hAnsi="Times New Roman" w:cs="Times New Roman"/>
          <w:sz w:val="24"/>
          <w:szCs w:val="24"/>
        </w:rPr>
        <w:t>常态化。学生的日常自主学习可以通过</w:t>
      </w:r>
      <w:r w:rsidRPr="009B65E9">
        <w:rPr>
          <w:rFonts w:ascii="Times New Roman" w:hAnsi="Times New Roman" w:cs="Times New Roman"/>
          <w:sz w:val="24"/>
          <w:szCs w:val="24"/>
        </w:rPr>
        <w:t>“</w:t>
      </w:r>
      <w:r w:rsidRPr="009B65E9">
        <w:rPr>
          <w:rFonts w:ascii="Times New Roman" w:hAnsi="Times New Roman" w:cs="Times New Roman"/>
          <w:sz w:val="24"/>
          <w:szCs w:val="24"/>
        </w:rPr>
        <w:t>一对一数字化教室＋局域网学习平台＋教师辅导＋小组合作</w:t>
      </w:r>
      <w:r w:rsidRPr="009B65E9">
        <w:rPr>
          <w:rFonts w:ascii="Times New Roman" w:hAnsi="Times New Roman" w:cs="Times New Roman"/>
          <w:sz w:val="24"/>
          <w:szCs w:val="24"/>
        </w:rPr>
        <w:t>”</w:t>
      </w:r>
      <w:r w:rsidRPr="009B65E9">
        <w:rPr>
          <w:rFonts w:ascii="Times New Roman" w:hAnsi="Times New Roman" w:cs="Times New Roman"/>
          <w:sz w:val="24"/>
          <w:szCs w:val="24"/>
        </w:rPr>
        <w:t>等方式得以实现。移动终端是对局域网学习平台的补充，周末学生可以自由选择学习地点、学习时间、学习同伴和学习方式，进行自主学习。</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sz w:val="24"/>
          <w:szCs w:val="24"/>
        </w:rPr>
        <w:t>（三）整合校本微课程</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通过网络筛选和教师制作两种途径，按教学需要、学科特点、章节内容，整合出课题试验学科的校本微课程。目前网络上流传</w:t>
      </w:r>
      <w:proofErr w:type="gramStart"/>
      <w:r w:rsidRPr="009B65E9">
        <w:rPr>
          <w:rFonts w:ascii="Times New Roman" w:hAnsi="Times New Roman" w:cs="Times New Roman"/>
          <w:sz w:val="24"/>
          <w:szCs w:val="24"/>
        </w:rPr>
        <w:t>的微课内容</w:t>
      </w:r>
      <w:proofErr w:type="gramEnd"/>
      <w:r w:rsidRPr="009B65E9">
        <w:rPr>
          <w:rFonts w:ascii="Times New Roman" w:hAnsi="Times New Roman" w:cs="Times New Roman"/>
          <w:sz w:val="24"/>
          <w:szCs w:val="24"/>
        </w:rPr>
        <w:t>繁杂，有收费属性也有参赛作品，原则上不予选用。</w:t>
      </w:r>
      <w:r w:rsidRPr="009B65E9">
        <w:rPr>
          <w:rFonts w:ascii="Times New Roman" w:hAnsi="Times New Roman" w:cs="Times New Roman"/>
          <w:sz w:val="24"/>
          <w:szCs w:val="24"/>
        </w:rPr>
        <w:t>“</w:t>
      </w:r>
      <w:r w:rsidRPr="009B65E9">
        <w:rPr>
          <w:rFonts w:ascii="Times New Roman" w:hAnsi="Times New Roman" w:cs="Times New Roman"/>
          <w:sz w:val="24"/>
          <w:szCs w:val="24"/>
        </w:rPr>
        <w:t>乐乐课堂</w:t>
      </w:r>
      <w:r w:rsidRPr="009B65E9">
        <w:rPr>
          <w:rFonts w:ascii="Times New Roman" w:hAnsi="Times New Roman" w:cs="Times New Roman"/>
          <w:sz w:val="24"/>
          <w:szCs w:val="24"/>
        </w:rPr>
        <w:t>”</w:t>
      </w:r>
      <w:r w:rsidRPr="009B65E9">
        <w:rPr>
          <w:rFonts w:ascii="Times New Roman" w:hAnsi="Times New Roman" w:cs="Times New Roman"/>
          <w:sz w:val="24"/>
          <w:szCs w:val="24"/>
        </w:rPr>
        <w:t>和</w:t>
      </w:r>
      <w:r w:rsidRPr="009B65E9">
        <w:rPr>
          <w:rFonts w:ascii="Times New Roman" w:hAnsi="Times New Roman" w:cs="Times New Roman"/>
          <w:sz w:val="24"/>
          <w:szCs w:val="24"/>
        </w:rPr>
        <w:t>“</w:t>
      </w:r>
      <w:r w:rsidRPr="009B65E9">
        <w:rPr>
          <w:rFonts w:ascii="Times New Roman" w:hAnsi="Times New Roman" w:cs="Times New Roman"/>
          <w:sz w:val="24"/>
          <w:szCs w:val="24"/>
        </w:rPr>
        <w:t>洋葱数学</w:t>
      </w:r>
      <w:r w:rsidRPr="009B65E9">
        <w:rPr>
          <w:rFonts w:ascii="Times New Roman" w:hAnsi="Times New Roman" w:cs="Times New Roman"/>
          <w:sz w:val="24"/>
          <w:szCs w:val="24"/>
        </w:rPr>
        <w:t>”</w:t>
      </w:r>
      <w:r w:rsidRPr="009B65E9">
        <w:rPr>
          <w:rFonts w:ascii="Times New Roman" w:hAnsi="Times New Roman" w:cs="Times New Roman"/>
          <w:sz w:val="24"/>
          <w:szCs w:val="24"/>
        </w:rPr>
        <w:t>等手机应用软件，不仅对用户完全免费，而且按教材章节编排，体系完整，内容详实，讲解科学，风</w:t>
      </w:r>
      <w:r w:rsidRPr="009B65E9">
        <w:rPr>
          <w:rFonts w:ascii="Times New Roman" w:hAnsi="Times New Roman" w:cs="Times New Roman"/>
          <w:sz w:val="24"/>
          <w:szCs w:val="24"/>
        </w:rPr>
        <w:lastRenderedPageBreak/>
        <w:t>格统一，还配有练习。教师可以通过下载或录屏等方式获取微课，不需要亲自录制，节省时间，减轻教师的工作量，将更多精力投入到课程设计中。特别地，对于教学内容需要补充的知识点，教师可以自主录制。</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sz w:val="24"/>
          <w:szCs w:val="24"/>
        </w:rPr>
        <w:t>（四）开展</w:t>
      </w:r>
      <w:r w:rsidRPr="009B65E9">
        <w:rPr>
          <w:rFonts w:ascii="Times New Roman" w:hAnsi="Times New Roman" w:cs="Times New Roman"/>
          <w:sz w:val="24"/>
          <w:szCs w:val="24"/>
        </w:rPr>
        <w:t>“</w:t>
      </w:r>
      <w:r w:rsidRPr="009B65E9">
        <w:rPr>
          <w:rFonts w:ascii="Times New Roman" w:hAnsi="Times New Roman" w:cs="Times New Roman"/>
          <w:sz w:val="24"/>
          <w:szCs w:val="24"/>
        </w:rPr>
        <w:t>选课走班</w:t>
      </w:r>
      <w:r w:rsidRPr="009B65E9">
        <w:rPr>
          <w:rFonts w:ascii="Times New Roman" w:hAnsi="Times New Roman" w:cs="Times New Roman"/>
          <w:sz w:val="24"/>
          <w:szCs w:val="24"/>
        </w:rPr>
        <w:t>”</w:t>
      </w:r>
      <w:r w:rsidRPr="009B65E9">
        <w:rPr>
          <w:rFonts w:ascii="Times New Roman" w:hAnsi="Times New Roman" w:cs="Times New Roman"/>
          <w:sz w:val="24"/>
          <w:szCs w:val="24"/>
        </w:rPr>
        <w:t>试验</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新课程高考改革方案提出</w:t>
      </w:r>
      <w:r w:rsidRPr="009B65E9">
        <w:rPr>
          <w:rFonts w:ascii="Times New Roman" w:hAnsi="Times New Roman" w:cs="Times New Roman"/>
          <w:sz w:val="24"/>
          <w:szCs w:val="24"/>
        </w:rPr>
        <w:t>2017</w:t>
      </w:r>
      <w:r w:rsidRPr="009B65E9">
        <w:rPr>
          <w:rFonts w:ascii="Times New Roman" w:hAnsi="Times New Roman" w:cs="Times New Roman"/>
          <w:sz w:val="24"/>
          <w:szCs w:val="24"/>
        </w:rPr>
        <w:t>年部分省市将实行</w:t>
      </w:r>
      <w:r w:rsidRPr="009B65E9">
        <w:rPr>
          <w:rFonts w:ascii="Times New Roman" w:hAnsi="Times New Roman" w:cs="Times New Roman"/>
          <w:sz w:val="24"/>
          <w:szCs w:val="24"/>
        </w:rPr>
        <w:t>“</w:t>
      </w:r>
      <w:r w:rsidRPr="009B65E9">
        <w:rPr>
          <w:rFonts w:ascii="Times New Roman" w:hAnsi="Times New Roman" w:cs="Times New Roman"/>
          <w:sz w:val="24"/>
          <w:szCs w:val="24"/>
        </w:rPr>
        <w:t>选课走班制</w:t>
      </w:r>
      <w:r w:rsidRPr="009B65E9">
        <w:rPr>
          <w:rFonts w:ascii="Times New Roman" w:hAnsi="Times New Roman" w:cs="Times New Roman"/>
          <w:sz w:val="24"/>
          <w:szCs w:val="24"/>
        </w:rPr>
        <w:t>”</w:t>
      </w:r>
      <w:r w:rsidRPr="009B65E9">
        <w:rPr>
          <w:rFonts w:ascii="Times New Roman" w:hAnsi="Times New Roman" w:cs="Times New Roman"/>
          <w:sz w:val="24"/>
          <w:szCs w:val="24"/>
        </w:rPr>
        <w:t>。区别于以往的</w:t>
      </w:r>
      <w:r w:rsidRPr="009B65E9">
        <w:rPr>
          <w:rFonts w:ascii="Times New Roman" w:hAnsi="Times New Roman" w:cs="Times New Roman"/>
          <w:sz w:val="24"/>
          <w:szCs w:val="24"/>
        </w:rPr>
        <w:t>“</w:t>
      </w:r>
      <w:r w:rsidRPr="009B65E9">
        <w:rPr>
          <w:rFonts w:ascii="Times New Roman" w:hAnsi="Times New Roman" w:cs="Times New Roman"/>
          <w:sz w:val="24"/>
          <w:szCs w:val="24"/>
        </w:rPr>
        <w:t>分层走班</w:t>
      </w:r>
      <w:r w:rsidRPr="009B65E9">
        <w:rPr>
          <w:rFonts w:ascii="Times New Roman" w:hAnsi="Times New Roman" w:cs="Times New Roman"/>
          <w:sz w:val="24"/>
          <w:szCs w:val="24"/>
        </w:rPr>
        <w:t>”</w:t>
      </w:r>
      <w:r w:rsidRPr="009B65E9">
        <w:rPr>
          <w:rFonts w:ascii="Times New Roman" w:hAnsi="Times New Roman" w:cs="Times New Roman"/>
          <w:sz w:val="24"/>
          <w:szCs w:val="24"/>
        </w:rPr>
        <w:t>，</w:t>
      </w:r>
      <w:r w:rsidRPr="009B65E9">
        <w:rPr>
          <w:rFonts w:ascii="Times New Roman" w:hAnsi="Times New Roman" w:cs="Times New Roman"/>
          <w:sz w:val="24"/>
          <w:szCs w:val="24"/>
        </w:rPr>
        <w:t>“</w:t>
      </w:r>
      <w:r w:rsidRPr="009B65E9">
        <w:rPr>
          <w:rFonts w:ascii="Times New Roman" w:hAnsi="Times New Roman" w:cs="Times New Roman"/>
          <w:sz w:val="24"/>
          <w:szCs w:val="24"/>
        </w:rPr>
        <w:t>选课走班</w:t>
      </w:r>
      <w:r w:rsidRPr="009B65E9">
        <w:rPr>
          <w:rFonts w:ascii="Times New Roman" w:hAnsi="Times New Roman" w:cs="Times New Roman"/>
          <w:sz w:val="24"/>
          <w:szCs w:val="24"/>
        </w:rPr>
        <w:t>”</w:t>
      </w:r>
      <w:r w:rsidRPr="009B65E9">
        <w:rPr>
          <w:rFonts w:ascii="Times New Roman" w:hAnsi="Times New Roman" w:cs="Times New Roman"/>
          <w:sz w:val="24"/>
          <w:szCs w:val="24"/>
        </w:rPr>
        <w:t>将使现有教学模式、管理模式以及师生关系发生重大变革。同一行政班的学生所学科目不同，如果继续沿用传统教学模式，会给课后教学管理和学生自主学习带来诸多问题。翻转课堂的优势对于</w:t>
      </w:r>
      <w:r w:rsidRPr="009B65E9">
        <w:rPr>
          <w:rFonts w:ascii="Times New Roman" w:hAnsi="Times New Roman" w:cs="Times New Roman"/>
          <w:sz w:val="24"/>
          <w:szCs w:val="24"/>
        </w:rPr>
        <w:t>“</w:t>
      </w:r>
      <w:r w:rsidRPr="009B65E9">
        <w:rPr>
          <w:rFonts w:ascii="Times New Roman" w:hAnsi="Times New Roman" w:cs="Times New Roman"/>
          <w:sz w:val="24"/>
          <w:szCs w:val="24"/>
        </w:rPr>
        <w:t>选课走班</w:t>
      </w:r>
      <w:r w:rsidRPr="009B65E9">
        <w:rPr>
          <w:rFonts w:ascii="Times New Roman" w:hAnsi="Times New Roman" w:cs="Times New Roman"/>
          <w:sz w:val="24"/>
          <w:szCs w:val="24"/>
        </w:rPr>
        <w:t>”</w:t>
      </w:r>
      <w:r w:rsidRPr="009B65E9">
        <w:rPr>
          <w:rFonts w:ascii="Times New Roman" w:hAnsi="Times New Roman" w:cs="Times New Roman"/>
          <w:sz w:val="24"/>
          <w:szCs w:val="24"/>
        </w:rPr>
        <w:t>恰能起到助推作用。课题组将在现有</w:t>
      </w:r>
      <w:r w:rsidRPr="009B65E9">
        <w:rPr>
          <w:rFonts w:ascii="Times New Roman" w:hAnsi="Times New Roman" w:cs="Times New Roman"/>
          <w:sz w:val="24"/>
          <w:szCs w:val="24"/>
        </w:rPr>
        <w:t>“</w:t>
      </w:r>
      <w:r w:rsidRPr="009B65E9">
        <w:rPr>
          <w:rFonts w:ascii="Times New Roman" w:hAnsi="Times New Roman" w:cs="Times New Roman"/>
          <w:sz w:val="24"/>
          <w:szCs w:val="24"/>
        </w:rPr>
        <w:t>数学走班试验</w:t>
      </w:r>
      <w:r w:rsidRPr="009B65E9">
        <w:rPr>
          <w:rFonts w:ascii="Times New Roman" w:hAnsi="Times New Roman" w:cs="Times New Roman"/>
          <w:sz w:val="24"/>
          <w:szCs w:val="24"/>
        </w:rPr>
        <w:t>”</w:t>
      </w:r>
      <w:r w:rsidRPr="009B65E9">
        <w:rPr>
          <w:rFonts w:ascii="Times New Roman" w:hAnsi="Times New Roman" w:cs="Times New Roman"/>
          <w:sz w:val="24"/>
          <w:szCs w:val="24"/>
        </w:rPr>
        <w:t>的基础上，</w:t>
      </w:r>
      <w:proofErr w:type="gramStart"/>
      <w:r w:rsidRPr="009B65E9">
        <w:rPr>
          <w:rFonts w:ascii="Times New Roman" w:hAnsi="Times New Roman" w:cs="Times New Roman"/>
          <w:sz w:val="24"/>
          <w:szCs w:val="24"/>
        </w:rPr>
        <w:t>拓展走班</w:t>
      </w:r>
      <w:proofErr w:type="gramEnd"/>
      <w:r w:rsidRPr="009B65E9">
        <w:rPr>
          <w:rFonts w:ascii="Times New Roman" w:hAnsi="Times New Roman" w:cs="Times New Roman"/>
          <w:sz w:val="24"/>
          <w:szCs w:val="24"/>
        </w:rPr>
        <w:t>方式、</w:t>
      </w:r>
      <w:proofErr w:type="gramStart"/>
      <w:r w:rsidRPr="009B65E9">
        <w:rPr>
          <w:rFonts w:ascii="Times New Roman" w:hAnsi="Times New Roman" w:cs="Times New Roman"/>
          <w:sz w:val="24"/>
          <w:szCs w:val="24"/>
        </w:rPr>
        <w:t>走班学科和走班年级</w:t>
      </w:r>
      <w:proofErr w:type="gramEnd"/>
      <w:r w:rsidRPr="009B65E9">
        <w:rPr>
          <w:rFonts w:ascii="Times New Roman" w:hAnsi="Times New Roman" w:cs="Times New Roman"/>
          <w:sz w:val="24"/>
          <w:szCs w:val="24"/>
        </w:rPr>
        <w:t>，为新高考方案的全面实施做好</w:t>
      </w:r>
      <w:r w:rsidRPr="009B65E9">
        <w:rPr>
          <w:rFonts w:ascii="Times New Roman" w:hAnsi="Times New Roman" w:cs="Times New Roman"/>
          <w:sz w:val="24"/>
          <w:szCs w:val="24"/>
        </w:rPr>
        <w:t>“</w:t>
      </w:r>
      <w:r w:rsidRPr="009B65E9">
        <w:rPr>
          <w:rFonts w:ascii="Times New Roman" w:hAnsi="Times New Roman" w:cs="Times New Roman"/>
          <w:sz w:val="24"/>
          <w:szCs w:val="24"/>
        </w:rPr>
        <w:t>走</w:t>
      </w:r>
      <w:r w:rsidRPr="009B65E9">
        <w:rPr>
          <w:rFonts w:ascii="Times New Roman" w:hAnsi="Times New Roman" w:cs="Times New Roman"/>
          <w:sz w:val="24"/>
          <w:szCs w:val="24"/>
        </w:rPr>
        <w:t>”</w:t>
      </w:r>
      <w:r w:rsidRPr="009B65E9">
        <w:rPr>
          <w:rFonts w:ascii="Times New Roman" w:hAnsi="Times New Roman" w:cs="Times New Roman"/>
          <w:sz w:val="24"/>
          <w:szCs w:val="24"/>
        </w:rPr>
        <w:t>前准备。</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b/>
          <w:bCs/>
          <w:sz w:val="24"/>
          <w:szCs w:val="24"/>
        </w:rPr>
        <w:t>四、课题研究的方法</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课题运用文献分析法、问卷调查法、数据统计分析法、课堂教学实践活动、案例研究法、</w:t>
      </w:r>
      <w:r w:rsidRPr="009B65E9">
        <w:rPr>
          <w:rFonts w:ascii="Times New Roman" w:hAnsi="Times New Roman" w:cs="Times New Roman"/>
          <w:sz w:val="24"/>
          <w:szCs w:val="24"/>
        </w:rPr>
        <w:t>行为研究法、</w:t>
      </w:r>
      <w:r w:rsidRPr="009B65E9">
        <w:rPr>
          <w:rFonts w:ascii="Times New Roman" w:hAnsi="Times New Roman" w:cs="Times New Roman"/>
          <w:sz w:val="24"/>
          <w:szCs w:val="24"/>
        </w:rPr>
        <w:t>教师研讨等方法进行综合研究。采取</w:t>
      </w:r>
      <w:r w:rsidRPr="009B65E9">
        <w:rPr>
          <w:rFonts w:ascii="Times New Roman" w:hAnsi="Times New Roman" w:cs="Times New Roman"/>
          <w:sz w:val="24"/>
          <w:szCs w:val="24"/>
        </w:rPr>
        <w:t>“</w:t>
      </w:r>
      <w:r w:rsidRPr="009B65E9">
        <w:rPr>
          <w:rFonts w:ascii="Times New Roman" w:hAnsi="Times New Roman" w:cs="Times New Roman"/>
          <w:sz w:val="24"/>
          <w:szCs w:val="24"/>
        </w:rPr>
        <w:t>双线并轨</w:t>
      </w:r>
      <w:r w:rsidRPr="009B65E9">
        <w:rPr>
          <w:rFonts w:ascii="Times New Roman" w:hAnsi="Times New Roman" w:cs="Times New Roman"/>
          <w:sz w:val="24"/>
          <w:szCs w:val="24"/>
        </w:rPr>
        <w:t>”</w:t>
      </w:r>
      <w:r w:rsidRPr="009B65E9">
        <w:rPr>
          <w:rFonts w:ascii="Times New Roman" w:hAnsi="Times New Roman" w:cs="Times New Roman"/>
          <w:sz w:val="24"/>
          <w:szCs w:val="24"/>
        </w:rPr>
        <w:t>研究策略。</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b/>
          <w:bCs/>
          <w:sz w:val="24"/>
          <w:szCs w:val="24"/>
        </w:rPr>
        <w:t>五、课题研究的步骤和计划</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sz w:val="24"/>
          <w:szCs w:val="24"/>
        </w:rPr>
        <w:t>（一）准备阶段（</w:t>
      </w:r>
      <w:r w:rsidRPr="009B65E9">
        <w:rPr>
          <w:rFonts w:ascii="Times New Roman" w:hAnsi="Times New Roman" w:cs="Times New Roman"/>
          <w:sz w:val="24"/>
          <w:szCs w:val="24"/>
        </w:rPr>
        <w:t>2017.1-2017.9</w:t>
      </w:r>
      <w:r w:rsidRPr="009B65E9">
        <w:rPr>
          <w:rFonts w:ascii="Times New Roman" w:hAnsi="Times New Roman" w:cs="Times New Roman"/>
          <w:sz w:val="24"/>
          <w:szCs w:val="24"/>
        </w:rPr>
        <w:t>）</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1.</w:t>
      </w:r>
      <w:r w:rsidRPr="009B65E9">
        <w:rPr>
          <w:rFonts w:ascii="Times New Roman" w:hAnsi="Times New Roman" w:cs="Times New Roman"/>
          <w:sz w:val="24"/>
          <w:szCs w:val="24"/>
        </w:rPr>
        <w:t>通过问卷、访谈、数据统计等方式，获得关于课题研究的相关事实，申请立项。</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2.</w:t>
      </w:r>
      <w:r w:rsidRPr="009B65E9">
        <w:rPr>
          <w:rFonts w:ascii="Times New Roman" w:hAnsi="Times New Roman" w:cs="Times New Roman"/>
          <w:sz w:val="24"/>
          <w:szCs w:val="24"/>
        </w:rPr>
        <w:t>组建课题研究</w:t>
      </w:r>
      <w:r w:rsidRPr="009B65E9">
        <w:rPr>
          <w:rFonts w:ascii="Times New Roman" w:hAnsi="Times New Roman" w:cs="Times New Roman"/>
          <w:sz w:val="24"/>
          <w:szCs w:val="24"/>
        </w:rPr>
        <w:t>A</w:t>
      </w:r>
      <w:r w:rsidRPr="009B65E9">
        <w:rPr>
          <w:rFonts w:ascii="Times New Roman" w:hAnsi="Times New Roman" w:cs="Times New Roman"/>
          <w:sz w:val="24"/>
          <w:szCs w:val="24"/>
        </w:rPr>
        <w:t>、</w:t>
      </w:r>
      <w:r w:rsidRPr="009B65E9">
        <w:rPr>
          <w:rFonts w:ascii="Times New Roman" w:hAnsi="Times New Roman" w:cs="Times New Roman"/>
          <w:sz w:val="24"/>
          <w:szCs w:val="24"/>
        </w:rPr>
        <w:t>B</w:t>
      </w:r>
      <w:r w:rsidRPr="009B65E9">
        <w:rPr>
          <w:rFonts w:ascii="Times New Roman" w:hAnsi="Times New Roman" w:cs="Times New Roman"/>
          <w:sz w:val="24"/>
          <w:szCs w:val="24"/>
        </w:rPr>
        <w:t>组，明确责任分工，制定研究方案。</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sz w:val="24"/>
          <w:szCs w:val="24"/>
        </w:rPr>
        <w:t>（二）实践阶段（</w:t>
      </w:r>
      <w:r w:rsidRPr="009B65E9">
        <w:rPr>
          <w:rFonts w:ascii="Times New Roman" w:hAnsi="Times New Roman" w:cs="Times New Roman"/>
          <w:sz w:val="24"/>
          <w:szCs w:val="24"/>
        </w:rPr>
        <w:t>2017.10-2019.10</w:t>
      </w:r>
      <w:r w:rsidRPr="009B65E9">
        <w:rPr>
          <w:rFonts w:ascii="Times New Roman" w:hAnsi="Times New Roman" w:cs="Times New Roman"/>
          <w:sz w:val="24"/>
          <w:szCs w:val="24"/>
        </w:rPr>
        <w:t>）</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1.</w:t>
      </w:r>
      <w:r w:rsidRPr="009B65E9">
        <w:rPr>
          <w:rFonts w:ascii="Times New Roman" w:hAnsi="Times New Roman" w:cs="Times New Roman"/>
          <w:sz w:val="24"/>
          <w:szCs w:val="24"/>
        </w:rPr>
        <w:t>全面开展</w:t>
      </w:r>
      <w:r w:rsidRPr="009B65E9">
        <w:rPr>
          <w:rFonts w:ascii="Times New Roman" w:hAnsi="Times New Roman" w:cs="Times New Roman"/>
          <w:sz w:val="24"/>
          <w:szCs w:val="24"/>
        </w:rPr>
        <w:t>“</w:t>
      </w:r>
      <w:r w:rsidRPr="009B65E9">
        <w:rPr>
          <w:rFonts w:ascii="Times New Roman" w:hAnsi="Times New Roman" w:cs="Times New Roman"/>
          <w:sz w:val="24"/>
          <w:szCs w:val="24"/>
        </w:rPr>
        <w:t>双线</w:t>
      </w:r>
      <w:r w:rsidRPr="009B65E9">
        <w:rPr>
          <w:rFonts w:ascii="Times New Roman" w:hAnsi="Times New Roman" w:cs="Times New Roman"/>
          <w:sz w:val="24"/>
          <w:szCs w:val="24"/>
        </w:rPr>
        <w:t>”</w:t>
      </w:r>
      <w:r w:rsidRPr="009B65E9">
        <w:rPr>
          <w:rFonts w:ascii="Times New Roman" w:hAnsi="Times New Roman" w:cs="Times New Roman"/>
          <w:sz w:val="24"/>
          <w:szCs w:val="24"/>
        </w:rPr>
        <w:t>研究工作，定期撰写阶段性小结，会议交流研讨，实施中期评估，对课题进展情况进行自查。</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2.</w:t>
      </w:r>
      <w:r w:rsidRPr="009B65E9">
        <w:rPr>
          <w:rFonts w:ascii="Times New Roman" w:hAnsi="Times New Roman" w:cs="Times New Roman"/>
          <w:sz w:val="24"/>
          <w:szCs w:val="24"/>
        </w:rPr>
        <w:t>听取课题专家指导意见，听取学生学习反馈，记录普通班与试验班观测数据，实时进行反思。</w:t>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sz w:val="24"/>
          <w:szCs w:val="24"/>
        </w:rPr>
        <w:t>（三）分析阶段（</w:t>
      </w:r>
      <w:r w:rsidRPr="009B65E9">
        <w:rPr>
          <w:rFonts w:ascii="Times New Roman" w:hAnsi="Times New Roman" w:cs="Times New Roman"/>
          <w:sz w:val="24"/>
          <w:szCs w:val="24"/>
        </w:rPr>
        <w:t>2019.11-2020.2</w:t>
      </w:r>
      <w:r w:rsidRPr="009B65E9">
        <w:rPr>
          <w:rFonts w:ascii="Times New Roman" w:hAnsi="Times New Roman" w:cs="Times New Roman"/>
          <w:sz w:val="24"/>
          <w:szCs w:val="24"/>
        </w:rPr>
        <w:t>）</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1.</w:t>
      </w:r>
      <w:r w:rsidRPr="009B65E9">
        <w:rPr>
          <w:rFonts w:ascii="Times New Roman" w:hAnsi="Times New Roman" w:cs="Times New Roman"/>
          <w:sz w:val="24"/>
          <w:szCs w:val="24"/>
        </w:rPr>
        <w:t>汇总整理各项工作研究成果，进行理论与实践的综合分析，反思与整改。</w:t>
      </w:r>
    </w:p>
    <w:p w:rsidR="0091308C" w:rsidRPr="009B65E9" w:rsidRDefault="0091308C" w:rsidP="009B65E9">
      <w:pPr>
        <w:spacing w:line="360" w:lineRule="auto"/>
        <w:ind w:firstLineChars="200" w:firstLine="480"/>
        <w:jc w:val="left"/>
        <w:rPr>
          <w:rFonts w:ascii="Times New Roman" w:hAnsi="Times New Roman" w:cs="Times New Roman"/>
          <w:b/>
          <w:sz w:val="24"/>
          <w:szCs w:val="24"/>
        </w:rPr>
      </w:pPr>
      <w:r w:rsidRPr="009B65E9">
        <w:rPr>
          <w:rFonts w:ascii="Times New Roman" w:hAnsi="Times New Roman" w:cs="Times New Roman"/>
          <w:sz w:val="24"/>
          <w:szCs w:val="24"/>
        </w:rPr>
        <w:t>2.</w:t>
      </w:r>
      <w:r w:rsidRPr="009B65E9">
        <w:rPr>
          <w:rFonts w:ascii="Times New Roman" w:hAnsi="Times New Roman" w:cs="Times New Roman"/>
          <w:sz w:val="24"/>
          <w:szCs w:val="24"/>
        </w:rPr>
        <w:t>撰写阶段性研究报告。</w:t>
      </w:r>
    </w:p>
    <w:p w:rsidR="0091308C" w:rsidRPr="009B65E9" w:rsidRDefault="0091308C" w:rsidP="009B65E9">
      <w:pPr>
        <w:spacing w:line="360" w:lineRule="auto"/>
        <w:jc w:val="left"/>
        <w:rPr>
          <w:rFonts w:ascii="Times New Roman" w:hAnsi="Times New Roman" w:cs="Times New Roman"/>
          <w:sz w:val="24"/>
          <w:szCs w:val="24"/>
        </w:rPr>
      </w:pPr>
      <w:r w:rsidRPr="009B65E9">
        <w:rPr>
          <w:rFonts w:ascii="Times New Roman" w:hAnsi="Times New Roman" w:cs="Times New Roman"/>
          <w:sz w:val="24"/>
          <w:szCs w:val="24"/>
        </w:rPr>
        <w:t>（四）总结阶段（</w:t>
      </w:r>
      <w:r w:rsidRPr="009B65E9">
        <w:rPr>
          <w:rFonts w:ascii="Times New Roman" w:hAnsi="Times New Roman" w:cs="Times New Roman"/>
          <w:sz w:val="24"/>
          <w:szCs w:val="24"/>
        </w:rPr>
        <w:t>2020.2-2020.6</w:t>
      </w:r>
      <w:r w:rsidRPr="009B65E9">
        <w:rPr>
          <w:rFonts w:ascii="Times New Roman" w:hAnsi="Times New Roman" w:cs="Times New Roman"/>
          <w:sz w:val="24"/>
          <w:szCs w:val="24"/>
        </w:rPr>
        <w:t>）</w:t>
      </w:r>
    </w:p>
    <w:p w:rsidR="0091308C" w:rsidRPr="009B65E9" w:rsidRDefault="0091308C" w:rsidP="009B65E9">
      <w:pPr>
        <w:spacing w:line="360" w:lineRule="auto"/>
        <w:ind w:firstLineChars="200" w:firstLine="480"/>
        <w:jc w:val="left"/>
        <w:rPr>
          <w:rFonts w:ascii="Times New Roman" w:hAnsi="Times New Roman" w:cs="Times New Roman"/>
          <w:sz w:val="24"/>
          <w:szCs w:val="24"/>
        </w:rPr>
      </w:pPr>
      <w:r w:rsidRPr="009B65E9">
        <w:rPr>
          <w:rFonts w:ascii="Times New Roman" w:hAnsi="Times New Roman" w:cs="Times New Roman"/>
          <w:sz w:val="24"/>
          <w:szCs w:val="24"/>
        </w:rPr>
        <w:t>1.</w:t>
      </w:r>
      <w:r w:rsidRPr="009B65E9">
        <w:rPr>
          <w:rFonts w:ascii="Times New Roman" w:hAnsi="Times New Roman" w:cs="Times New Roman"/>
          <w:sz w:val="24"/>
          <w:szCs w:val="24"/>
        </w:rPr>
        <w:t>完成课题结题报告撰写。</w:t>
      </w:r>
    </w:p>
    <w:p w:rsidR="0091308C" w:rsidRPr="009B65E9" w:rsidRDefault="0091308C" w:rsidP="009B65E9">
      <w:pPr>
        <w:spacing w:line="360" w:lineRule="auto"/>
        <w:ind w:firstLineChars="200" w:firstLine="480"/>
        <w:jc w:val="left"/>
        <w:rPr>
          <w:rFonts w:ascii="Times New Roman" w:hAnsi="Times New Roman" w:cs="Times New Roman"/>
          <w:sz w:val="24"/>
          <w:szCs w:val="24"/>
        </w:rPr>
      </w:pPr>
      <w:r w:rsidRPr="009B65E9">
        <w:rPr>
          <w:rFonts w:ascii="Times New Roman" w:hAnsi="Times New Roman" w:cs="Times New Roman"/>
          <w:sz w:val="24"/>
          <w:szCs w:val="24"/>
        </w:rPr>
        <w:lastRenderedPageBreak/>
        <w:t>2.</w:t>
      </w:r>
      <w:r w:rsidRPr="009B65E9">
        <w:rPr>
          <w:rFonts w:ascii="Times New Roman" w:hAnsi="Times New Roman" w:cs="Times New Roman"/>
          <w:sz w:val="24"/>
          <w:szCs w:val="24"/>
        </w:rPr>
        <w:t>整合最终成果，申请结题。</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noProof/>
          <w:sz w:val="24"/>
          <w:szCs w:val="24"/>
        </w:rPr>
        <w:drawing>
          <wp:inline distT="0" distB="0" distL="0" distR="0" wp14:anchorId="59CEC6C4" wp14:editId="6CAC3D5E">
            <wp:extent cx="2038746" cy="1786758"/>
            <wp:effectExtent l="0" t="0" r="0" b="4445"/>
            <wp:docPr id="1" name="图片 1" descr="C:\Users\熊之家\AppData\Roaming\JisuOffice\ETemp\9208_10452256\poclip1\03\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熊之家\AppData\Roaming\JisuOffice\ETemp\9208_10452256\poclip1\03\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815" cy="1786818"/>
                    </a:xfrm>
                    <a:prstGeom prst="rect">
                      <a:avLst/>
                    </a:prstGeom>
                    <a:noFill/>
                    <a:ln>
                      <a:noFill/>
                    </a:ln>
                  </pic:spPr>
                </pic:pic>
              </a:graphicData>
            </a:graphic>
          </wp:inline>
        </w:drawing>
      </w:r>
    </w:p>
    <w:p w:rsidR="0091308C"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b/>
          <w:bCs/>
          <w:sz w:val="24"/>
          <w:szCs w:val="24"/>
        </w:rPr>
        <w:t>六、课题研究的成果及表现形式</w:t>
      </w:r>
    </w:p>
    <w:tbl>
      <w:tblPr>
        <w:tblW w:w="8613" w:type="dxa"/>
        <w:tblCellMar>
          <w:top w:w="120" w:type="dxa"/>
          <w:left w:w="120" w:type="dxa"/>
          <w:bottom w:w="120" w:type="dxa"/>
          <w:right w:w="120" w:type="dxa"/>
        </w:tblCellMar>
        <w:tblLook w:val="04A0" w:firstRow="1" w:lastRow="0" w:firstColumn="1" w:lastColumn="0" w:noHBand="0" w:noVBand="1"/>
      </w:tblPr>
      <w:tblGrid>
        <w:gridCol w:w="747"/>
        <w:gridCol w:w="1944"/>
        <w:gridCol w:w="2877"/>
        <w:gridCol w:w="69"/>
        <w:gridCol w:w="1508"/>
        <w:gridCol w:w="1468"/>
      </w:tblGrid>
      <w:tr w:rsidR="0091308C" w:rsidRPr="009B65E9" w:rsidTr="009B65E9">
        <w:trPr>
          <w:trHeight w:val="21"/>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序号</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研究阶段</w:t>
            </w:r>
          </w:p>
        </w:tc>
        <w:tc>
          <w:tcPr>
            <w:tcW w:w="287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阶</w:t>
            </w:r>
            <w:r w:rsidRPr="009B65E9">
              <w:rPr>
                <w:rFonts w:ascii="Times New Roman" w:hAnsi="Times New Roman" w:cs="Times New Roman"/>
                <w:sz w:val="24"/>
                <w:szCs w:val="24"/>
              </w:rPr>
              <w:t>  </w:t>
            </w:r>
            <w:r w:rsidRPr="009B65E9">
              <w:rPr>
                <w:rFonts w:ascii="Times New Roman" w:hAnsi="Times New Roman" w:cs="Times New Roman"/>
                <w:sz w:val="24"/>
                <w:szCs w:val="24"/>
              </w:rPr>
              <w:t>段</w:t>
            </w:r>
            <w:r w:rsidRPr="009B65E9">
              <w:rPr>
                <w:rFonts w:ascii="Times New Roman" w:hAnsi="Times New Roman" w:cs="Times New Roman"/>
                <w:sz w:val="24"/>
                <w:szCs w:val="24"/>
              </w:rPr>
              <w:t>  </w:t>
            </w:r>
            <w:r w:rsidRPr="009B65E9">
              <w:rPr>
                <w:rFonts w:ascii="Times New Roman" w:hAnsi="Times New Roman" w:cs="Times New Roman"/>
                <w:sz w:val="24"/>
                <w:szCs w:val="24"/>
              </w:rPr>
              <w:t>成</w:t>
            </w:r>
            <w:r w:rsidRPr="009B65E9">
              <w:rPr>
                <w:rFonts w:ascii="Times New Roman" w:hAnsi="Times New Roman" w:cs="Times New Roman"/>
                <w:sz w:val="24"/>
                <w:szCs w:val="24"/>
              </w:rPr>
              <w:t>  </w:t>
            </w:r>
            <w:r w:rsidRPr="009B65E9">
              <w:rPr>
                <w:rFonts w:ascii="Times New Roman" w:hAnsi="Times New Roman" w:cs="Times New Roman"/>
                <w:sz w:val="24"/>
                <w:szCs w:val="24"/>
              </w:rPr>
              <w:t>果</w:t>
            </w:r>
            <w:r w:rsidRPr="009B65E9">
              <w:rPr>
                <w:rFonts w:ascii="Times New Roman" w:hAnsi="Times New Roman" w:cs="Times New Roman"/>
                <w:sz w:val="24"/>
                <w:szCs w:val="24"/>
              </w:rPr>
              <w:t>  </w:t>
            </w:r>
            <w:r w:rsidRPr="009B65E9">
              <w:rPr>
                <w:rFonts w:ascii="Times New Roman" w:hAnsi="Times New Roman" w:cs="Times New Roman"/>
                <w:sz w:val="24"/>
                <w:szCs w:val="24"/>
              </w:rPr>
              <w:t>名</w:t>
            </w:r>
            <w:r w:rsidRPr="009B65E9">
              <w:rPr>
                <w:rFonts w:ascii="Times New Roman" w:hAnsi="Times New Roman" w:cs="Times New Roman"/>
                <w:sz w:val="24"/>
                <w:szCs w:val="24"/>
              </w:rPr>
              <w:t>  </w:t>
            </w:r>
            <w:r w:rsidRPr="009B65E9">
              <w:rPr>
                <w:rFonts w:ascii="Times New Roman" w:hAnsi="Times New Roman" w:cs="Times New Roman"/>
                <w:sz w:val="24"/>
                <w:szCs w:val="24"/>
              </w:rPr>
              <w:t>称</w:t>
            </w:r>
          </w:p>
        </w:tc>
        <w:tc>
          <w:tcPr>
            <w:tcW w:w="1577"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成果形式</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负责人</w:t>
            </w:r>
          </w:p>
        </w:tc>
      </w:tr>
      <w:tr w:rsidR="0091308C" w:rsidRPr="009B65E9" w:rsidTr="009B65E9">
        <w:trPr>
          <w:trHeight w:val="21"/>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1</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201</w:t>
            </w:r>
            <w:r w:rsidR="009B65E9" w:rsidRPr="009B65E9">
              <w:rPr>
                <w:rFonts w:ascii="Times New Roman" w:hAnsi="Times New Roman" w:cs="Times New Roman"/>
                <w:sz w:val="24"/>
                <w:szCs w:val="24"/>
              </w:rPr>
              <w:t>7</w:t>
            </w:r>
            <w:r w:rsidRPr="009B65E9">
              <w:rPr>
                <w:rFonts w:ascii="Times New Roman" w:hAnsi="Times New Roman" w:cs="Times New Roman"/>
                <w:sz w:val="24"/>
                <w:szCs w:val="24"/>
              </w:rPr>
              <w:t>.9-201</w:t>
            </w:r>
            <w:r w:rsidR="009B65E9" w:rsidRPr="009B65E9">
              <w:rPr>
                <w:rFonts w:ascii="Times New Roman" w:hAnsi="Times New Roman" w:cs="Times New Roman"/>
                <w:sz w:val="24"/>
                <w:szCs w:val="24"/>
              </w:rPr>
              <w:t>9</w:t>
            </w:r>
            <w:r w:rsidRPr="009B65E9">
              <w:rPr>
                <w:rFonts w:ascii="Times New Roman" w:hAnsi="Times New Roman" w:cs="Times New Roman"/>
                <w:sz w:val="24"/>
                <w:szCs w:val="24"/>
              </w:rPr>
              <w:t>.7</w:t>
            </w:r>
          </w:p>
        </w:tc>
        <w:tc>
          <w:tcPr>
            <w:tcW w:w="287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翻转教学课程设计</w:t>
            </w:r>
          </w:p>
        </w:tc>
        <w:tc>
          <w:tcPr>
            <w:tcW w:w="1577"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方案</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冯杰</w:t>
            </w:r>
          </w:p>
        </w:tc>
      </w:tr>
      <w:tr w:rsidR="0091308C" w:rsidRPr="009B65E9" w:rsidTr="009B65E9">
        <w:trPr>
          <w:trHeight w:val="156"/>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201</w:t>
            </w:r>
            <w:r w:rsidR="009B65E9" w:rsidRPr="009B65E9">
              <w:rPr>
                <w:rFonts w:ascii="Times New Roman" w:hAnsi="Times New Roman" w:cs="Times New Roman"/>
                <w:sz w:val="24"/>
                <w:szCs w:val="24"/>
              </w:rPr>
              <w:t>7</w:t>
            </w:r>
            <w:r w:rsidRPr="009B65E9">
              <w:rPr>
                <w:rFonts w:ascii="Times New Roman" w:hAnsi="Times New Roman" w:cs="Times New Roman"/>
                <w:sz w:val="24"/>
                <w:szCs w:val="24"/>
              </w:rPr>
              <w:t>.9-201</w:t>
            </w:r>
            <w:r w:rsidR="009B65E9" w:rsidRPr="009B65E9">
              <w:rPr>
                <w:rFonts w:ascii="Times New Roman" w:hAnsi="Times New Roman" w:cs="Times New Roman"/>
                <w:sz w:val="24"/>
                <w:szCs w:val="24"/>
              </w:rPr>
              <w:t>9</w:t>
            </w:r>
            <w:r w:rsidRPr="009B65E9">
              <w:rPr>
                <w:rFonts w:ascii="Times New Roman" w:hAnsi="Times New Roman" w:cs="Times New Roman"/>
                <w:sz w:val="24"/>
                <w:szCs w:val="24"/>
              </w:rPr>
              <w:t>.7</w:t>
            </w:r>
          </w:p>
        </w:tc>
        <w:tc>
          <w:tcPr>
            <w:tcW w:w="287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辩论式课堂讨论</w:t>
            </w:r>
          </w:p>
        </w:tc>
        <w:tc>
          <w:tcPr>
            <w:tcW w:w="1577"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方案</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孙铁林</w:t>
            </w:r>
          </w:p>
        </w:tc>
      </w:tr>
      <w:tr w:rsidR="0091308C" w:rsidRPr="009B65E9" w:rsidTr="009B65E9">
        <w:trPr>
          <w:trHeight w:val="35"/>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3</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201</w:t>
            </w:r>
            <w:r w:rsidR="009B65E9" w:rsidRPr="009B65E9">
              <w:rPr>
                <w:rFonts w:ascii="Times New Roman" w:hAnsi="Times New Roman" w:cs="Times New Roman"/>
                <w:sz w:val="24"/>
                <w:szCs w:val="24"/>
              </w:rPr>
              <w:t>7</w:t>
            </w:r>
            <w:r w:rsidRPr="009B65E9">
              <w:rPr>
                <w:rFonts w:ascii="Times New Roman" w:hAnsi="Times New Roman" w:cs="Times New Roman"/>
                <w:sz w:val="24"/>
                <w:szCs w:val="24"/>
              </w:rPr>
              <w:t>.9-201</w:t>
            </w:r>
            <w:r w:rsidR="009B65E9" w:rsidRPr="009B65E9">
              <w:rPr>
                <w:rFonts w:ascii="Times New Roman" w:hAnsi="Times New Roman" w:cs="Times New Roman"/>
                <w:sz w:val="24"/>
                <w:szCs w:val="24"/>
              </w:rPr>
              <w:t>9</w:t>
            </w:r>
            <w:r w:rsidRPr="009B65E9">
              <w:rPr>
                <w:rFonts w:ascii="Times New Roman" w:hAnsi="Times New Roman" w:cs="Times New Roman"/>
                <w:sz w:val="24"/>
                <w:szCs w:val="24"/>
              </w:rPr>
              <w:t>.7</w:t>
            </w:r>
          </w:p>
        </w:tc>
        <w:tc>
          <w:tcPr>
            <w:tcW w:w="287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过程评价与考核</w:t>
            </w:r>
          </w:p>
        </w:tc>
        <w:tc>
          <w:tcPr>
            <w:tcW w:w="1577"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方案</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于欣妍</w:t>
            </w:r>
          </w:p>
        </w:tc>
      </w:tr>
      <w:tr w:rsidR="0091308C" w:rsidRPr="009B65E9" w:rsidTr="009B65E9">
        <w:trPr>
          <w:trHeight w:val="29"/>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4</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201</w:t>
            </w:r>
            <w:r w:rsidR="009B65E9" w:rsidRPr="009B65E9">
              <w:rPr>
                <w:rFonts w:ascii="Times New Roman" w:hAnsi="Times New Roman" w:cs="Times New Roman"/>
                <w:sz w:val="24"/>
                <w:szCs w:val="24"/>
              </w:rPr>
              <w:t>8</w:t>
            </w:r>
            <w:r w:rsidRPr="009B65E9">
              <w:rPr>
                <w:rFonts w:ascii="Times New Roman" w:hAnsi="Times New Roman" w:cs="Times New Roman"/>
                <w:sz w:val="24"/>
                <w:szCs w:val="24"/>
              </w:rPr>
              <w:t>.8-20</w:t>
            </w:r>
            <w:r w:rsidR="009B65E9" w:rsidRPr="009B65E9">
              <w:rPr>
                <w:rFonts w:ascii="Times New Roman" w:hAnsi="Times New Roman" w:cs="Times New Roman"/>
                <w:sz w:val="24"/>
                <w:szCs w:val="24"/>
              </w:rPr>
              <w:t>19</w:t>
            </w:r>
            <w:r w:rsidRPr="009B65E9">
              <w:rPr>
                <w:rFonts w:ascii="Times New Roman" w:hAnsi="Times New Roman" w:cs="Times New Roman"/>
                <w:sz w:val="24"/>
                <w:szCs w:val="24"/>
              </w:rPr>
              <w:t>.12</w:t>
            </w:r>
          </w:p>
        </w:tc>
        <w:tc>
          <w:tcPr>
            <w:tcW w:w="287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翻转教学课堂实录</w:t>
            </w:r>
          </w:p>
        </w:tc>
        <w:tc>
          <w:tcPr>
            <w:tcW w:w="1577"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proofErr w:type="gramStart"/>
            <w:r w:rsidRPr="009B65E9">
              <w:rPr>
                <w:rFonts w:ascii="Times New Roman" w:hAnsi="Times New Roman" w:cs="Times New Roman"/>
                <w:sz w:val="24"/>
                <w:szCs w:val="24"/>
              </w:rPr>
              <w:t>做课</w:t>
            </w:r>
            <w:proofErr w:type="gramEnd"/>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proofErr w:type="gramStart"/>
            <w:r w:rsidRPr="009B65E9">
              <w:rPr>
                <w:rFonts w:ascii="Times New Roman" w:hAnsi="Times New Roman" w:cs="Times New Roman"/>
                <w:sz w:val="24"/>
                <w:szCs w:val="24"/>
              </w:rPr>
              <w:t>崔</w:t>
            </w:r>
            <w:proofErr w:type="gramEnd"/>
            <w:r w:rsidRPr="009B65E9">
              <w:rPr>
                <w:rFonts w:ascii="Times New Roman" w:hAnsi="Times New Roman" w:cs="Times New Roman"/>
                <w:sz w:val="24"/>
                <w:szCs w:val="24"/>
              </w:rPr>
              <w:t>珅</w:t>
            </w:r>
          </w:p>
        </w:tc>
      </w:tr>
      <w:tr w:rsidR="0091308C" w:rsidRPr="009B65E9" w:rsidTr="009B65E9">
        <w:trPr>
          <w:trHeight w:val="37"/>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5</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201</w:t>
            </w:r>
            <w:r w:rsidR="009B65E9" w:rsidRPr="009B65E9">
              <w:rPr>
                <w:rFonts w:ascii="Times New Roman" w:hAnsi="Times New Roman" w:cs="Times New Roman"/>
                <w:sz w:val="24"/>
                <w:szCs w:val="24"/>
              </w:rPr>
              <w:t>8</w:t>
            </w:r>
            <w:r w:rsidRPr="009B65E9">
              <w:rPr>
                <w:rFonts w:ascii="Times New Roman" w:hAnsi="Times New Roman" w:cs="Times New Roman"/>
                <w:sz w:val="24"/>
                <w:szCs w:val="24"/>
              </w:rPr>
              <w:t>.9-2020.2</w:t>
            </w:r>
          </w:p>
        </w:tc>
        <w:tc>
          <w:tcPr>
            <w:tcW w:w="287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w:t>
            </w:r>
            <w:r w:rsidRPr="009B65E9">
              <w:rPr>
                <w:rFonts w:ascii="Times New Roman" w:hAnsi="Times New Roman" w:cs="Times New Roman"/>
                <w:sz w:val="24"/>
                <w:szCs w:val="24"/>
              </w:rPr>
              <w:t>选课走班</w:t>
            </w:r>
            <w:r w:rsidRPr="009B65E9">
              <w:rPr>
                <w:rFonts w:ascii="Times New Roman" w:hAnsi="Times New Roman" w:cs="Times New Roman"/>
                <w:sz w:val="24"/>
                <w:szCs w:val="24"/>
              </w:rPr>
              <w:t>”</w:t>
            </w:r>
            <w:r w:rsidRPr="009B65E9">
              <w:rPr>
                <w:rFonts w:ascii="Times New Roman" w:hAnsi="Times New Roman" w:cs="Times New Roman"/>
                <w:sz w:val="24"/>
                <w:szCs w:val="24"/>
              </w:rPr>
              <w:t>教学策略</w:t>
            </w:r>
          </w:p>
        </w:tc>
        <w:tc>
          <w:tcPr>
            <w:tcW w:w="1577"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论文</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武文萍</w:t>
            </w:r>
          </w:p>
        </w:tc>
      </w:tr>
      <w:tr w:rsidR="0091308C" w:rsidRPr="009B65E9" w:rsidTr="009B65E9">
        <w:trPr>
          <w:trHeight w:val="21"/>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6</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201</w:t>
            </w:r>
            <w:r w:rsidR="009B65E9" w:rsidRPr="009B65E9">
              <w:rPr>
                <w:rFonts w:ascii="Times New Roman" w:hAnsi="Times New Roman" w:cs="Times New Roman"/>
                <w:sz w:val="24"/>
                <w:szCs w:val="24"/>
              </w:rPr>
              <w:t>9</w:t>
            </w:r>
            <w:r w:rsidRPr="009B65E9">
              <w:rPr>
                <w:rFonts w:ascii="Times New Roman" w:hAnsi="Times New Roman" w:cs="Times New Roman"/>
                <w:sz w:val="24"/>
                <w:szCs w:val="24"/>
              </w:rPr>
              <w:t>.1-201</w:t>
            </w:r>
            <w:r w:rsidR="009B65E9" w:rsidRPr="009B65E9">
              <w:rPr>
                <w:rFonts w:ascii="Times New Roman" w:hAnsi="Times New Roman" w:cs="Times New Roman"/>
                <w:sz w:val="24"/>
                <w:szCs w:val="24"/>
              </w:rPr>
              <w:t>9</w:t>
            </w:r>
            <w:r w:rsidRPr="009B65E9">
              <w:rPr>
                <w:rFonts w:ascii="Times New Roman" w:hAnsi="Times New Roman" w:cs="Times New Roman"/>
                <w:sz w:val="24"/>
                <w:szCs w:val="24"/>
              </w:rPr>
              <w:t>.8</w:t>
            </w:r>
          </w:p>
        </w:tc>
        <w:tc>
          <w:tcPr>
            <w:tcW w:w="287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中期研究报告</w:t>
            </w:r>
          </w:p>
        </w:tc>
        <w:tc>
          <w:tcPr>
            <w:tcW w:w="1577"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论文</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张婷</w:t>
            </w:r>
          </w:p>
        </w:tc>
      </w:tr>
      <w:tr w:rsidR="0091308C" w:rsidRPr="009B65E9" w:rsidTr="009B65E9">
        <w:tc>
          <w:tcPr>
            <w:tcW w:w="8613" w:type="dxa"/>
            <w:gridSpan w:val="6"/>
            <w:tcBorders>
              <w:top w:val="single" w:sz="4" w:space="0" w:color="000000"/>
              <w:bottom w:val="single" w:sz="4" w:space="0" w:color="000000"/>
            </w:tcBorders>
            <w:tcMar>
              <w:top w:w="120" w:type="dxa"/>
              <w:left w:w="108" w:type="dxa"/>
              <w:bottom w:w="120" w:type="dxa"/>
              <w:right w:w="108" w:type="dxa"/>
            </w:tcMar>
            <w:vAlign w:val="center"/>
          </w:tcPr>
          <w:p w:rsidR="0091308C" w:rsidRPr="009B65E9" w:rsidRDefault="0091308C" w:rsidP="009B65E9">
            <w:pPr>
              <w:jc w:val="center"/>
              <w:rPr>
                <w:rFonts w:ascii="Times New Roman" w:hAnsi="Times New Roman" w:cs="Times New Roman"/>
                <w:sz w:val="24"/>
                <w:szCs w:val="24"/>
              </w:rPr>
            </w:pPr>
          </w:p>
        </w:tc>
      </w:tr>
      <w:tr w:rsidR="0091308C" w:rsidRPr="009B65E9" w:rsidTr="009B65E9">
        <w:trPr>
          <w:trHeight w:val="189"/>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序号</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完成时间</w:t>
            </w:r>
          </w:p>
        </w:tc>
        <w:tc>
          <w:tcPr>
            <w:tcW w:w="2946"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最</w:t>
            </w:r>
            <w:r w:rsidRPr="009B65E9">
              <w:rPr>
                <w:rFonts w:ascii="Times New Roman" w:hAnsi="Times New Roman" w:cs="Times New Roman"/>
                <w:sz w:val="24"/>
                <w:szCs w:val="24"/>
              </w:rPr>
              <w:t>  </w:t>
            </w:r>
            <w:r w:rsidRPr="009B65E9">
              <w:rPr>
                <w:rFonts w:ascii="Times New Roman" w:hAnsi="Times New Roman" w:cs="Times New Roman"/>
                <w:sz w:val="24"/>
                <w:szCs w:val="24"/>
              </w:rPr>
              <w:t>终</w:t>
            </w:r>
            <w:r w:rsidRPr="009B65E9">
              <w:rPr>
                <w:rFonts w:ascii="Times New Roman" w:hAnsi="Times New Roman" w:cs="Times New Roman"/>
                <w:sz w:val="24"/>
                <w:szCs w:val="24"/>
              </w:rPr>
              <w:t>  </w:t>
            </w:r>
            <w:r w:rsidRPr="009B65E9">
              <w:rPr>
                <w:rFonts w:ascii="Times New Roman" w:hAnsi="Times New Roman" w:cs="Times New Roman"/>
                <w:sz w:val="24"/>
                <w:szCs w:val="24"/>
              </w:rPr>
              <w:t>成</w:t>
            </w:r>
            <w:r w:rsidRPr="009B65E9">
              <w:rPr>
                <w:rFonts w:ascii="Times New Roman" w:hAnsi="Times New Roman" w:cs="Times New Roman"/>
                <w:sz w:val="24"/>
                <w:szCs w:val="24"/>
              </w:rPr>
              <w:t>  </w:t>
            </w:r>
            <w:r w:rsidRPr="009B65E9">
              <w:rPr>
                <w:rFonts w:ascii="Times New Roman" w:hAnsi="Times New Roman" w:cs="Times New Roman"/>
                <w:sz w:val="24"/>
                <w:szCs w:val="24"/>
              </w:rPr>
              <w:t>果</w:t>
            </w:r>
            <w:r w:rsidRPr="009B65E9">
              <w:rPr>
                <w:rFonts w:ascii="Times New Roman" w:hAnsi="Times New Roman" w:cs="Times New Roman"/>
                <w:sz w:val="24"/>
                <w:szCs w:val="24"/>
              </w:rPr>
              <w:t>  </w:t>
            </w:r>
            <w:r w:rsidRPr="009B65E9">
              <w:rPr>
                <w:rFonts w:ascii="Times New Roman" w:hAnsi="Times New Roman" w:cs="Times New Roman"/>
                <w:sz w:val="24"/>
                <w:szCs w:val="24"/>
              </w:rPr>
              <w:t>名</w:t>
            </w:r>
            <w:r w:rsidRPr="009B65E9">
              <w:rPr>
                <w:rFonts w:ascii="Times New Roman" w:hAnsi="Times New Roman" w:cs="Times New Roman"/>
                <w:sz w:val="24"/>
                <w:szCs w:val="24"/>
              </w:rPr>
              <w:t>  </w:t>
            </w:r>
            <w:r w:rsidRPr="009B65E9">
              <w:rPr>
                <w:rFonts w:ascii="Times New Roman" w:hAnsi="Times New Roman" w:cs="Times New Roman"/>
                <w:sz w:val="24"/>
                <w:szCs w:val="24"/>
              </w:rPr>
              <w:t>称</w:t>
            </w:r>
          </w:p>
        </w:tc>
        <w:tc>
          <w:tcPr>
            <w:tcW w:w="150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成果形式</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负</w:t>
            </w:r>
            <w:r w:rsidRPr="009B65E9">
              <w:rPr>
                <w:rFonts w:ascii="Times New Roman" w:hAnsi="Times New Roman" w:cs="Times New Roman"/>
                <w:sz w:val="24"/>
                <w:szCs w:val="24"/>
              </w:rPr>
              <w:t> </w:t>
            </w:r>
            <w:r w:rsidRPr="009B65E9">
              <w:rPr>
                <w:rFonts w:ascii="Times New Roman" w:hAnsi="Times New Roman" w:cs="Times New Roman"/>
                <w:sz w:val="24"/>
                <w:szCs w:val="24"/>
              </w:rPr>
              <w:t>责</w:t>
            </w:r>
            <w:r w:rsidRPr="009B65E9">
              <w:rPr>
                <w:rFonts w:ascii="Times New Roman" w:hAnsi="Times New Roman" w:cs="Times New Roman"/>
                <w:sz w:val="24"/>
                <w:szCs w:val="24"/>
              </w:rPr>
              <w:t> </w:t>
            </w:r>
            <w:r w:rsidRPr="009B65E9">
              <w:rPr>
                <w:rFonts w:ascii="Times New Roman" w:hAnsi="Times New Roman" w:cs="Times New Roman"/>
                <w:sz w:val="24"/>
                <w:szCs w:val="24"/>
              </w:rPr>
              <w:t>人</w:t>
            </w:r>
          </w:p>
        </w:tc>
      </w:tr>
      <w:tr w:rsidR="0091308C" w:rsidRPr="009B65E9" w:rsidTr="009B65E9">
        <w:trPr>
          <w:trHeight w:val="21"/>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1</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2019.7</w:t>
            </w:r>
          </w:p>
        </w:tc>
        <w:tc>
          <w:tcPr>
            <w:tcW w:w="2946"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各阶段分项研究成果汇编</w:t>
            </w:r>
          </w:p>
        </w:tc>
        <w:tc>
          <w:tcPr>
            <w:tcW w:w="150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论文</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于欣妍</w:t>
            </w:r>
          </w:p>
        </w:tc>
      </w:tr>
      <w:tr w:rsidR="0091308C" w:rsidRPr="009B65E9" w:rsidTr="009B65E9">
        <w:trPr>
          <w:trHeight w:val="21"/>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2019.12</w:t>
            </w:r>
          </w:p>
        </w:tc>
        <w:tc>
          <w:tcPr>
            <w:tcW w:w="2946"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基于局域网和移动终端的</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自主学习平台</w:t>
            </w:r>
          </w:p>
        </w:tc>
        <w:tc>
          <w:tcPr>
            <w:tcW w:w="150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网络</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马超</w:t>
            </w:r>
          </w:p>
        </w:tc>
      </w:tr>
      <w:tr w:rsidR="0091308C" w:rsidRPr="009B65E9" w:rsidTr="009B65E9">
        <w:trPr>
          <w:trHeight w:val="21"/>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3</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2020.2</w:t>
            </w:r>
          </w:p>
        </w:tc>
        <w:tc>
          <w:tcPr>
            <w:tcW w:w="2946"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校本微课程集</w:t>
            </w:r>
          </w:p>
        </w:tc>
        <w:tc>
          <w:tcPr>
            <w:tcW w:w="150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视频</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王玉玲</w:t>
            </w:r>
          </w:p>
        </w:tc>
      </w:tr>
      <w:tr w:rsidR="0091308C" w:rsidRPr="009B65E9" w:rsidTr="009B65E9">
        <w:trPr>
          <w:trHeight w:val="21"/>
        </w:trPr>
        <w:tc>
          <w:tcPr>
            <w:tcW w:w="747"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4</w:t>
            </w:r>
          </w:p>
        </w:tc>
        <w:tc>
          <w:tcPr>
            <w:tcW w:w="1944"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2020.5</w:t>
            </w:r>
          </w:p>
        </w:tc>
        <w:tc>
          <w:tcPr>
            <w:tcW w:w="2946" w:type="dxa"/>
            <w:gridSpan w:val="2"/>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课题结题研究报告</w:t>
            </w:r>
          </w:p>
        </w:tc>
        <w:tc>
          <w:tcPr>
            <w:tcW w:w="150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报告</w:t>
            </w:r>
          </w:p>
        </w:tc>
        <w:tc>
          <w:tcPr>
            <w:tcW w:w="1468" w:type="dxa"/>
            <w:tcBorders>
              <w:top w:val="single" w:sz="4" w:space="0" w:color="000000"/>
              <w:left w:val="single" w:sz="4"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张婷</w:t>
            </w:r>
          </w:p>
        </w:tc>
      </w:tr>
    </w:tbl>
    <w:p w:rsidR="0091308C" w:rsidRPr="009B65E9" w:rsidRDefault="0091308C" w:rsidP="009B65E9">
      <w:pPr>
        <w:spacing w:line="360" w:lineRule="auto"/>
        <w:jc w:val="left"/>
        <w:rPr>
          <w:rFonts w:ascii="Times New Roman" w:hAnsi="Times New Roman" w:cs="Times New Roman"/>
          <w:b/>
          <w:bCs/>
          <w:sz w:val="24"/>
          <w:szCs w:val="24"/>
        </w:rPr>
      </w:pPr>
      <w:r w:rsidRPr="009B65E9">
        <w:rPr>
          <w:rFonts w:ascii="Times New Roman" w:hAnsi="Times New Roman" w:cs="Times New Roman"/>
          <w:b/>
          <w:bCs/>
          <w:sz w:val="24"/>
          <w:szCs w:val="24"/>
        </w:rPr>
        <w:lastRenderedPageBreak/>
        <w:t>七、课题研究的组织机构和人员分工</w:t>
      </w:r>
    </w:p>
    <w:p w:rsidR="009B65E9" w:rsidRPr="009B65E9" w:rsidRDefault="009B65E9" w:rsidP="009B65E9">
      <w:pPr>
        <w:spacing w:line="360" w:lineRule="auto"/>
        <w:ind w:firstLineChars="200" w:firstLine="480"/>
        <w:jc w:val="left"/>
        <w:rPr>
          <w:rFonts w:ascii="Times New Roman" w:hAnsi="Times New Roman" w:cs="Times New Roman"/>
          <w:sz w:val="24"/>
          <w:szCs w:val="24"/>
        </w:rPr>
      </w:pPr>
      <w:r w:rsidRPr="009B65E9">
        <w:rPr>
          <w:rFonts w:ascii="Times New Roman" w:hAnsi="Times New Roman" w:cs="Times New Roman"/>
          <w:sz w:val="24"/>
          <w:szCs w:val="24"/>
        </w:rPr>
        <w:t>课题组成员分为两组：</w:t>
      </w:r>
    </w:p>
    <w:p w:rsidR="009B65E9" w:rsidRPr="009B65E9" w:rsidRDefault="009B65E9" w:rsidP="009B65E9">
      <w:pPr>
        <w:spacing w:line="360" w:lineRule="auto"/>
        <w:ind w:firstLineChars="200" w:firstLine="480"/>
        <w:jc w:val="left"/>
        <w:rPr>
          <w:rFonts w:ascii="Times New Roman" w:hAnsi="Times New Roman" w:cs="Times New Roman"/>
          <w:sz w:val="24"/>
          <w:szCs w:val="24"/>
        </w:rPr>
      </w:pPr>
      <w:r w:rsidRPr="009B65E9">
        <w:rPr>
          <w:rFonts w:ascii="Times New Roman" w:hAnsi="Times New Roman" w:cs="Times New Roman"/>
          <w:sz w:val="24"/>
          <w:szCs w:val="24"/>
        </w:rPr>
        <w:t>A</w:t>
      </w:r>
      <w:r w:rsidRPr="009B65E9">
        <w:rPr>
          <w:rFonts w:ascii="Times New Roman" w:hAnsi="Times New Roman" w:cs="Times New Roman"/>
          <w:sz w:val="24"/>
          <w:szCs w:val="24"/>
        </w:rPr>
        <w:t>组：组建隐形分层合作学习小组、设计教学案、研究课程设计、研究辩论式课堂讨论、制定过程评价（包括自学评价、课堂参与度评价、小组评价等）、测验与考核方案，开展</w:t>
      </w:r>
      <w:r w:rsidRPr="009B65E9">
        <w:rPr>
          <w:rFonts w:ascii="Times New Roman" w:hAnsi="Times New Roman" w:cs="Times New Roman"/>
          <w:sz w:val="24"/>
          <w:szCs w:val="24"/>
        </w:rPr>
        <w:t>“</w:t>
      </w:r>
      <w:r w:rsidRPr="009B65E9">
        <w:rPr>
          <w:rFonts w:ascii="Times New Roman" w:hAnsi="Times New Roman" w:cs="Times New Roman"/>
          <w:sz w:val="24"/>
          <w:szCs w:val="24"/>
        </w:rPr>
        <w:t>选课走班</w:t>
      </w:r>
      <w:r w:rsidRPr="009B65E9">
        <w:rPr>
          <w:rFonts w:ascii="Times New Roman" w:hAnsi="Times New Roman" w:cs="Times New Roman"/>
          <w:sz w:val="24"/>
          <w:szCs w:val="24"/>
        </w:rPr>
        <w:t>”</w:t>
      </w:r>
      <w:r w:rsidRPr="009B65E9">
        <w:rPr>
          <w:rFonts w:ascii="Times New Roman" w:hAnsi="Times New Roman" w:cs="Times New Roman"/>
          <w:sz w:val="24"/>
          <w:szCs w:val="24"/>
        </w:rPr>
        <w:t>试验等。</w:t>
      </w:r>
    </w:p>
    <w:p w:rsidR="009B65E9" w:rsidRPr="009B65E9" w:rsidRDefault="009B65E9" w:rsidP="009B65E9">
      <w:pPr>
        <w:spacing w:line="360" w:lineRule="auto"/>
        <w:ind w:firstLineChars="200" w:firstLine="480"/>
        <w:jc w:val="left"/>
        <w:rPr>
          <w:rFonts w:ascii="Times New Roman" w:hAnsi="Times New Roman" w:cs="Times New Roman"/>
          <w:sz w:val="24"/>
          <w:szCs w:val="24"/>
        </w:rPr>
      </w:pPr>
      <w:r w:rsidRPr="009B65E9">
        <w:rPr>
          <w:rFonts w:ascii="Times New Roman" w:hAnsi="Times New Roman" w:cs="Times New Roman"/>
          <w:sz w:val="24"/>
          <w:szCs w:val="24"/>
        </w:rPr>
        <w:t>B</w:t>
      </w:r>
      <w:r w:rsidRPr="009B65E9">
        <w:rPr>
          <w:rFonts w:ascii="Times New Roman" w:hAnsi="Times New Roman" w:cs="Times New Roman"/>
          <w:sz w:val="24"/>
          <w:szCs w:val="24"/>
        </w:rPr>
        <w:t>组：微视频制作、微课程整合、</w:t>
      </w:r>
      <w:r w:rsidRPr="009B65E9">
        <w:rPr>
          <w:rFonts w:ascii="Times New Roman" w:hAnsi="Times New Roman" w:cs="Times New Roman"/>
          <w:sz w:val="24"/>
          <w:szCs w:val="24"/>
        </w:rPr>
        <w:t>Pad</w:t>
      </w:r>
      <w:r w:rsidRPr="009B65E9">
        <w:rPr>
          <w:rFonts w:ascii="Times New Roman" w:hAnsi="Times New Roman" w:cs="Times New Roman"/>
          <w:sz w:val="24"/>
          <w:szCs w:val="24"/>
        </w:rPr>
        <w:t>教学、网络自主学习平台拓展、移动终端学习平台开发、互联网智慧校园产品开发（如：自适应学习系统、项目式学习、数字化寄宿校园云平台、智能答题系统等）。</w:t>
      </w:r>
    </w:p>
    <w:tbl>
      <w:tblPr>
        <w:tblW w:w="8613" w:type="dxa"/>
        <w:jc w:val="center"/>
        <w:tblCellMar>
          <w:top w:w="120" w:type="dxa"/>
          <w:left w:w="120" w:type="dxa"/>
          <w:bottom w:w="120" w:type="dxa"/>
          <w:right w:w="120" w:type="dxa"/>
        </w:tblCellMar>
        <w:tblLook w:val="04A0" w:firstRow="1" w:lastRow="0" w:firstColumn="1" w:lastColumn="0" w:noHBand="0" w:noVBand="1"/>
      </w:tblPr>
      <w:tblGrid>
        <w:gridCol w:w="682"/>
        <w:gridCol w:w="1427"/>
        <w:gridCol w:w="1968"/>
        <w:gridCol w:w="1418"/>
        <w:gridCol w:w="3118"/>
      </w:tblGrid>
      <w:tr w:rsidR="0091308C" w:rsidRPr="009B65E9" w:rsidTr="009B65E9">
        <w:trPr>
          <w:trHeight w:val="20"/>
          <w:jc w:val="center"/>
        </w:trPr>
        <w:tc>
          <w:tcPr>
            <w:tcW w:w="682" w:type="dxa"/>
            <w:vMerge w:val="restart"/>
            <w:tcBorders>
              <w:top w:val="single" w:sz="4" w:space="0" w:color="000000"/>
              <w:left w:val="single" w:sz="4" w:space="0" w:color="000000"/>
              <w:bottom w:val="single" w:sz="4" w:space="0" w:color="000000"/>
              <w:right w:val="single" w:sz="6" w:space="0" w:color="000000"/>
            </w:tcBorders>
            <w:tcMar>
              <w:top w:w="120" w:type="dxa"/>
              <w:left w:w="108" w:type="dxa"/>
              <w:bottom w:w="120" w:type="dxa"/>
              <w:right w:w="108" w:type="dxa"/>
            </w:tcMar>
            <w:vAlign w:val="center"/>
          </w:tcPr>
          <w:p w:rsidR="009B65E9"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课</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题</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参</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与</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者</w:t>
            </w:r>
          </w:p>
        </w:tc>
        <w:tc>
          <w:tcPr>
            <w:tcW w:w="1427" w:type="dxa"/>
            <w:tcBorders>
              <w:top w:val="single" w:sz="4"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姓名</w:t>
            </w:r>
          </w:p>
        </w:tc>
        <w:tc>
          <w:tcPr>
            <w:tcW w:w="1968" w:type="dxa"/>
            <w:tcBorders>
              <w:top w:val="single" w:sz="4"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工作单位</w:t>
            </w:r>
          </w:p>
        </w:tc>
        <w:tc>
          <w:tcPr>
            <w:tcW w:w="1418" w:type="dxa"/>
            <w:tcBorders>
              <w:top w:val="single" w:sz="4"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职务职称</w:t>
            </w:r>
          </w:p>
        </w:tc>
        <w:tc>
          <w:tcPr>
            <w:tcW w:w="3118" w:type="dxa"/>
            <w:tcBorders>
              <w:top w:val="single" w:sz="4" w:space="0" w:color="000000"/>
              <w:left w:val="single" w:sz="6" w:space="0" w:color="000000"/>
              <w:bottom w:val="single" w:sz="6"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承担任务</w:t>
            </w: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张婷</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中学高级</w:t>
            </w:r>
          </w:p>
        </w:tc>
        <w:tc>
          <w:tcPr>
            <w:tcW w:w="3118" w:type="dxa"/>
            <w:tcBorders>
              <w:top w:val="single" w:sz="6" w:space="0" w:color="000000"/>
              <w:left w:val="single" w:sz="6" w:space="0" w:color="000000"/>
              <w:bottom w:val="single" w:sz="6"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课题主持、结题报告撰写</w:t>
            </w: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于欣妍</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vMerge w:val="restart"/>
            <w:tcBorders>
              <w:top w:val="single" w:sz="6" w:space="0" w:color="000000"/>
              <w:left w:val="single" w:sz="6" w:space="0" w:color="000000"/>
              <w:bottom w:val="single" w:sz="6"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合作学习小组、教学案、课程设计、课堂讨论、评价与考核等研究</w:t>
            </w:r>
          </w:p>
        </w:tc>
      </w:tr>
      <w:tr w:rsidR="0091308C" w:rsidRPr="009B65E9" w:rsidTr="009B65E9">
        <w:trPr>
          <w:trHeight w:val="158"/>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冯杰</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vMerge/>
            <w:tcBorders>
              <w:top w:val="single" w:sz="6" w:space="0" w:color="000000"/>
              <w:left w:val="single" w:sz="6" w:space="0" w:color="000000"/>
              <w:bottom w:val="single" w:sz="6" w:space="0" w:color="000000"/>
              <w:right w:val="single" w:sz="4"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r>
      <w:tr w:rsidR="0091308C" w:rsidRPr="009B65E9" w:rsidTr="009B65E9">
        <w:trPr>
          <w:trHeight w:val="152"/>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孙铁林</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vMerge/>
            <w:tcBorders>
              <w:top w:val="single" w:sz="6" w:space="0" w:color="000000"/>
              <w:left w:val="single" w:sz="6" w:space="0" w:color="000000"/>
              <w:bottom w:val="single" w:sz="6" w:space="0" w:color="000000"/>
              <w:right w:val="single" w:sz="4"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马超</w:t>
            </w:r>
          </w:p>
        </w:tc>
        <w:tc>
          <w:tcPr>
            <w:tcW w:w="1968"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vMerge w:val="restart"/>
            <w:tcBorders>
              <w:top w:val="single" w:sz="6" w:space="0" w:color="000000"/>
              <w:left w:val="single" w:sz="6"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局域网与移动终端</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自主学习平台开发</w:t>
            </w:r>
          </w:p>
        </w:tc>
      </w:tr>
      <w:tr w:rsidR="0091308C" w:rsidRPr="009B65E9" w:rsidTr="009B65E9">
        <w:trPr>
          <w:trHeight w:val="154"/>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徐涛</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vMerge/>
            <w:tcBorders>
              <w:top w:val="single" w:sz="6" w:space="0" w:color="000000"/>
              <w:left w:val="single" w:sz="6" w:space="0" w:color="000000"/>
              <w:bottom w:val="single" w:sz="4" w:space="0" w:color="000000"/>
              <w:right w:val="single" w:sz="4"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王桂芳</w:t>
            </w:r>
          </w:p>
        </w:tc>
        <w:tc>
          <w:tcPr>
            <w:tcW w:w="1968"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vMerge w:val="restart"/>
            <w:tcBorders>
              <w:top w:val="single" w:sz="6" w:space="0" w:color="000000"/>
              <w:left w:val="single" w:sz="6"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proofErr w:type="gramStart"/>
            <w:r w:rsidRPr="009B65E9">
              <w:rPr>
                <w:rFonts w:ascii="Times New Roman" w:hAnsi="Times New Roman" w:cs="Times New Roman"/>
                <w:sz w:val="24"/>
                <w:szCs w:val="24"/>
              </w:rPr>
              <w:t>微课搜集</w:t>
            </w:r>
            <w:proofErr w:type="gramEnd"/>
            <w:r w:rsidRPr="009B65E9">
              <w:rPr>
                <w:rFonts w:ascii="Times New Roman" w:hAnsi="Times New Roman" w:cs="Times New Roman"/>
                <w:sz w:val="24"/>
                <w:szCs w:val="24"/>
              </w:rPr>
              <w:t>与制作</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校本微课程整合</w:t>
            </w: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王玉玲</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中学二级</w:t>
            </w:r>
          </w:p>
        </w:tc>
        <w:tc>
          <w:tcPr>
            <w:tcW w:w="3118" w:type="dxa"/>
            <w:vMerge/>
            <w:tcBorders>
              <w:top w:val="single" w:sz="6" w:space="0" w:color="000000"/>
              <w:left w:val="single" w:sz="6" w:space="0" w:color="000000"/>
              <w:bottom w:val="single" w:sz="4" w:space="0" w:color="000000"/>
              <w:right w:val="single" w:sz="4"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r>
      <w:tr w:rsidR="0091308C" w:rsidRPr="009B65E9" w:rsidTr="009B65E9">
        <w:trPr>
          <w:trHeight w:val="149"/>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武文萍</w:t>
            </w:r>
          </w:p>
        </w:tc>
        <w:tc>
          <w:tcPr>
            <w:tcW w:w="1968"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vMerge w:val="restart"/>
            <w:tcBorders>
              <w:top w:val="single" w:sz="6" w:space="0" w:color="000000"/>
              <w:left w:val="single" w:sz="6"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w:t>
            </w:r>
            <w:r w:rsidRPr="009B65E9">
              <w:rPr>
                <w:rFonts w:ascii="Times New Roman" w:hAnsi="Times New Roman" w:cs="Times New Roman"/>
                <w:sz w:val="24"/>
                <w:szCs w:val="24"/>
              </w:rPr>
              <w:t>选课走班</w:t>
            </w:r>
            <w:r w:rsidRPr="009B65E9">
              <w:rPr>
                <w:rFonts w:ascii="Times New Roman" w:hAnsi="Times New Roman" w:cs="Times New Roman"/>
                <w:sz w:val="24"/>
                <w:szCs w:val="24"/>
              </w:rPr>
              <w:t>”</w:t>
            </w:r>
            <w:r w:rsidRPr="009B65E9">
              <w:rPr>
                <w:rFonts w:ascii="Times New Roman" w:hAnsi="Times New Roman" w:cs="Times New Roman"/>
                <w:sz w:val="24"/>
                <w:szCs w:val="24"/>
              </w:rPr>
              <w:t>试验</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总结反思与策略研究</w:t>
            </w:r>
          </w:p>
        </w:tc>
      </w:tr>
      <w:tr w:rsidR="0091308C" w:rsidRPr="009B65E9" w:rsidTr="009B65E9">
        <w:trPr>
          <w:trHeight w:val="607"/>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proofErr w:type="gramStart"/>
            <w:r w:rsidRPr="009B65E9">
              <w:rPr>
                <w:rFonts w:ascii="Times New Roman" w:hAnsi="Times New Roman" w:cs="Times New Roman"/>
                <w:sz w:val="24"/>
                <w:szCs w:val="24"/>
              </w:rPr>
              <w:t>崔</w:t>
            </w:r>
            <w:proofErr w:type="gramEnd"/>
            <w:r w:rsidRPr="009B65E9">
              <w:rPr>
                <w:rFonts w:ascii="Times New Roman" w:hAnsi="Times New Roman" w:cs="Times New Roman"/>
                <w:sz w:val="24"/>
                <w:szCs w:val="24"/>
              </w:rPr>
              <w:t>珅</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vMerge/>
            <w:tcBorders>
              <w:top w:val="single" w:sz="6" w:space="0" w:color="000000"/>
              <w:left w:val="single" w:sz="6" w:space="0" w:color="000000"/>
              <w:bottom w:val="single" w:sz="4" w:space="0" w:color="000000"/>
              <w:right w:val="single" w:sz="4"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吕玉柱</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tcBorders>
              <w:top w:val="single" w:sz="6" w:space="0" w:color="000000"/>
              <w:left w:val="single" w:sz="6" w:space="0" w:color="000000"/>
              <w:bottom w:val="single" w:sz="6"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问卷调查与数据分析</w:t>
            </w: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center"/>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尹涛</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中学一级</w:t>
            </w:r>
          </w:p>
        </w:tc>
        <w:tc>
          <w:tcPr>
            <w:tcW w:w="3118" w:type="dxa"/>
            <w:tcBorders>
              <w:top w:val="single" w:sz="6" w:space="0" w:color="000000"/>
              <w:left w:val="single" w:sz="6" w:space="0" w:color="000000"/>
              <w:bottom w:val="single" w:sz="6"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文献借阅与资料搜集</w:t>
            </w: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left"/>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邢维梅</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中学高级</w:t>
            </w:r>
          </w:p>
        </w:tc>
        <w:tc>
          <w:tcPr>
            <w:tcW w:w="3118" w:type="dxa"/>
            <w:vMerge w:val="restart"/>
            <w:tcBorders>
              <w:top w:val="single" w:sz="6" w:space="0" w:color="000000"/>
              <w:left w:val="single" w:sz="6" w:space="0" w:color="000000"/>
              <w:bottom w:val="single" w:sz="4" w:space="0" w:color="000000"/>
              <w:right w:val="single" w:sz="4"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校内课题专家组</w:t>
            </w:r>
          </w:p>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负责课题指导与建议</w:t>
            </w: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left"/>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孙丕鹏</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中学高级</w:t>
            </w:r>
          </w:p>
        </w:tc>
        <w:tc>
          <w:tcPr>
            <w:tcW w:w="3118" w:type="dxa"/>
            <w:vMerge/>
            <w:tcBorders>
              <w:top w:val="single" w:sz="6" w:space="0" w:color="000000"/>
              <w:left w:val="single" w:sz="6" w:space="0" w:color="000000"/>
              <w:bottom w:val="single" w:sz="4" w:space="0" w:color="000000"/>
              <w:right w:val="single" w:sz="4" w:space="0" w:color="000000"/>
            </w:tcBorders>
            <w:vAlign w:val="center"/>
            <w:hideMark/>
          </w:tcPr>
          <w:p w:rsidR="0091308C" w:rsidRPr="009B65E9" w:rsidRDefault="0091308C" w:rsidP="009B65E9">
            <w:pPr>
              <w:spacing w:line="360" w:lineRule="auto"/>
              <w:jc w:val="left"/>
              <w:rPr>
                <w:rFonts w:ascii="Times New Roman" w:hAnsi="Times New Roman" w:cs="Times New Roman"/>
                <w:sz w:val="24"/>
                <w:szCs w:val="24"/>
              </w:rPr>
            </w:pP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left"/>
              <w:rPr>
                <w:rFonts w:ascii="Times New Roman" w:hAnsi="Times New Roman" w:cs="Times New Roman"/>
                <w:sz w:val="24"/>
                <w:szCs w:val="24"/>
              </w:rPr>
            </w:pPr>
          </w:p>
        </w:tc>
        <w:tc>
          <w:tcPr>
            <w:tcW w:w="1427"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李妍</w:t>
            </w:r>
          </w:p>
        </w:tc>
        <w:tc>
          <w:tcPr>
            <w:tcW w:w="196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6"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中学高级</w:t>
            </w:r>
          </w:p>
        </w:tc>
        <w:tc>
          <w:tcPr>
            <w:tcW w:w="3118" w:type="dxa"/>
            <w:vMerge/>
            <w:tcBorders>
              <w:top w:val="single" w:sz="6" w:space="0" w:color="000000"/>
              <w:left w:val="single" w:sz="6" w:space="0" w:color="000000"/>
              <w:bottom w:val="single" w:sz="4" w:space="0" w:color="000000"/>
              <w:right w:val="single" w:sz="4" w:space="0" w:color="000000"/>
            </w:tcBorders>
            <w:vAlign w:val="center"/>
            <w:hideMark/>
          </w:tcPr>
          <w:p w:rsidR="0091308C" w:rsidRPr="009B65E9" w:rsidRDefault="0091308C" w:rsidP="009B65E9">
            <w:pPr>
              <w:spacing w:line="360" w:lineRule="auto"/>
              <w:jc w:val="left"/>
              <w:rPr>
                <w:rFonts w:ascii="Times New Roman" w:hAnsi="Times New Roman" w:cs="Times New Roman"/>
                <w:sz w:val="24"/>
                <w:szCs w:val="24"/>
              </w:rPr>
            </w:pPr>
          </w:p>
        </w:tc>
      </w:tr>
      <w:tr w:rsidR="0091308C" w:rsidRPr="009B65E9" w:rsidTr="009B65E9">
        <w:trPr>
          <w:trHeight w:val="20"/>
          <w:jc w:val="center"/>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91308C" w:rsidRPr="009B65E9" w:rsidRDefault="0091308C" w:rsidP="009B65E9">
            <w:pPr>
              <w:spacing w:line="360" w:lineRule="auto"/>
              <w:jc w:val="left"/>
              <w:rPr>
                <w:rFonts w:ascii="Times New Roman" w:hAnsi="Times New Roman" w:cs="Times New Roman"/>
                <w:sz w:val="24"/>
                <w:szCs w:val="24"/>
              </w:rPr>
            </w:pPr>
          </w:p>
        </w:tc>
        <w:tc>
          <w:tcPr>
            <w:tcW w:w="1427"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韩丽娜</w:t>
            </w:r>
          </w:p>
        </w:tc>
        <w:tc>
          <w:tcPr>
            <w:tcW w:w="1968"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天津市红光中学</w:t>
            </w:r>
          </w:p>
        </w:tc>
        <w:tc>
          <w:tcPr>
            <w:tcW w:w="1418" w:type="dxa"/>
            <w:tcBorders>
              <w:top w:val="single" w:sz="6" w:space="0" w:color="000000"/>
              <w:left w:val="single" w:sz="6" w:space="0" w:color="000000"/>
              <w:bottom w:val="single" w:sz="4" w:space="0" w:color="000000"/>
              <w:right w:val="single" w:sz="6" w:space="0" w:color="000000"/>
            </w:tcBorders>
            <w:tcMar>
              <w:top w:w="120" w:type="dxa"/>
              <w:left w:w="108" w:type="dxa"/>
              <w:bottom w:w="120" w:type="dxa"/>
              <w:right w:w="108" w:type="dxa"/>
            </w:tcMar>
            <w:vAlign w:val="center"/>
            <w:hideMark/>
          </w:tcPr>
          <w:p w:rsidR="0091308C" w:rsidRPr="009B65E9" w:rsidRDefault="0091308C" w:rsidP="009B65E9">
            <w:pPr>
              <w:spacing w:line="360" w:lineRule="auto"/>
              <w:jc w:val="center"/>
              <w:rPr>
                <w:rFonts w:ascii="Times New Roman" w:hAnsi="Times New Roman" w:cs="Times New Roman"/>
                <w:sz w:val="24"/>
                <w:szCs w:val="24"/>
              </w:rPr>
            </w:pPr>
            <w:r w:rsidRPr="009B65E9">
              <w:rPr>
                <w:rFonts w:ascii="Times New Roman" w:hAnsi="Times New Roman" w:cs="Times New Roman"/>
                <w:sz w:val="24"/>
                <w:szCs w:val="24"/>
              </w:rPr>
              <w:t>中学高级</w:t>
            </w:r>
          </w:p>
        </w:tc>
        <w:tc>
          <w:tcPr>
            <w:tcW w:w="3118" w:type="dxa"/>
            <w:vMerge/>
            <w:tcBorders>
              <w:top w:val="single" w:sz="6" w:space="0" w:color="000000"/>
              <w:left w:val="single" w:sz="6" w:space="0" w:color="000000"/>
              <w:bottom w:val="single" w:sz="4" w:space="0" w:color="000000"/>
              <w:right w:val="single" w:sz="4" w:space="0" w:color="000000"/>
            </w:tcBorders>
            <w:vAlign w:val="center"/>
            <w:hideMark/>
          </w:tcPr>
          <w:p w:rsidR="0091308C" w:rsidRPr="009B65E9" w:rsidRDefault="0091308C" w:rsidP="009B65E9">
            <w:pPr>
              <w:spacing w:line="360" w:lineRule="auto"/>
              <w:jc w:val="left"/>
              <w:rPr>
                <w:rFonts w:ascii="Times New Roman" w:hAnsi="Times New Roman" w:cs="Times New Roman"/>
                <w:sz w:val="24"/>
                <w:szCs w:val="24"/>
              </w:rPr>
            </w:pPr>
          </w:p>
        </w:tc>
      </w:tr>
    </w:tbl>
    <w:p w:rsidR="009B65E9" w:rsidRPr="009B65E9" w:rsidRDefault="0091308C" w:rsidP="009B65E9">
      <w:pPr>
        <w:spacing w:line="360" w:lineRule="auto"/>
        <w:jc w:val="left"/>
        <w:rPr>
          <w:rFonts w:ascii="Times New Roman" w:hAnsi="Times New Roman" w:cs="Times New Roman"/>
          <w:b/>
          <w:sz w:val="24"/>
          <w:szCs w:val="24"/>
        </w:rPr>
      </w:pPr>
      <w:r w:rsidRPr="009B65E9">
        <w:rPr>
          <w:rFonts w:ascii="Times New Roman" w:hAnsi="Times New Roman" w:cs="Times New Roman"/>
          <w:b/>
          <w:bCs/>
          <w:sz w:val="24"/>
          <w:szCs w:val="24"/>
        </w:rPr>
        <w:t>八、课题研究的保障条件</w:t>
      </w:r>
    </w:p>
    <w:p w:rsidR="005561A6" w:rsidRPr="009B65E9" w:rsidRDefault="0091308C" w:rsidP="009B65E9">
      <w:pPr>
        <w:spacing w:line="360" w:lineRule="auto"/>
        <w:ind w:firstLineChars="200" w:firstLine="480"/>
        <w:jc w:val="left"/>
        <w:rPr>
          <w:rFonts w:ascii="Times New Roman" w:hAnsi="Times New Roman" w:cs="Times New Roman"/>
          <w:sz w:val="24"/>
          <w:szCs w:val="24"/>
        </w:rPr>
      </w:pPr>
      <w:r w:rsidRPr="009B65E9">
        <w:rPr>
          <w:rFonts w:ascii="Times New Roman" w:hAnsi="Times New Roman" w:cs="Times New Roman"/>
          <w:sz w:val="24"/>
          <w:szCs w:val="24"/>
        </w:rPr>
        <w:t>课题成员均为一线教师，具有较高的科研能力和专业素养。我校有丰富的图书馆文献资料、校内网、中小学数字图书馆、多功能录播教室、</w:t>
      </w:r>
      <w:r w:rsidRPr="009B65E9">
        <w:rPr>
          <w:rFonts w:ascii="Times New Roman" w:hAnsi="Times New Roman" w:cs="Times New Roman"/>
          <w:sz w:val="24"/>
          <w:szCs w:val="24"/>
        </w:rPr>
        <w:t>PAD</w:t>
      </w:r>
      <w:r w:rsidRPr="009B65E9">
        <w:rPr>
          <w:rFonts w:ascii="Times New Roman" w:hAnsi="Times New Roman" w:cs="Times New Roman"/>
          <w:sz w:val="24"/>
          <w:szCs w:val="24"/>
        </w:rPr>
        <w:t>教室，每间教室都安装了多媒体系统，每位教师配备台式电脑。学校将为申报通过的课题提供研究经费，用于购买研究资料、人员培训等支出。学校制定了课题管理、学习、研讨和激励制度，定期组织现场观摩交流活动，开展论文、课例评比，展示优秀成果和先进经验，以保证课题研究的顺利进行并完成预期的阶段性成果，全力支持各项研究工作。</w:t>
      </w:r>
      <w:r w:rsidRPr="009B65E9">
        <w:rPr>
          <w:rFonts w:ascii="Times New Roman" w:hAnsi="Times New Roman" w:cs="Times New Roman"/>
          <w:sz w:val="24"/>
          <w:szCs w:val="24"/>
        </w:rPr>
        <w:t xml:space="preserve"> </w:t>
      </w:r>
    </w:p>
    <w:sectPr w:rsidR="005561A6" w:rsidRPr="009B65E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29" w:rsidRDefault="00EC7D29" w:rsidP="00FB6A92">
      <w:r>
        <w:separator/>
      </w:r>
    </w:p>
  </w:endnote>
  <w:endnote w:type="continuationSeparator" w:id="0">
    <w:p w:rsidR="00EC7D29" w:rsidRDefault="00EC7D29" w:rsidP="00FB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81313"/>
      <w:docPartObj>
        <w:docPartGallery w:val="Page Numbers (Bottom of Page)"/>
        <w:docPartUnique/>
      </w:docPartObj>
    </w:sdtPr>
    <w:sdtContent>
      <w:p w:rsidR="00FB6A92" w:rsidRDefault="00FB6A92">
        <w:pPr>
          <w:pStyle w:val="a7"/>
          <w:jc w:val="center"/>
        </w:pPr>
        <w:r>
          <w:fldChar w:fldCharType="begin"/>
        </w:r>
        <w:r>
          <w:instrText>PAGE   \* MERGEFORMAT</w:instrText>
        </w:r>
        <w:r>
          <w:fldChar w:fldCharType="separate"/>
        </w:r>
        <w:r w:rsidRPr="00FB6A92">
          <w:rPr>
            <w:noProof/>
            <w:lang w:val="zh-CN"/>
          </w:rPr>
          <w:t>1</w:t>
        </w:r>
        <w:r>
          <w:fldChar w:fldCharType="end"/>
        </w:r>
      </w:p>
    </w:sdtContent>
  </w:sdt>
  <w:p w:rsidR="00FB6A92" w:rsidRDefault="00FB6A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29" w:rsidRDefault="00EC7D29" w:rsidP="00FB6A92">
      <w:r>
        <w:separator/>
      </w:r>
    </w:p>
  </w:footnote>
  <w:footnote w:type="continuationSeparator" w:id="0">
    <w:p w:rsidR="00EC7D29" w:rsidRDefault="00EC7D29" w:rsidP="00FB6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92" w:rsidRDefault="00FB6A92" w:rsidP="00FB6A92">
    <w:pPr>
      <w:pStyle w:val="a6"/>
    </w:pPr>
    <w:r>
      <w:rPr>
        <w:rFonts w:hint="eastAsia"/>
      </w:rPr>
      <w:t>天津市电教馆十三五课题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6B43"/>
    <w:multiLevelType w:val="hybridMultilevel"/>
    <w:tmpl w:val="2DC441DA"/>
    <w:lvl w:ilvl="0" w:tplc="0F7ECEC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8C"/>
    <w:rsid w:val="005561A6"/>
    <w:rsid w:val="0091308C"/>
    <w:rsid w:val="009B65E9"/>
    <w:rsid w:val="00EC7D29"/>
    <w:rsid w:val="00FB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08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1308C"/>
    <w:rPr>
      <w:sz w:val="18"/>
      <w:szCs w:val="18"/>
    </w:rPr>
  </w:style>
  <w:style w:type="character" w:customStyle="1" w:styleId="Char">
    <w:name w:val="批注框文本 Char"/>
    <w:basedOn w:val="a0"/>
    <w:link w:val="a4"/>
    <w:uiPriority w:val="99"/>
    <w:semiHidden/>
    <w:rsid w:val="0091308C"/>
    <w:rPr>
      <w:sz w:val="18"/>
      <w:szCs w:val="18"/>
    </w:rPr>
  </w:style>
  <w:style w:type="paragraph" w:styleId="a5">
    <w:name w:val="List Paragraph"/>
    <w:basedOn w:val="a"/>
    <w:uiPriority w:val="34"/>
    <w:qFormat/>
    <w:rsid w:val="0091308C"/>
    <w:pPr>
      <w:ind w:firstLineChars="200" w:firstLine="420"/>
    </w:pPr>
  </w:style>
  <w:style w:type="paragraph" w:styleId="a6">
    <w:name w:val="header"/>
    <w:basedOn w:val="a"/>
    <w:link w:val="Char0"/>
    <w:uiPriority w:val="99"/>
    <w:unhideWhenUsed/>
    <w:rsid w:val="00FB6A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B6A92"/>
    <w:rPr>
      <w:sz w:val="18"/>
      <w:szCs w:val="18"/>
    </w:rPr>
  </w:style>
  <w:style w:type="paragraph" w:styleId="a7">
    <w:name w:val="footer"/>
    <w:basedOn w:val="a"/>
    <w:link w:val="Char1"/>
    <w:uiPriority w:val="99"/>
    <w:unhideWhenUsed/>
    <w:rsid w:val="00FB6A92"/>
    <w:pPr>
      <w:tabs>
        <w:tab w:val="center" w:pos="4153"/>
        <w:tab w:val="right" w:pos="8306"/>
      </w:tabs>
      <w:snapToGrid w:val="0"/>
      <w:jc w:val="left"/>
    </w:pPr>
    <w:rPr>
      <w:sz w:val="18"/>
      <w:szCs w:val="18"/>
    </w:rPr>
  </w:style>
  <w:style w:type="character" w:customStyle="1" w:styleId="Char1">
    <w:name w:val="页脚 Char"/>
    <w:basedOn w:val="a0"/>
    <w:link w:val="a7"/>
    <w:uiPriority w:val="99"/>
    <w:rsid w:val="00FB6A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08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1308C"/>
    <w:rPr>
      <w:sz w:val="18"/>
      <w:szCs w:val="18"/>
    </w:rPr>
  </w:style>
  <w:style w:type="character" w:customStyle="1" w:styleId="Char">
    <w:name w:val="批注框文本 Char"/>
    <w:basedOn w:val="a0"/>
    <w:link w:val="a4"/>
    <w:uiPriority w:val="99"/>
    <w:semiHidden/>
    <w:rsid w:val="0091308C"/>
    <w:rPr>
      <w:sz w:val="18"/>
      <w:szCs w:val="18"/>
    </w:rPr>
  </w:style>
  <w:style w:type="paragraph" w:styleId="a5">
    <w:name w:val="List Paragraph"/>
    <w:basedOn w:val="a"/>
    <w:uiPriority w:val="34"/>
    <w:qFormat/>
    <w:rsid w:val="0091308C"/>
    <w:pPr>
      <w:ind w:firstLineChars="200" w:firstLine="420"/>
    </w:pPr>
  </w:style>
  <w:style w:type="paragraph" w:styleId="a6">
    <w:name w:val="header"/>
    <w:basedOn w:val="a"/>
    <w:link w:val="Char0"/>
    <w:uiPriority w:val="99"/>
    <w:unhideWhenUsed/>
    <w:rsid w:val="00FB6A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B6A92"/>
    <w:rPr>
      <w:sz w:val="18"/>
      <w:szCs w:val="18"/>
    </w:rPr>
  </w:style>
  <w:style w:type="paragraph" w:styleId="a7">
    <w:name w:val="footer"/>
    <w:basedOn w:val="a"/>
    <w:link w:val="Char1"/>
    <w:uiPriority w:val="99"/>
    <w:unhideWhenUsed/>
    <w:rsid w:val="00FB6A92"/>
    <w:pPr>
      <w:tabs>
        <w:tab w:val="center" w:pos="4153"/>
        <w:tab w:val="right" w:pos="8306"/>
      </w:tabs>
      <w:snapToGrid w:val="0"/>
      <w:jc w:val="left"/>
    </w:pPr>
    <w:rPr>
      <w:sz w:val="18"/>
      <w:szCs w:val="18"/>
    </w:rPr>
  </w:style>
  <w:style w:type="character" w:customStyle="1" w:styleId="Char1">
    <w:name w:val="页脚 Char"/>
    <w:basedOn w:val="a0"/>
    <w:link w:val="a7"/>
    <w:uiPriority w:val="99"/>
    <w:rsid w:val="00FB6A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926">
      <w:bodyDiv w:val="1"/>
      <w:marLeft w:val="0"/>
      <w:marRight w:val="0"/>
      <w:marTop w:val="0"/>
      <w:marBottom w:val="0"/>
      <w:divBdr>
        <w:top w:val="none" w:sz="0" w:space="0" w:color="auto"/>
        <w:left w:val="none" w:sz="0" w:space="0" w:color="auto"/>
        <w:bottom w:val="none" w:sz="0" w:space="0" w:color="auto"/>
        <w:right w:val="none" w:sz="0" w:space="0" w:color="auto"/>
      </w:divBdr>
    </w:div>
    <w:div w:id="10286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F0"/>
    <w:rsid w:val="00652510"/>
    <w:rsid w:val="0077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DFD85059F447C789C91CC3FF559DD5">
    <w:name w:val="D8DFD85059F447C789C91CC3FF559DD5"/>
    <w:rsid w:val="00773BF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DFD85059F447C789C91CC3FF559DD5">
    <w:name w:val="D8DFD85059F447C789C91CC3FF559DD5"/>
    <w:rsid w:val="00773B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1815</Words>
  <Characters>1888</Characters>
  <Application>Microsoft Office Word</Application>
  <DocSecurity>0</DocSecurity>
  <Lines>145</Lines>
  <Paragraphs>185</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熊之家</dc:creator>
  <cp:lastModifiedBy>熊之家</cp:lastModifiedBy>
  <cp:revision>2</cp:revision>
  <dcterms:created xsi:type="dcterms:W3CDTF">2017-09-26T02:45:00Z</dcterms:created>
  <dcterms:modified xsi:type="dcterms:W3CDTF">2017-09-26T03:10:00Z</dcterms:modified>
</cp:coreProperties>
</file>