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F1" w:rsidRDefault="005E12F1" w:rsidP="005E12F1">
      <w:pPr>
        <w:jc w:val="center"/>
        <w:rPr>
          <w:b/>
          <w:bCs/>
          <w:sz w:val="32"/>
        </w:rPr>
      </w:pPr>
      <w:r w:rsidRPr="00CE4228">
        <w:rPr>
          <w:rFonts w:hint="eastAsia"/>
          <w:b/>
          <w:bCs/>
          <w:sz w:val="32"/>
        </w:rPr>
        <w:t>《慕课在区域性课程共建与应用中的实践研究》</w:t>
      </w:r>
    </w:p>
    <w:p w:rsidR="005E12F1" w:rsidRDefault="005E12F1" w:rsidP="005E12F1">
      <w:pPr>
        <w:jc w:val="center"/>
        <w:rPr>
          <w:b/>
          <w:bCs/>
          <w:sz w:val="32"/>
        </w:rPr>
      </w:pPr>
      <w:r>
        <w:rPr>
          <w:rFonts w:hint="eastAsia"/>
          <w:b/>
          <w:bCs/>
          <w:sz w:val="32"/>
        </w:rPr>
        <w:t>中</w:t>
      </w:r>
      <w:r>
        <w:rPr>
          <w:b/>
          <w:bCs/>
          <w:sz w:val="32"/>
        </w:rPr>
        <w:t>期</w:t>
      </w:r>
      <w:r>
        <w:rPr>
          <w:rFonts w:hint="eastAsia"/>
          <w:b/>
          <w:bCs/>
          <w:sz w:val="32"/>
        </w:rPr>
        <w:t>报告</w:t>
      </w:r>
    </w:p>
    <w:p w:rsidR="005E12F1" w:rsidRDefault="005E12F1" w:rsidP="005E12F1">
      <w:pPr>
        <w:jc w:val="center"/>
        <w:rPr>
          <w:b/>
          <w:bCs/>
          <w:sz w:val="32"/>
        </w:rPr>
      </w:pPr>
      <w:r>
        <w:rPr>
          <w:rFonts w:hint="eastAsia"/>
          <w:b/>
          <w:bCs/>
          <w:sz w:val="32"/>
        </w:rPr>
        <w:t>天津市</w:t>
      </w:r>
      <w:r>
        <w:rPr>
          <w:b/>
          <w:bCs/>
          <w:sz w:val="32"/>
        </w:rPr>
        <w:t>第二十一中学，</w:t>
      </w:r>
      <w:r>
        <w:rPr>
          <w:rFonts w:hint="eastAsia"/>
          <w:b/>
          <w:bCs/>
          <w:sz w:val="32"/>
        </w:rPr>
        <w:t>井</w:t>
      </w:r>
      <w:r>
        <w:rPr>
          <w:b/>
          <w:bCs/>
          <w:sz w:val="32"/>
        </w:rPr>
        <w:t>沥</w:t>
      </w:r>
      <w:r>
        <w:rPr>
          <w:rFonts w:hint="eastAsia"/>
          <w:b/>
          <w:bCs/>
          <w:sz w:val="32"/>
        </w:rPr>
        <w:t>涓</w:t>
      </w:r>
    </w:p>
    <w:p w:rsidR="005E12F1" w:rsidRDefault="005E12F1" w:rsidP="005E12F1">
      <w:pPr>
        <w:jc w:val="center"/>
        <w:rPr>
          <w:b/>
          <w:bCs/>
          <w:sz w:val="32"/>
        </w:rPr>
      </w:pPr>
    </w:p>
    <w:p w:rsidR="005E12F1" w:rsidRPr="000703DE" w:rsidRDefault="005E12F1" w:rsidP="000703DE">
      <w:pPr>
        <w:pStyle w:val="a3"/>
        <w:widowControl/>
        <w:numPr>
          <w:ilvl w:val="0"/>
          <w:numId w:val="6"/>
        </w:numPr>
        <w:spacing w:line="440" w:lineRule="exact"/>
        <w:ind w:firstLineChars="0"/>
        <w:jc w:val="left"/>
        <w:rPr>
          <w:rFonts w:cs="宋体"/>
          <w:b/>
          <w:kern w:val="0"/>
          <w:sz w:val="28"/>
          <w:szCs w:val="28"/>
        </w:rPr>
      </w:pPr>
      <w:r w:rsidRPr="000703DE">
        <w:rPr>
          <w:rFonts w:cs="宋体" w:hint="eastAsia"/>
          <w:b/>
          <w:kern w:val="0"/>
          <w:sz w:val="28"/>
          <w:szCs w:val="28"/>
        </w:rPr>
        <w:t>课题概述</w:t>
      </w:r>
      <w:r w:rsidRPr="000703DE">
        <w:rPr>
          <w:rFonts w:cs="宋体"/>
          <w:b/>
          <w:kern w:val="0"/>
          <w:sz w:val="28"/>
          <w:szCs w:val="28"/>
        </w:rPr>
        <w:t xml:space="preserve"> </w:t>
      </w:r>
    </w:p>
    <w:p w:rsidR="005E12F1" w:rsidRPr="005E12F1" w:rsidRDefault="00FE1A13" w:rsidP="00FE1A13">
      <w:pPr>
        <w:spacing w:line="360" w:lineRule="auto"/>
        <w:ind w:firstLineChars="200" w:firstLine="512"/>
        <w:rPr>
          <w:rFonts w:ascii="仿宋_GB2312" w:eastAsia="仿宋_GB2312" w:hAnsi="仿宋_GB2312" w:cs="Arial"/>
          <w:color w:val="000000"/>
          <w:spacing w:val="8"/>
          <w:sz w:val="24"/>
          <w:szCs w:val="22"/>
        </w:rPr>
      </w:pPr>
      <w:r w:rsidRPr="00FE1A13">
        <w:rPr>
          <w:rFonts w:ascii="仿宋_GB2312" w:eastAsia="仿宋_GB2312" w:hAnsi="仿宋_GB2312" w:cs="Arial" w:hint="eastAsia"/>
          <w:color w:val="000000"/>
          <w:spacing w:val="8"/>
          <w:sz w:val="24"/>
          <w:szCs w:val="22"/>
        </w:rPr>
        <w:t>《慕课在区域性课程共建与应用中的实践研究》</w:t>
      </w:r>
      <w:r>
        <w:rPr>
          <w:rFonts w:ascii="仿宋_GB2312" w:eastAsia="仿宋_GB2312" w:hAnsi="仿宋_GB2312" w:cs="Arial" w:hint="eastAsia"/>
          <w:color w:val="000000"/>
          <w:spacing w:val="8"/>
          <w:sz w:val="24"/>
          <w:szCs w:val="22"/>
        </w:rPr>
        <w:t>，</w:t>
      </w:r>
      <w:r w:rsidR="005E12F1">
        <w:rPr>
          <w:rFonts w:ascii="仿宋_GB2312" w:eastAsia="仿宋_GB2312" w:hAnsi="仿宋_GB2312" w:cs="Arial" w:hint="eastAsia"/>
          <w:color w:val="000000"/>
          <w:spacing w:val="8"/>
          <w:sz w:val="24"/>
          <w:szCs w:val="22"/>
        </w:rPr>
        <w:t>本课题为</w:t>
      </w:r>
      <w:r w:rsidR="005E12F1">
        <w:rPr>
          <w:rFonts w:ascii="仿宋_GB2312" w:eastAsia="仿宋_GB2312" w:hAnsi="仿宋_GB2312" w:cs="Arial"/>
          <w:color w:val="000000"/>
          <w:spacing w:val="8"/>
          <w:sz w:val="24"/>
          <w:szCs w:val="22"/>
        </w:rPr>
        <w:t>天津市电化教育馆</w:t>
      </w:r>
      <w:r w:rsidR="007F11CA">
        <w:rPr>
          <w:rFonts w:ascii="仿宋_GB2312" w:eastAsia="仿宋_GB2312" w:hAnsi="仿宋_GB2312" w:cs="Arial" w:hint="eastAsia"/>
          <w:color w:val="000000"/>
          <w:spacing w:val="8"/>
          <w:sz w:val="24"/>
          <w:szCs w:val="22"/>
        </w:rPr>
        <w:t>批准的</w:t>
      </w:r>
      <w:r w:rsidR="007F11CA">
        <w:rPr>
          <w:rFonts w:ascii="仿宋_GB2312" w:eastAsia="仿宋_GB2312" w:hAnsi="仿宋_GB2312" w:cs="Arial"/>
          <w:color w:val="000000"/>
          <w:spacing w:val="8"/>
          <w:sz w:val="24"/>
          <w:szCs w:val="22"/>
        </w:rPr>
        <w:t>市级</w:t>
      </w:r>
      <w:r w:rsidR="007F11CA">
        <w:rPr>
          <w:rFonts w:ascii="仿宋_GB2312" w:eastAsia="仿宋_GB2312" w:hAnsi="仿宋_GB2312" w:cs="Arial" w:hint="eastAsia"/>
          <w:color w:val="000000"/>
          <w:spacing w:val="8"/>
          <w:sz w:val="24"/>
          <w:szCs w:val="22"/>
        </w:rPr>
        <w:t>教育信息</w:t>
      </w:r>
      <w:r w:rsidR="007F11CA">
        <w:rPr>
          <w:rFonts w:ascii="仿宋_GB2312" w:eastAsia="仿宋_GB2312" w:hAnsi="仿宋_GB2312" w:cs="Arial"/>
          <w:color w:val="000000"/>
          <w:spacing w:val="8"/>
          <w:sz w:val="24"/>
          <w:szCs w:val="22"/>
        </w:rPr>
        <w:t>技术课题</w:t>
      </w:r>
      <w:r w:rsidR="00AF5376">
        <w:rPr>
          <w:rFonts w:ascii="仿宋_GB2312" w:eastAsia="仿宋_GB2312" w:hAnsi="仿宋_GB2312" w:cs="Arial" w:hint="eastAsia"/>
          <w:color w:val="000000"/>
          <w:spacing w:val="8"/>
          <w:sz w:val="24"/>
          <w:szCs w:val="22"/>
        </w:rPr>
        <w:t>。</w:t>
      </w:r>
    </w:p>
    <w:p w:rsidR="000703DE" w:rsidRPr="000703DE" w:rsidRDefault="000703DE" w:rsidP="000703DE">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课题研究的目的和意义</w:t>
      </w:r>
    </w:p>
    <w:p w:rsidR="000703DE" w:rsidRPr="000703DE" w:rsidRDefault="000703DE" w:rsidP="000703DE">
      <w:pPr>
        <w:pStyle w:val="a3"/>
        <w:widowControl/>
        <w:numPr>
          <w:ilvl w:val="0"/>
          <w:numId w:val="7"/>
        </w:numPr>
        <w:spacing w:line="360" w:lineRule="auto"/>
        <w:ind w:firstLineChars="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课题研究的背景</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幕课在中学信息技术学科中的建设与应用研究”，是《教育信息化十年发展规划（2011-2020年）》的要求，是“三通两平台”建设和区域教育均衡建设的要求，同时也是信息技术学科自身变革教学模式、是优质资源共建共享与资源积累的要求，以及建立开放式、支持移动学习和可终身学习平台的要求。</w:t>
      </w:r>
    </w:p>
    <w:p w:rsidR="000703DE" w:rsidRPr="000703DE" w:rsidRDefault="000703DE" w:rsidP="003C732E">
      <w:pPr>
        <w:pStyle w:val="a3"/>
        <w:widowControl/>
        <w:numPr>
          <w:ilvl w:val="0"/>
          <w:numId w:val="7"/>
        </w:numPr>
        <w:spacing w:line="360" w:lineRule="auto"/>
        <w:ind w:firstLineChars="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研究价值</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bookmarkStart w:id="0" w:name="_GoBack"/>
      <w:r w:rsidRPr="000703DE">
        <w:rPr>
          <w:rFonts w:ascii="仿宋_GB2312" w:eastAsia="仿宋_GB2312" w:hAnsi="仿宋_GB2312" w:cs="Arial" w:hint="eastAsia"/>
          <w:color w:val="000000"/>
          <w:spacing w:val="8"/>
          <w:sz w:val="24"/>
          <w:szCs w:val="22"/>
        </w:rPr>
        <w:t>本课题研究符合《教育信息化十年发展规划（2011-2020年）》、 “三通两平台”建设和区域教育均衡建设的要求，在中学信息技术学科中，利用网络和MOOC平台，以一个区域内，几个学校的信息技术教师以共建共享的方式，整合五个学校的信息技术课程资源，建设可供三个学校所有信息技术教师在课堂教学中使用的和支持学生课外学习及移动学习的MOOC网络课程,实现信息技术学科优质网络资源的共建共享与资源积累；探索MOOC对信息技术学科教学模式的变革有非常重要的意义与影响；为全体师生在信息技术学科的学习中提供开放式的，支持移动学习的，可终身学习的平台；除此，通过信息技术学科以区域为单位的进行慕课共建共享及应用的研究，可以为其他学科以区域为单位的实现课程共建共享提供借鉴。</w:t>
      </w:r>
      <w:bookmarkEnd w:id="0"/>
    </w:p>
    <w:p w:rsidR="000703DE" w:rsidRPr="000703DE" w:rsidRDefault="000703DE" w:rsidP="005D6A73">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国内外研究现状</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MOOC最早由加拿大爱德华王子岛大学网络传播与创新主任与国家人文教育技术应用研究院高级研究员于2008年联合提出。2010年，MOOC在美</w:t>
      </w:r>
      <w:r w:rsidRPr="000703DE">
        <w:rPr>
          <w:rFonts w:ascii="仿宋_GB2312" w:eastAsia="仿宋_GB2312" w:hAnsi="仿宋_GB2312" w:cs="Arial" w:hint="eastAsia"/>
          <w:color w:val="000000"/>
          <w:spacing w:val="8"/>
          <w:sz w:val="24"/>
          <w:szCs w:val="22"/>
        </w:rPr>
        <w:lastRenderedPageBreak/>
        <w:t>国崭露新角，到2012年出现了迅猛增长，2012年在线学习运营平台</w:t>
      </w:r>
      <w:r w:rsidRPr="000703DE">
        <w:rPr>
          <w:rFonts w:ascii="Arial Unicode MS" w:eastAsia="Arial Unicode MS" w:hAnsi="Arial Unicode MS" w:cs="Arial Unicode MS" w:hint="eastAsia"/>
          <w:color w:val="000000"/>
          <w:spacing w:val="8"/>
          <w:sz w:val="24"/>
          <w:szCs w:val="22"/>
        </w:rPr>
        <w:t>Udacity、Coursera</w:t>
      </w:r>
      <w:r w:rsidRPr="000703DE">
        <w:rPr>
          <w:rFonts w:ascii="仿宋_GB2312" w:eastAsia="仿宋_GB2312" w:hAnsi="仿宋_GB2312" w:cs="Arial" w:hint="eastAsia"/>
          <w:color w:val="000000"/>
          <w:spacing w:val="8"/>
          <w:sz w:val="24"/>
          <w:szCs w:val="22"/>
        </w:rPr>
        <w:t>和edx陆续被斯坦福大学、麻省理工和哈佛学院创办，</w:t>
      </w:r>
      <w:r w:rsidRPr="000703DE">
        <w:rPr>
          <w:rFonts w:ascii="Arial Unicode MS" w:eastAsia="Arial Unicode MS" w:hAnsi="Arial Unicode MS" w:cs="Arial Unicode MS" w:hint="eastAsia"/>
          <w:color w:val="000000"/>
          <w:spacing w:val="8"/>
          <w:sz w:val="24"/>
          <w:szCs w:val="22"/>
        </w:rPr>
        <w:t>Udacity</w:t>
      </w:r>
      <w:r w:rsidRPr="000703DE">
        <w:rPr>
          <w:rFonts w:ascii="仿宋_GB2312" w:eastAsia="仿宋_GB2312" w:hAnsi="仿宋_GB2312" w:cs="Arial" w:hint="eastAsia"/>
          <w:color w:val="000000"/>
          <w:spacing w:val="8"/>
          <w:sz w:val="24"/>
          <w:szCs w:val="22"/>
        </w:rPr>
        <w:t>、</w:t>
      </w:r>
      <w:r w:rsidRPr="000703DE">
        <w:rPr>
          <w:rFonts w:ascii="Arial Unicode MS" w:eastAsia="Arial Unicode MS" w:hAnsi="Arial Unicode MS" w:cs="Arial Unicode MS" w:hint="eastAsia"/>
          <w:color w:val="000000"/>
          <w:spacing w:val="8"/>
          <w:sz w:val="24"/>
          <w:szCs w:val="22"/>
        </w:rPr>
        <w:t>Coursera</w:t>
      </w:r>
      <w:r w:rsidRPr="000703DE">
        <w:rPr>
          <w:rFonts w:ascii="仿宋_GB2312" w:eastAsia="仿宋_GB2312" w:hAnsi="仿宋_GB2312" w:cs="Arial" w:hint="eastAsia"/>
          <w:color w:val="000000"/>
          <w:spacing w:val="8"/>
          <w:sz w:val="24"/>
          <w:szCs w:val="22"/>
        </w:rPr>
        <w:t>和</w:t>
      </w:r>
      <w:r w:rsidRPr="000703DE">
        <w:rPr>
          <w:rFonts w:ascii="Arial Unicode MS" w:eastAsia="Arial Unicode MS" w:hAnsi="Arial Unicode MS" w:cs="Arial Unicode MS" w:hint="eastAsia"/>
          <w:color w:val="000000"/>
          <w:spacing w:val="8"/>
          <w:sz w:val="24"/>
          <w:szCs w:val="22"/>
        </w:rPr>
        <w:t>edx</w:t>
      </w:r>
      <w:r w:rsidRPr="000703DE">
        <w:rPr>
          <w:rFonts w:ascii="仿宋_GB2312" w:eastAsia="仿宋_GB2312" w:hAnsi="仿宋_GB2312" w:cs="Arial" w:hint="eastAsia"/>
          <w:color w:val="000000"/>
          <w:spacing w:val="8"/>
          <w:sz w:val="24"/>
          <w:szCs w:val="22"/>
        </w:rPr>
        <w:t>是目前慕课教育的三驾马车。同时，</w:t>
      </w:r>
      <w:r w:rsidRPr="000703DE">
        <w:rPr>
          <w:rFonts w:ascii="Arial Unicode MS" w:eastAsia="Arial Unicode MS" w:hAnsi="Arial Unicode MS" w:cs="Arial Unicode MS" w:hint="eastAsia"/>
          <w:color w:val="000000"/>
          <w:spacing w:val="8"/>
          <w:sz w:val="24"/>
          <w:szCs w:val="22"/>
        </w:rPr>
        <w:t>《纽约时报》</w:t>
      </w:r>
      <w:r w:rsidRPr="000703DE">
        <w:rPr>
          <w:rFonts w:ascii="仿宋_GB2312" w:eastAsia="仿宋_GB2312" w:hAnsi="仿宋_GB2312" w:cs="Arial" w:hint="eastAsia"/>
          <w:color w:val="000000"/>
          <w:spacing w:val="8"/>
          <w:sz w:val="24"/>
          <w:szCs w:val="22"/>
        </w:rPr>
        <w:t>称2012年为“慕课元年”。</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我国关于MOOC的研究自2009年出现，真正兴起于2012年。2013年7月，北京大学、清华大学和上海交通大学等国内十几所著名高校也先后开放幕课资源。随着知名大学的纷纷加入，MOOC现在正处于快速发展阶段。MOOC的迅速发展成为在线教育实践热点。在基础教育阶段，一些省市曾经开展了以学校或班级为单位的小范围MOOC教学尝试。和平区也建设了自己区本课程的MOOC，但种种原因，在教学应用方面，特别是课堂教学应用方面进行的实践还不是很多。而象我们的课题，在信息技术学科中，由一个区域内几所学校之间的信息技术教师，以共建共享的方式共同建设、并且应用于日常教学的信息技术学科MOOC课程还没有。</w:t>
      </w:r>
    </w:p>
    <w:p w:rsidR="000703DE" w:rsidRPr="000703DE" w:rsidRDefault="000703DE" w:rsidP="005D6A73">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课题研究的理论依据</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首先，在国家教育部颁布的《教育信息化十年发展规划（2011-2020年）》中明确指出，要以优质教育资源和信息化学习环境建设为基础，以学习方式和教育模式创新为核心，以体制机制和队伍建设为保障，在构建学习型社会和建设人力资源强国进程中充分发挥教育信息化支撑发展与引领创新的重要作用。在发展目标中明确：要缩小基础教育数字鸿沟，促进优质教育资源共享。要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同时，在《规划》第九章中对“建立优质数字教育资源和共建共享环境”也有着明确的规定与要求：遵循相关标准规范，建立国家、地方、教育机构、师生、企业和其他社会力量共建共享优质数字教育资源的环境，提供优质数字教育资源信息服务；建设并不断更新满足各级各类教育需求的优质数字资源，开发深度融入学科教学的课件素材、制作工具，完善各种资源库，建设优质网络课程和实验系统、虚拟实验室等，促进智能化的</w:t>
      </w:r>
      <w:r w:rsidRPr="000703DE">
        <w:rPr>
          <w:rFonts w:ascii="仿宋_GB2312" w:eastAsia="仿宋_GB2312" w:hAnsi="仿宋_GB2312" w:cs="Arial" w:hint="eastAsia"/>
          <w:color w:val="000000"/>
          <w:spacing w:val="8"/>
          <w:sz w:val="24"/>
          <w:szCs w:val="22"/>
        </w:rPr>
        <w:lastRenderedPageBreak/>
        <w:t>网络资源与人力资源结合。</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其次，刘延东副总理（时任国务委员），对“三通两平台”的建设中也特别强调：为推进优质教育资源的共享，还应重点推进“专递课堂”、“名师课堂”和“名校网络课堂”的建设。</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再次，信息技术学科本身具备在信息技术教室上课和可以保障网络教学环境的优势，在《教育信息化十年发展规划》、“三通两平台”和教育均衡的背景下，借助信息技术教师的专业理论与技能优势，在中学阶段，通过一个区域内不同学校间的信息技术教师，以共建共享的方式建设信息技术学科的优质网络课程资源并应用于教学实践，在一定程度上即解决了优质网络教育资源建设与共享问题，同时也可以为更多的师生搭建一个开放的、可以终身学习的平台，同时也是中学信息技术学科教学模式变革的重要途径。</w:t>
      </w:r>
    </w:p>
    <w:p w:rsidR="000703DE" w:rsidRPr="000703DE" w:rsidRDefault="000703DE" w:rsidP="00F13CC5">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课题研究的范围和内容</w:t>
      </w:r>
    </w:p>
    <w:p w:rsidR="000703DE" w:rsidRPr="00F13CC5" w:rsidRDefault="000703DE" w:rsidP="00F13CC5">
      <w:pPr>
        <w:pStyle w:val="a3"/>
        <w:widowControl/>
        <w:numPr>
          <w:ilvl w:val="0"/>
          <w:numId w:val="9"/>
        </w:numPr>
        <w:spacing w:line="360" w:lineRule="auto"/>
        <w:ind w:firstLineChars="0"/>
        <w:jc w:val="left"/>
        <w:rPr>
          <w:rFonts w:ascii="仿宋_GB2312" w:eastAsia="仿宋_GB2312" w:hAnsi="Arial" w:cs="Arial"/>
          <w:kern w:val="0"/>
          <w:sz w:val="24"/>
        </w:rPr>
      </w:pPr>
      <w:r w:rsidRPr="00F13CC5">
        <w:rPr>
          <w:rFonts w:ascii="仿宋_GB2312" w:eastAsia="仿宋_GB2312" w:hAnsi="Arial" w:cs="Arial" w:hint="eastAsia"/>
          <w:kern w:val="0"/>
          <w:sz w:val="24"/>
        </w:rPr>
        <w:t>概念界定</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慕课（MOOC），即“Massive Open Online Course”，可直译为“大规模网络在线开放课程”。维基百科上对MOOC 定义为：“一种参与者分布在各地，而课程材料也分布于网络之中的课程”，并且“这种课程是开放的，规模越大，它的运行效果会越好”。它通过基于主题或问题的讨论与交流将分散在世界各地的学习者和教师联系在一起。</w:t>
      </w:r>
    </w:p>
    <w:p w:rsidR="000703DE" w:rsidRPr="000703DE" w:rsidRDefault="000703DE" w:rsidP="00F13CC5">
      <w:pPr>
        <w:pStyle w:val="a3"/>
        <w:widowControl/>
        <w:numPr>
          <w:ilvl w:val="0"/>
          <w:numId w:val="9"/>
        </w:numPr>
        <w:spacing w:line="360" w:lineRule="auto"/>
        <w:ind w:firstLineChars="0"/>
        <w:jc w:val="left"/>
        <w:rPr>
          <w:rFonts w:ascii="仿宋_GB2312" w:eastAsia="仿宋_GB2312" w:hAnsi="Arial" w:cs="Arial"/>
          <w:kern w:val="0"/>
          <w:sz w:val="24"/>
        </w:rPr>
      </w:pPr>
      <w:r w:rsidRPr="000703DE">
        <w:rPr>
          <w:rFonts w:ascii="仿宋_GB2312" w:eastAsia="仿宋_GB2312" w:hAnsi="Arial" w:cs="Arial" w:hint="eastAsia"/>
          <w:kern w:val="0"/>
          <w:sz w:val="24"/>
        </w:rPr>
        <w:t>研究目标</w:t>
      </w:r>
    </w:p>
    <w:p w:rsidR="000703DE" w:rsidRPr="000703DE" w:rsidRDefault="000703DE" w:rsidP="00F13CC5">
      <w:pPr>
        <w:numPr>
          <w:ilvl w:val="0"/>
          <w:numId w:val="10"/>
        </w:numPr>
        <w:spacing w:line="360" w:lineRule="auto"/>
        <w:ind w:left="0"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以和平区五个学校信息技术教师共建共享的方式，利用网络和MOOC平台，建设《七年级信息技术（上册）》MOOC课程，并通过教学应用实践完善MOOC课程资源，最后形成稳定、优质的MOOC课程资源。探索以区域为单位的网络课程共建共享方式。</w:t>
      </w:r>
    </w:p>
    <w:p w:rsidR="000703DE" w:rsidRPr="000703DE" w:rsidRDefault="000703DE" w:rsidP="00F13CC5">
      <w:pPr>
        <w:numPr>
          <w:ilvl w:val="0"/>
          <w:numId w:val="10"/>
        </w:numPr>
        <w:spacing w:line="360" w:lineRule="auto"/>
        <w:ind w:left="0"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通过MOOC教学应用实践，探索在中学信息技术学科中，学生开放式终身学习平台的建设、优质网络资源的积累与共享、MOOC对信息技术教学模式的变革作用、MOOC在信息技术教学应用中经验与不足等，最终形成研究报告。</w:t>
      </w:r>
    </w:p>
    <w:p w:rsidR="000703DE" w:rsidRPr="000703DE" w:rsidRDefault="000703DE" w:rsidP="00F13CC5">
      <w:pPr>
        <w:pStyle w:val="a3"/>
        <w:widowControl/>
        <w:numPr>
          <w:ilvl w:val="0"/>
          <w:numId w:val="9"/>
        </w:numPr>
        <w:spacing w:line="360" w:lineRule="auto"/>
        <w:ind w:firstLineChars="0"/>
        <w:jc w:val="left"/>
        <w:rPr>
          <w:rFonts w:ascii="仿宋_GB2312" w:eastAsia="仿宋_GB2312" w:hAnsi="Arial" w:cs="Arial"/>
          <w:kern w:val="0"/>
          <w:sz w:val="24"/>
        </w:rPr>
      </w:pPr>
      <w:r w:rsidRPr="000703DE">
        <w:rPr>
          <w:rFonts w:ascii="仿宋_GB2312" w:eastAsia="仿宋_GB2312" w:hAnsi="Arial" w:cs="Arial" w:hint="eastAsia"/>
          <w:kern w:val="0"/>
          <w:sz w:val="24"/>
        </w:rPr>
        <w:t>研究内容</w:t>
      </w:r>
    </w:p>
    <w:p w:rsidR="000703DE" w:rsidRPr="000703DE" w:rsidRDefault="000703DE" w:rsidP="00F13CC5">
      <w:pPr>
        <w:numPr>
          <w:ilvl w:val="0"/>
          <w:numId w:val="11"/>
        </w:numPr>
        <w:spacing w:line="360" w:lineRule="auto"/>
        <w:ind w:left="0"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通过和平区五校教师共建七年级信息技术教材（上册）MOOC的实践，</w:t>
      </w:r>
      <w:r w:rsidRPr="000703DE">
        <w:rPr>
          <w:rFonts w:ascii="仿宋_GB2312" w:eastAsia="仿宋_GB2312" w:hAnsi="仿宋_GB2312" w:cs="Arial" w:hint="eastAsia"/>
          <w:color w:val="000000"/>
          <w:spacing w:val="8"/>
          <w:sz w:val="24"/>
          <w:szCs w:val="22"/>
        </w:rPr>
        <w:lastRenderedPageBreak/>
        <w:t>研究以区域为单位的网络课程共建模式与方法。</w:t>
      </w:r>
    </w:p>
    <w:p w:rsidR="000703DE" w:rsidRPr="000703DE" w:rsidRDefault="000703DE" w:rsidP="00F13CC5">
      <w:pPr>
        <w:numPr>
          <w:ilvl w:val="0"/>
          <w:numId w:val="11"/>
        </w:numPr>
        <w:spacing w:line="360" w:lineRule="auto"/>
        <w:ind w:left="0"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通过对共建MOOC的课程应用与课程实践，探索MOOC在教学中的应用模式，并为其他学科的MOOC应用提供借鉴。</w:t>
      </w:r>
    </w:p>
    <w:p w:rsidR="000703DE" w:rsidRPr="000703DE" w:rsidRDefault="000703DE" w:rsidP="00F13CC5">
      <w:pPr>
        <w:pStyle w:val="a3"/>
        <w:widowControl/>
        <w:numPr>
          <w:ilvl w:val="0"/>
          <w:numId w:val="9"/>
        </w:numPr>
        <w:spacing w:line="360" w:lineRule="auto"/>
        <w:ind w:firstLineChars="0"/>
        <w:jc w:val="left"/>
        <w:rPr>
          <w:rFonts w:ascii="仿宋_GB2312" w:eastAsia="仿宋_GB2312" w:hAnsi="Arial" w:cs="Arial"/>
          <w:kern w:val="0"/>
          <w:sz w:val="24"/>
        </w:rPr>
      </w:pPr>
      <w:r w:rsidRPr="000703DE">
        <w:rPr>
          <w:rFonts w:ascii="仿宋_GB2312" w:eastAsia="仿宋_GB2312" w:hAnsi="Arial" w:cs="Arial" w:hint="eastAsia"/>
          <w:kern w:val="0"/>
          <w:sz w:val="24"/>
        </w:rPr>
        <w:t>研究观点</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本课题研究符合《教育信息化十年发展规划（2011-2020年）》、 “三通两平台”建设和区域教育均衡建设的要求，在中学信息技术学科中，利用网络和MOOC平台，以一个区域内，几个学校的信息技术教师以共建共享的方式，整合五个学校的信息技术课程资源，建设可供三个学校所有信息技术教师在课堂教学中使用的和支持学生课外学习及移动学习的MOOC网络课程</w:t>
      </w:r>
      <w:r w:rsidR="00943263">
        <w:rPr>
          <w:rFonts w:ascii="仿宋_GB2312" w:eastAsia="仿宋_GB2312" w:hAnsi="Arial" w:cs="Arial" w:hint="eastAsia"/>
          <w:kern w:val="0"/>
          <w:sz w:val="24"/>
        </w:rPr>
        <w:t>，</w:t>
      </w:r>
      <w:r w:rsidRPr="000703DE">
        <w:rPr>
          <w:rFonts w:ascii="仿宋_GB2312" w:eastAsia="仿宋_GB2312" w:hAnsi="Arial" w:cs="Arial" w:hint="eastAsia"/>
          <w:kern w:val="0"/>
          <w:sz w:val="24"/>
        </w:rPr>
        <w:t>可以：</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1.</w:t>
      </w:r>
      <w:r w:rsidRPr="000703DE">
        <w:rPr>
          <w:rFonts w:ascii="仿宋_GB2312" w:eastAsia="仿宋_GB2312" w:hAnsi="Arial" w:cs="Arial" w:hint="eastAsia"/>
          <w:kern w:val="0"/>
          <w:sz w:val="24"/>
        </w:rPr>
        <w:tab/>
        <w:t xml:space="preserve">实现信息技术学科优质网络资源的共建共享与资源积累； </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2.</w:t>
      </w:r>
      <w:r w:rsidRPr="000703DE">
        <w:rPr>
          <w:rFonts w:ascii="仿宋_GB2312" w:eastAsia="仿宋_GB2312" w:hAnsi="Arial" w:cs="Arial" w:hint="eastAsia"/>
          <w:kern w:val="0"/>
          <w:sz w:val="24"/>
        </w:rPr>
        <w:tab/>
        <w:t>MOOC对信息技术学科教学模式的变革有非常重要的意义与影响；</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3.</w:t>
      </w:r>
      <w:r w:rsidRPr="000703DE">
        <w:rPr>
          <w:rFonts w:ascii="仿宋_GB2312" w:eastAsia="仿宋_GB2312" w:hAnsi="Arial" w:cs="Arial" w:hint="eastAsia"/>
          <w:kern w:val="0"/>
          <w:sz w:val="24"/>
        </w:rPr>
        <w:tab/>
        <w:t>可以为全体师生在信息技术学科的学习中提供开放式的，支持移动学习的，可终身学习的平台。</w:t>
      </w:r>
    </w:p>
    <w:p w:rsidR="000703DE" w:rsidRPr="000703DE" w:rsidRDefault="000703DE" w:rsidP="00F13CC5">
      <w:pPr>
        <w:pStyle w:val="a3"/>
        <w:widowControl/>
        <w:numPr>
          <w:ilvl w:val="0"/>
          <w:numId w:val="9"/>
        </w:numPr>
        <w:spacing w:line="360" w:lineRule="auto"/>
        <w:ind w:firstLineChars="0"/>
        <w:jc w:val="left"/>
        <w:rPr>
          <w:rFonts w:ascii="仿宋_GB2312" w:eastAsia="仿宋_GB2312" w:hAnsi="Arial" w:cs="Arial"/>
          <w:kern w:val="0"/>
          <w:sz w:val="24"/>
        </w:rPr>
      </w:pPr>
      <w:r w:rsidRPr="000703DE">
        <w:rPr>
          <w:rFonts w:ascii="仿宋_GB2312" w:eastAsia="仿宋_GB2312" w:hAnsi="Arial" w:cs="Arial" w:hint="eastAsia"/>
          <w:kern w:val="0"/>
          <w:sz w:val="24"/>
        </w:rPr>
        <w:t>创新之处</w:t>
      </w:r>
      <w:r w:rsidRPr="000703DE">
        <w:rPr>
          <w:rFonts w:ascii="仿宋_GB2312" w:eastAsia="仿宋_GB2312" w:hAnsi="Arial" w:cs="Arial" w:hint="eastAsia"/>
          <w:kern w:val="0"/>
          <w:sz w:val="24"/>
        </w:rPr>
        <w:t> </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在一个学科中，由一个区域内几所学校之间的学科教师，以共建共享的方式共同建设、并应用于日常教学的MOOC</w:t>
      </w:r>
      <w:r w:rsidR="00A7234B">
        <w:rPr>
          <w:rFonts w:ascii="仿宋_GB2312" w:eastAsia="仿宋_GB2312" w:hAnsi="Arial" w:cs="Arial" w:hint="eastAsia"/>
          <w:kern w:val="0"/>
          <w:sz w:val="24"/>
        </w:rPr>
        <w:t>课程建设与应用的研究是本课题创新之处</w:t>
      </w:r>
      <w:r w:rsidRPr="000703DE">
        <w:rPr>
          <w:rFonts w:ascii="仿宋_GB2312" w:eastAsia="仿宋_GB2312" w:hAnsi="Arial" w:cs="Arial" w:hint="eastAsia"/>
          <w:kern w:val="0"/>
          <w:sz w:val="24"/>
        </w:rPr>
        <w:t>。</w:t>
      </w:r>
    </w:p>
    <w:p w:rsidR="000703DE" w:rsidRPr="000703DE" w:rsidRDefault="000703DE" w:rsidP="00A83865">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课题研究的方法</w:t>
      </w:r>
    </w:p>
    <w:p w:rsidR="000703DE" w:rsidRPr="00DB411F" w:rsidRDefault="000703DE" w:rsidP="00DB411F">
      <w:pPr>
        <w:pStyle w:val="a3"/>
        <w:widowControl/>
        <w:numPr>
          <w:ilvl w:val="0"/>
          <w:numId w:val="13"/>
        </w:numPr>
        <w:spacing w:line="360" w:lineRule="auto"/>
        <w:ind w:firstLineChars="0"/>
        <w:jc w:val="left"/>
        <w:rPr>
          <w:rFonts w:ascii="仿宋_GB2312" w:eastAsia="仿宋_GB2312" w:hAnsi="Arial" w:cs="Arial"/>
          <w:kern w:val="0"/>
          <w:sz w:val="24"/>
        </w:rPr>
      </w:pPr>
      <w:r w:rsidRPr="00DB411F">
        <w:rPr>
          <w:rFonts w:ascii="仿宋_GB2312" w:eastAsia="仿宋_GB2312" w:hAnsi="仿宋_GB2312" w:hint="eastAsia"/>
          <w:sz w:val="24"/>
        </w:rPr>
        <w:t>研究</w:t>
      </w:r>
      <w:r w:rsidRPr="00DB411F">
        <w:rPr>
          <w:rFonts w:ascii="仿宋_GB2312" w:eastAsia="仿宋_GB2312" w:hAnsi="宋体" w:cs="Arial" w:hint="eastAsia"/>
          <w:kern w:val="0"/>
          <w:sz w:val="24"/>
        </w:rPr>
        <w:t>思路</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我们的课题研究以七年级信息技术教材（上册）为依据，利用网络和MOOC平台，以我区五个学校信息技术教师共建共享的方式，整合五个学校的信息技术课程资源，建设可供五个学校所有信息技术教师在课堂教学中使用的和支持学生课外学习、移动学习、可终身学习的MOOC网络课程平台，再通过一段时间的教学实践来完善和修订MOOC资源，总结信息技术学科MOOC课程建设及课程在教学实践应用中的经验与不足，探索信息技术学科教学模式变革，为在中学阶段信息技术学科及其他学科建设并使用大型开放式网络课程（MOOC）提供借鉴。</w:t>
      </w:r>
    </w:p>
    <w:p w:rsidR="000703DE" w:rsidRPr="000703DE" w:rsidRDefault="000703DE" w:rsidP="00DB411F">
      <w:pPr>
        <w:pStyle w:val="a3"/>
        <w:widowControl/>
        <w:numPr>
          <w:ilvl w:val="0"/>
          <w:numId w:val="13"/>
        </w:numPr>
        <w:spacing w:line="360" w:lineRule="auto"/>
        <w:ind w:firstLineChars="0"/>
        <w:jc w:val="left"/>
        <w:rPr>
          <w:rFonts w:ascii="仿宋_GB2312" w:eastAsia="仿宋_GB2312" w:hAnsi="仿宋_GB2312"/>
          <w:sz w:val="24"/>
        </w:rPr>
      </w:pPr>
      <w:r w:rsidRPr="000703DE">
        <w:rPr>
          <w:rFonts w:ascii="仿宋_GB2312" w:eastAsia="仿宋_GB2312" w:hAnsi="仿宋_GB2312" w:hint="eastAsia"/>
          <w:sz w:val="24"/>
        </w:rPr>
        <w:t>研究方法</w:t>
      </w:r>
    </w:p>
    <w:p w:rsidR="000703DE" w:rsidRPr="000703DE" w:rsidRDefault="000703DE" w:rsidP="000703DE">
      <w:pPr>
        <w:widowControl/>
        <w:numPr>
          <w:ilvl w:val="0"/>
          <w:numId w:val="5"/>
        </w:numPr>
        <w:spacing w:line="360" w:lineRule="auto"/>
        <w:jc w:val="left"/>
        <w:rPr>
          <w:rFonts w:ascii="仿宋_GB2312" w:eastAsia="仿宋_GB2312" w:hAnsi="Arial" w:cs="Arial"/>
          <w:kern w:val="0"/>
          <w:sz w:val="24"/>
        </w:rPr>
      </w:pPr>
      <w:r w:rsidRPr="000703DE">
        <w:rPr>
          <w:rFonts w:ascii="仿宋_GB2312" w:eastAsia="仿宋_GB2312" w:hAnsi="Arial" w:cs="Arial" w:hint="eastAsia"/>
          <w:kern w:val="0"/>
          <w:sz w:val="24"/>
        </w:rPr>
        <w:t>“文献研究法”</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对MOOC”、“自主学习”等理念及MOOC的发展现状、趋势等进行更深一步的学习与研究，借鉴已有的研究成果和经验教训，找到新的生长点，为课题的研究提供框架和方法论。</w:t>
      </w:r>
    </w:p>
    <w:p w:rsidR="000703DE" w:rsidRPr="000703DE" w:rsidRDefault="000703DE" w:rsidP="000703DE">
      <w:pPr>
        <w:widowControl/>
        <w:numPr>
          <w:ilvl w:val="0"/>
          <w:numId w:val="5"/>
        </w:numPr>
        <w:spacing w:line="360" w:lineRule="auto"/>
        <w:jc w:val="left"/>
        <w:rPr>
          <w:rFonts w:ascii="仿宋_GB2312" w:eastAsia="仿宋_GB2312" w:hAnsi="Arial" w:cs="Arial"/>
          <w:kern w:val="0"/>
          <w:sz w:val="24"/>
        </w:rPr>
      </w:pPr>
      <w:r w:rsidRPr="000703DE">
        <w:rPr>
          <w:rFonts w:ascii="仿宋_GB2312" w:eastAsia="仿宋_GB2312" w:hAnsi="Arial" w:cs="Arial" w:hint="eastAsia"/>
          <w:kern w:val="0"/>
          <w:sz w:val="24"/>
        </w:rPr>
        <w:lastRenderedPageBreak/>
        <w:t>“行动研究法”</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通过七年级（上册）MOOC 课程及课例建设和教学实践来完成研究任务。</w:t>
      </w:r>
    </w:p>
    <w:p w:rsidR="000703DE" w:rsidRPr="000703DE" w:rsidRDefault="000703DE" w:rsidP="000703DE">
      <w:pPr>
        <w:widowControl/>
        <w:numPr>
          <w:ilvl w:val="0"/>
          <w:numId w:val="5"/>
        </w:numPr>
        <w:spacing w:line="360" w:lineRule="auto"/>
        <w:jc w:val="left"/>
        <w:rPr>
          <w:rFonts w:ascii="仿宋_GB2312" w:eastAsia="仿宋_GB2312" w:hAnsi="Arial" w:cs="Arial"/>
          <w:kern w:val="0"/>
          <w:sz w:val="24"/>
        </w:rPr>
      </w:pPr>
      <w:r w:rsidRPr="000703DE">
        <w:rPr>
          <w:rFonts w:ascii="仿宋_GB2312" w:eastAsia="仿宋_GB2312" w:hAnsi="Arial" w:cs="Arial" w:hint="eastAsia"/>
          <w:kern w:val="0"/>
          <w:sz w:val="24"/>
        </w:rPr>
        <w:t>“问卷调查法”</w:t>
      </w:r>
    </w:p>
    <w:p w:rsidR="000703DE" w:rsidRPr="000703DE" w:rsidRDefault="000703DE" w:rsidP="000703DE">
      <w:pPr>
        <w:widowControl/>
        <w:spacing w:line="360" w:lineRule="auto"/>
        <w:ind w:firstLineChars="200" w:firstLine="480"/>
        <w:jc w:val="left"/>
        <w:rPr>
          <w:rFonts w:ascii="仿宋_GB2312" w:eastAsia="仿宋_GB2312" w:hAnsi="Arial" w:cs="Arial"/>
          <w:kern w:val="0"/>
          <w:sz w:val="24"/>
        </w:rPr>
      </w:pPr>
      <w:r w:rsidRPr="000703DE">
        <w:rPr>
          <w:rFonts w:ascii="仿宋_GB2312" w:eastAsia="仿宋_GB2312" w:hAnsi="Arial" w:cs="Arial" w:hint="eastAsia"/>
          <w:kern w:val="0"/>
          <w:sz w:val="24"/>
        </w:rPr>
        <w:t>分别对参加过该课程学习的学生进行问卷，及时了解学生的学习需求和反馈信息，及时对课程内容、教学模式、教学进度等进行修正。</w:t>
      </w:r>
    </w:p>
    <w:p w:rsidR="000703DE" w:rsidRPr="000703DE" w:rsidRDefault="000703DE" w:rsidP="007C14C1">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课题研究的步骤和计划</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本课题研究期限为两年，2017年1月开题，2019年1月结题。课题研究分三个阶段：</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第一阶段（2017.1―2017.3）项目启动阶段。开题准备及课题组成员培训。</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第二阶段（2017.4－2018.8）项目推进与深化阶段。完成七年级信息技术（上册）课程建设及课程应用，并通过应用对MOOC课程资源完善及修订，形成优质课程资源。</w:t>
      </w:r>
    </w:p>
    <w:p w:rsidR="000703DE" w:rsidRPr="000703DE" w:rsidRDefault="000703DE" w:rsidP="000703DE">
      <w:pPr>
        <w:spacing w:line="360" w:lineRule="auto"/>
        <w:ind w:firstLineChars="200" w:firstLine="512"/>
        <w:rPr>
          <w:rFonts w:ascii="仿宋_GB2312" w:eastAsia="仿宋_GB2312" w:hAnsi="仿宋_GB2312" w:cs="Arial"/>
          <w:color w:val="000000"/>
          <w:spacing w:val="8"/>
          <w:sz w:val="24"/>
          <w:szCs w:val="22"/>
        </w:rPr>
      </w:pPr>
      <w:r w:rsidRPr="000703DE">
        <w:rPr>
          <w:rFonts w:ascii="仿宋_GB2312" w:eastAsia="仿宋_GB2312" w:hAnsi="仿宋_GB2312" w:cs="Arial" w:hint="eastAsia"/>
          <w:color w:val="000000"/>
          <w:spacing w:val="8"/>
          <w:sz w:val="24"/>
          <w:szCs w:val="22"/>
        </w:rPr>
        <w:t>第三阶段（2018.9―2019.1）项目总结及推广阶段。归纳、整理各类信息资料，梳理研究成果，撰写研究报告，报送结题材料。</w:t>
      </w:r>
    </w:p>
    <w:p w:rsidR="00726DA9" w:rsidRPr="00726DA9" w:rsidRDefault="00726DA9" w:rsidP="00726DA9">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726DA9">
        <w:rPr>
          <w:rFonts w:ascii="仿宋_GB2312" w:eastAsia="仿宋_GB2312" w:hAnsi="仿宋_GB2312" w:cs="Arial" w:hint="eastAsia"/>
          <w:color w:val="000000"/>
          <w:spacing w:val="8"/>
          <w:sz w:val="24"/>
          <w:szCs w:val="22"/>
        </w:rPr>
        <w:t>研究的预期成果和成果形式</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2141"/>
        <w:gridCol w:w="3542"/>
        <w:gridCol w:w="1133"/>
        <w:gridCol w:w="1518"/>
      </w:tblGrid>
      <w:tr w:rsidR="00726DA9" w:rsidRPr="00D815EB" w:rsidTr="00726DA9">
        <w:trPr>
          <w:tblCellSpacing w:w="7" w:type="dxa"/>
        </w:trPr>
        <w:tc>
          <w:tcPr>
            <w:tcW w:w="1272" w:type="pct"/>
            <w:shd w:val="clear" w:color="auto" w:fill="89CFEC"/>
            <w:vAlign w:val="center"/>
            <w:hideMark/>
          </w:tcPr>
          <w:p w:rsidR="00726DA9" w:rsidRPr="00D815EB" w:rsidRDefault="00726DA9" w:rsidP="009E2347">
            <w:pPr>
              <w:widowControl/>
              <w:wordWrap w:val="0"/>
              <w:spacing w:line="360" w:lineRule="auto"/>
              <w:jc w:val="center"/>
              <w:rPr>
                <w:rFonts w:ascii="宋体" w:hAnsi="宋体" w:cs="宋体"/>
                <w:kern w:val="0"/>
                <w:sz w:val="18"/>
                <w:szCs w:val="18"/>
              </w:rPr>
            </w:pPr>
            <w:r w:rsidRPr="00D815EB">
              <w:rPr>
                <w:rFonts w:ascii="宋体" w:hAnsi="宋体" w:cs="宋体" w:hint="eastAsia"/>
                <w:kern w:val="0"/>
                <w:sz w:val="24"/>
                <w:szCs w:val="24"/>
              </w:rPr>
              <w:t xml:space="preserve"> </w:t>
            </w:r>
            <w:r w:rsidRPr="00D815EB">
              <w:rPr>
                <w:rFonts w:ascii="宋体" w:hAnsi="宋体" w:cs="宋体"/>
                <w:b/>
                <w:bCs/>
                <w:kern w:val="0"/>
                <w:sz w:val="18"/>
                <w:szCs w:val="18"/>
              </w:rPr>
              <w:t xml:space="preserve">研究阶段 </w:t>
            </w:r>
            <w:r w:rsidRPr="00D815EB">
              <w:rPr>
                <w:rFonts w:ascii="宋体" w:hAnsi="宋体" w:cs="宋体"/>
                <w:b/>
                <w:bCs/>
                <w:kern w:val="0"/>
                <w:sz w:val="18"/>
                <w:szCs w:val="18"/>
              </w:rPr>
              <w:br/>
              <w:t>（起止时间）</w:t>
            </w:r>
          </w:p>
        </w:tc>
        <w:tc>
          <w:tcPr>
            <w:tcW w:w="2117" w:type="pct"/>
            <w:shd w:val="clear" w:color="auto" w:fill="89CFEC"/>
            <w:vAlign w:val="center"/>
            <w:hideMark/>
          </w:tcPr>
          <w:p w:rsidR="00726DA9" w:rsidRPr="00D815EB" w:rsidRDefault="00726DA9" w:rsidP="009E2347">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阶段成果名称</w:t>
            </w:r>
          </w:p>
        </w:tc>
        <w:tc>
          <w:tcPr>
            <w:tcW w:w="671" w:type="pct"/>
            <w:shd w:val="clear" w:color="auto" w:fill="89CFEC"/>
            <w:vAlign w:val="center"/>
            <w:hideMark/>
          </w:tcPr>
          <w:p w:rsidR="00726DA9" w:rsidRPr="00D815EB" w:rsidRDefault="00726DA9" w:rsidP="009E2347">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成果形式</w:t>
            </w:r>
          </w:p>
        </w:tc>
        <w:tc>
          <w:tcPr>
            <w:tcW w:w="898" w:type="pct"/>
            <w:shd w:val="clear" w:color="auto" w:fill="89CFEC"/>
            <w:vAlign w:val="center"/>
            <w:hideMark/>
          </w:tcPr>
          <w:p w:rsidR="00726DA9" w:rsidRPr="00D815EB" w:rsidRDefault="00726DA9" w:rsidP="009E2347">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负责人</w:t>
            </w:r>
          </w:p>
        </w:tc>
      </w:tr>
      <w:tr w:rsidR="00726DA9" w:rsidRPr="00FF3936" w:rsidTr="00726DA9">
        <w:trPr>
          <w:trHeight w:val="543"/>
          <w:tblCellSpacing w:w="7" w:type="dxa"/>
        </w:trPr>
        <w:tc>
          <w:tcPr>
            <w:tcW w:w="1272" w:type="pct"/>
            <w:shd w:val="clear" w:color="auto" w:fill="FFFFFF"/>
            <w:vAlign w:val="center"/>
            <w:hideMark/>
          </w:tcPr>
          <w:p w:rsidR="00726DA9" w:rsidRPr="00775BC9" w:rsidRDefault="00726DA9" w:rsidP="009E2347">
            <w:pPr>
              <w:jc w:val="center"/>
              <w:rPr>
                <w:rFonts w:asciiTheme="minorEastAsia" w:eastAsiaTheme="minorEastAsia" w:hAnsiTheme="minorEastAsia"/>
                <w:szCs w:val="21"/>
              </w:rPr>
            </w:pPr>
            <w:r w:rsidRPr="00775BC9">
              <w:rPr>
                <w:rFonts w:ascii="楷体_GB2312" w:eastAsia="楷体_GB2312" w:hint="eastAsia"/>
                <w:szCs w:val="21"/>
              </w:rPr>
              <w:t>2018年7月</w:t>
            </w:r>
          </w:p>
        </w:tc>
        <w:tc>
          <w:tcPr>
            <w:tcW w:w="2117" w:type="pct"/>
            <w:shd w:val="clear" w:color="auto" w:fill="FFFFFF"/>
            <w:vAlign w:val="center"/>
            <w:hideMark/>
          </w:tcPr>
          <w:p w:rsidR="00726DA9" w:rsidRPr="00775BC9" w:rsidRDefault="00726DA9" w:rsidP="009E2347">
            <w:pPr>
              <w:rPr>
                <w:rFonts w:ascii="楷体_GB2312" w:eastAsia="楷体_GB2312"/>
                <w:szCs w:val="21"/>
              </w:rPr>
            </w:pPr>
            <w:r w:rsidRPr="00775BC9">
              <w:rPr>
                <w:rFonts w:ascii="楷体_GB2312" w:eastAsia="楷体_GB2312" w:hint="eastAsia"/>
                <w:szCs w:val="21"/>
              </w:rPr>
              <w:t>《七年级信息技术（上册）》MOOC</w:t>
            </w:r>
          </w:p>
        </w:tc>
        <w:tc>
          <w:tcPr>
            <w:tcW w:w="671" w:type="pct"/>
            <w:shd w:val="clear" w:color="auto" w:fill="FFFFFF"/>
            <w:vAlign w:val="center"/>
            <w:hideMark/>
          </w:tcPr>
          <w:p w:rsidR="00726DA9" w:rsidRPr="00775BC9" w:rsidRDefault="00726DA9" w:rsidP="009E2347">
            <w:pPr>
              <w:jc w:val="center"/>
              <w:rPr>
                <w:rFonts w:ascii="楷体_GB2312" w:eastAsia="楷体_GB2312"/>
                <w:szCs w:val="21"/>
              </w:rPr>
            </w:pPr>
            <w:r w:rsidRPr="00775BC9">
              <w:rPr>
                <w:rFonts w:ascii="楷体_GB2312" w:eastAsia="楷体_GB2312" w:hint="eastAsia"/>
                <w:szCs w:val="21"/>
              </w:rPr>
              <w:t>平</w:t>
            </w:r>
            <w:r w:rsidRPr="00775BC9">
              <w:rPr>
                <w:rFonts w:ascii="楷体_GB2312" w:eastAsia="楷体_GB2312"/>
                <w:szCs w:val="21"/>
              </w:rPr>
              <w:t>台课程</w:t>
            </w:r>
          </w:p>
        </w:tc>
        <w:tc>
          <w:tcPr>
            <w:tcW w:w="898" w:type="pct"/>
            <w:shd w:val="clear" w:color="auto" w:fill="FFFFFF"/>
            <w:vAlign w:val="center"/>
            <w:hideMark/>
          </w:tcPr>
          <w:p w:rsidR="00726DA9" w:rsidRPr="00775BC9" w:rsidRDefault="00726DA9" w:rsidP="009E2347">
            <w:pPr>
              <w:jc w:val="center"/>
              <w:rPr>
                <w:rFonts w:ascii="楷体_GB2312" w:eastAsia="楷体_GB2312"/>
                <w:szCs w:val="21"/>
              </w:rPr>
            </w:pPr>
            <w:r w:rsidRPr="00775BC9">
              <w:rPr>
                <w:rFonts w:ascii="楷体_GB2312" w:eastAsia="楷体_GB2312" w:hint="eastAsia"/>
                <w:szCs w:val="21"/>
              </w:rPr>
              <w:t>所有成员</w:t>
            </w:r>
          </w:p>
        </w:tc>
      </w:tr>
      <w:tr w:rsidR="00726DA9" w:rsidRPr="00FF3936" w:rsidTr="00726DA9">
        <w:trPr>
          <w:trHeight w:val="691"/>
          <w:tblCellSpacing w:w="7" w:type="dxa"/>
        </w:trPr>
        <w:tc>
          <w:tcPr>
            <w:tcW w:w="1272" w:type="pct"/>
            <w:shd w:val="clear" w:color="auto" w:fill="FFFFFF"/>
            <w:vAlign w:val="center"/>
          </w:tcPr>
          <w:p w:rsidR="00726DA9" w:rsidRPr="00775BC9" w:rsidRDefault="00726DA9" w:rsidP="009E2347">
            <w:pPr>
              <w:jc w:val="center"/>
              <w:rPr>
                <w:rFonts w:ascii="楷体_GB2312" w:eastAsia="楷体_GB2312"/>
                <w:szCs w:val="21"/>
              </w:rPr>
            </w:pPr>
            <w:r w:rsidRPr="00775BC9">
              <w:rPr>
                <w:rFonts w:ascii="楷体_GB2312" w:eastAsia="楷体_GB2312" w:hint="eastAsia"/>
                <w:szCs w:val="21"/>
              </w:rPr>
              <w:t>2019年1月</w:t>
            </w:r>
          </w:p>
        </w:tc>
        <w:tc>
          <w:tcPr>
            <w:tcW w:w="2117" w:type="pct"/>
            <w:shd w:val="clear" w:color="auto" w:fill="FFFFFF"/>
            <w:vAlign w:val="center"/>
          </w:tcPr>
          <w:p w:rsidR="00726DA9" w:rsidRPr="00775BC9" w:rsidRDefault="00726DA9" w:rsidP="009E2347">
            <w:pPr>
              <w:jc w:val="left"/>
              <w:rPr>
                <w:rFonts w:ascii="楷体_GB2312" w:eastAsia="楷体_GB2312"/>
                <w:szCs w:val="21"/>
              </w:rPr>
            </w:pPr>
            <w:r w:rsidRPr="00775BC9">
              <w:rPr>
                <w:rFonts w:ascii="楷体_GB2312" w:eastAsia="楷体_GB2312" w:hint="eastAsia"/>
                <w:szCs w:val="21"/>
              </w:rPr>
              <w:t>《慕课在区域性课程共建与应用中的实践研究》</w:t>
            </w:r>
          </w:p>
        </w:tc>
        <w:tc>
          <w:tcPr>
            <w:tcW w:w="671" w:type="pct"/>
            <w:shd w:val="clear" w:color="auto" w:fill="FFFFFF"/>
            <w:vAlign w:val="center"/>
          </w:tcPr>
          <w:p w:rsidR="00726DA9" w:rsidRPr="00775BC9" w:rsidRDefault="00726DA9" w:rsidP="009E2347">
            <w:pPr>
              <w:jc w:val="center"/>
              <w:rPr>
                <w:rFonts w:ascii="楷体_GB2312" w:eastAsia="楷体_GB2312"/>
                <w:szCs w:val="21"/>
              </w:rPr>
            </w:pPr>
            <w:r w:rsidRPr="00775BC9">
              <w:rPr>
                <w:rFonts w:ascii="楷体_GB2312" w:eastAsia="楷体_GB2312" w:hint="eastAsia"/>
                <w:szCs w:val="21"/>
              </w:rPr>
              <w:t>研究</w:t>
            </w:r>
            <w:r w:rsidRPr="00775BC9">
              <w:rPr>
                <w:rFonts w:ascii="楷体_GB2312" w:eastAsia="楷体_GB2312"/>
                <w:szCs w:val="21"/>
              </w:rPr>
              <w:t>报告</w:t>
            </w:r>
          </w:p>
        </w:tc>
        <w:tc>
          <w:tcPr>
            <w:tcW w:w="898" w:type="pct"/>
            <w:shd w:val="clear" w:color="auto" w:fill="FFFFFF"/>
            <w:vAlign w:val="center"/>
          </w:tcPr>
          <w:p w:rsidR="00726DA9" w:rsidRPr="00775BC9" w:rsidRDefault="00726DA9" w:rsidP="009E2347">
            <w:pPr>
              <w:jc w:val="center"/>
              <w:rPr>
                <w:rFonts w:ascii="楷体_GB2312" w:eastAsia="楷体_GB2312"/>
                <w:szCs w:val="21"/>
              </w:rPr>
            </w:pPr>
            <w:r w:rsidRPr="00775BC9">
              <w:rPr>
                <w:rFonts w:ascii="楷体_GB2312" w:eastAsia="楷体_GB2312" w:hint="eastAsia"/>
                <w:szCs w:val="21"/>
              </w:rPr>
              <w:t>井</w:t>
            </w:r>
            <w:r w:rsidRPr="00775BC9">
              <w:rPr>
                <w:rFonts w:ascii="楷体_GB2312" w:eastAsia="楷体_GB2312"/>
                <w:szCs w:val="21"/>
              </w:rPr>
              <w:t>沥涓</w:t>
            </w:r>
          </w:p>
        </w:tc>
      </w:tr>
    </w:tbl>
    <w:p w:rsidR="00726DA9" w:rsidRPr="005353E3" w:rsidRDefault="00726DA9" w:rsidP="005353E3">
      <w:pPr>
        <w:widowControl/>
        <w:numPr>
          <w:ilvl w:val="0"/>
          <w:numId w:val="1"/>
        </w:numPr>
        <w:spacing w:line="440" w:lineRule="exact"/>
        <w:ind w:left="0" w:firstLine="0"/>
        <w:jc w:val="left"/>
        <w:rPr>
          <w:rFonts w:ascii="仿宋_GB2312" w:eastAsia="仿宋_GB2312" w:hAnsi="仿宋_GB2312" w:cs="Arial"/>
          <w:color w:val="000000"/>
          <w:spacing w:val="8"/>
          <w:sz w:val="24"/>
          <w:szCs w:val="22"/>
        </w:rPr>
      </w:pPr>
      <w:r w:rsidRPr="005353E3">
        <w:rPr>
          <w:rFonts w:ascii="仿宋_GB2312" w:eastAsia="仿宋_GB2312" w:hAnsi="仿宋_GB2312" w:cs="Arial" w:hint="eastAsia"/>
          <w:color w:val="000000"/>
          <w:spacing w:val="8"/>
          <w:sz w:val="24"/>
          <w:szCs w:val="22"/>
        </w:rPr>
        <w:t>课题研究的经费及设备条件需要</w:t>
      </w:r>
    </w:p>
    <w:p w:rsidR="004D440E" w:rsidRDefault="00726DA9" w:rsidP="00726DA9">
      <w:pPr>
        <w:widowControl/>
        <w:spacing w:line="360" w:lineRule="auto"/>
        <w:ind w:firstLineChars="200" w:firstLine="480"/>
        <w:jc w:val="left"/>
        <w:rPr>
          <w:rFonts w:ascii="仿宋_GB2312" w:eastAsia="仿宋_GB2312" w:hAnsi="Arial" w:cs="Arial"/>
          <w:kern w:val="0"/>
          <w:sz w:val="24"/>
        </w:rPr>
      </w:pPr>
      <w:r w:rsidRPr="00726DA9">
        <w:rPr>
          <w:rFonts w:ascii="仿宋_GB2312" w:eastAsia="仿宋_GB2312" w:hAnsi="Arial" w:cs="Arial" w:hint="eastAsia"/>
          <w:kern w:val="0"/>
          <w:sz w:val="24"/>
        </w:rPr>
        <w:t>本课题有一定的研究基础。MOOC是基于Edutools的网络学习平台，其课程建设与应用在某些方面与Moodle有相似之处，但MOOC在支持大规模学习群体的自主学习方面有更大的优势，我们课题组成员对Moodle平台有比较系统和深入的研究，也有一定的实践经验。除此，自2014年3月，我校借助信息技术学科教师自身的优势，开始以MOOC为载体，率先探索和尝试MOOC在高中信息技术学科中的课程建设与课程应用。在近三年的时间里，我校在MOOC与教育教学的深度融合与应用创新方面进行了诸多的探索与实践，取得了一些研究成果。比如，借助科研课题《慕课在中学信息技术学科中的建设与应用研究》，在慕课的课程</w:t>
      </w:r>
      <w:r w:rsidRPr="00726DA9">
        <w:rPr>
          <w:rFonts w:ascii="仿宋_GB2312" w:eastAsia="仿宋_GB2312" w:hAnsi="Arial" w:cs="Arial" w:hint="eastAsia"/>
          <w:kern w:val="0"/>
          <w:sz w:val="24"/>
        </w:rPr>
        <w:lastRenderedPageBreak/>
        <w:t>建设与应用方面均取得一定的成效与经验。课题组不在本单位成员中，两位为和平区信息技术学科骨干教师团队成员，一位为在我校进行交流的老师，此外本课题建课等活动均通过网络进行，课题能够在经费、设备、资料、时间安排等条件上给予保障。</w:t>
      </w:r>
    </w:p>
    <w:p w:rsidR="00F82F0E" w:rsidRDefault="00F82F0E" w:rsidP="00F82F0E">
      <w:pPr>
        <w:pStyle w:val="a3"/>
        <w:widowControl/>
        <w:numPr>
          <w:ilvl w:val="0"/>
          <w:numId w:val="6"/>
        </w:numPr>
        <w:spacing w:line="440" w:lineRule="exact"/>
        <w:ind w:firstLineChars="0"/>
        <w:jc w:val="left"/>
        <w:rPr>
          <w:rFonts w:cs="宋体"/>
          <w:b/>
          <w:kern w:val="0"/>
          <w:sz w:val="28"/>
          <w:szCs w:val="28"/>
        </w:rPr>
      </w:pPr>
      <w:r>
        <w:rPr>
          <w:rFonts w:cs="宋体" w:hint="eastAsia"/>
          <w:b/>
          <w:kern w:val="0"/>
          <w:sz w:val="28"/>
          <w:szCs w:val="28"/>
        </w:rPr>
        <w:t>前</w:t>
      </w:r>
      <w:r>
        <w:rPr>
          <w:rFonts w:cs="宋体"/>
          <w:b/>
          <w:kern w:val="0"/>
          <w:sz w:val="28"/>
          <w:szCs w:val="28"/>
        </w:rPr>
        <w:t>期工作进展情况</w:t>
      </w:r>
    </w:p>
    <w:p w:rsidR="00665E16" w:rsidRDefault="00C2702F" w:rsidP="00C2702F">
      <w:pPr>
        <w:widowControl/>
        <w:spacing w:line="360" w:lineRule="auto"/>
        <w:ind w:firstLineChars="200" w:firstLine="480"/>
        <w:jc w:val="left"/>
        <w:rPr>
          <w:rFonts w:ascii="仿宋_GB2312" w:eastAsia="仿宋_GB2312" w:hAnsi="Arial" w:cs="Arial"/>
          <w:kern w:val="0"/>
          <w:sz w:val="24"/>
        </w:rPr>
      </w:pPr>
      <w:r w:rsidRPr="00C2702F">
        <w:rPr>
          <w:rFonts w:ascii="仿宋_GB2312" w:eastAsia="仿宋_GB2312" w:hAnsi="Arial" w:cs="Arial" w:hint="eastAsia"/>
          <w:kern w:val="0"/>
          <w:sz w:val="24"/>
        </w:rPr>
        <w:t>按照课题</w:t>
      </w:r>
      <w:r w:rsidR="00665E16">
        <w:rPr>
          <w:rFonts w:ascii="仿宋_GB2312" w:eastAsia="仿宋_GB2312" w:hAnsi="Arial" w:cs="Arial" w:hint="eastAsia"/>
          <w:kern w:val="0"/>
          <w:sz w:val="24"/>
        </w:rPr>
        <w:t>研究</w:t>
      </w:r>
      <w:r w:rsidR="00665E16">
        <w:rPr>
          <w:rFonts w:ascii="仿宋_GB2312" w:eastAsia="仿宋_GB2312" w:hAnsi="Arial" w:cs="Arial"/>
          <w:kern w:val="0"/>
          <w:sz w:val="24"/>
        </w:rPr>
        <w:t>计划</w:t>
      </w:r>
      <w:r w:rsidRPr="00C2702F">
        <w:rPr>
          <w:rFonts w:ascii="仿宋_GB2312" w:eastAsia="仿宋_GB2312" w:hAnsi="Arial" w:cs="Arial" w:hint="eastAsia"/>
          <w:kern w:val="0"/>
          <w:sz w:val="24"/>
        </w:rPr>
        <w:t>，我们经历了开题</w:t>
      </w:r>
      <w:r w:rsidR="008654FD">
        <w:rPr>
          <w:rFonts w:ascii="仿宋_GB2312" w:eastAsia="仿宋_GB2312" w:hAnsi="Arial" w:cs="Arial" w:hint="eastAsia"/>
          <w:kern w:val="0"/>
          <w:sz w:val="24"/>
        </w:rPr>
        <w:t>阶段</w:t>
      </w:r>
      <w:r w:rsidRPr="00C2702F">
        <w:rPr>
          <w:rFonts w:ascii="仿宋_GB2312" w:eastAsia="仿宋_GB2312" w:hAnsi="Arial" w:cs="Arial" w:hint="eastAsia"/>
          <w:kern w:val="0"/>
          <w:sz w:val="24"/>
        </w:rPr>
        <w:t>、课题准备</w:t>
      </w:r>
      <w:r w:rsidR="008654FD">
        <w:rPr>
          <w:rFonts w:ascii="仿宋_GB2312" w:eastAsia="仿宋_GB2312" w:hAnsi="Arial" w:cs="Arial" w:hint="eastAsia"/>
          <w:kern w:val="0"/>
          <w:sz w:val="24"/>
        </w:rPr>
        <w:t>阶段</w:t>
      </w:r>
      <w:r w:rsidR="00665E16">
        <w:rPr>
          <w:rFonts w:ascii="仿宋_GB2312" w:eastAsia="仿宋_GB2312" w:hAnsi="Arial" w:cs="Arial" w:hint="eastAsia"/>
          <w:kern w:val="0"/>
          <w:sz w:val="24"/>
        </w:rPr>
        <w:t>、</w:t>
      </w:r>
      <w:r w:rsidR="00665E16">
        <w:rPr>
          <w:rFonts w:ascii="仿宋_GB2312" w:eastAsia="仿宋_GB2312" w:hAnsi="Arial" w:cs="Arial"/>
          <w:kern w:val="0"/>
          <w:sz w:val="24"/>
        </w:rPr>
        <w:t>课题推进与</w:t>
      </w:r>
      <w:r w:rsidR="00665E16">
        <w:rPr>
          <w:rFonts w:ascii="仿宋_GB2312" w:eastAsia="仿宋_GB2312" w:hAnsi="Arial" w:cs="Arial" w:hint="eastAsia"/>
          <w:kern w:val="0"/>
          <w:sz w:val="24"/>
        </w:rPr>
        <w:t>深化</w:t>
      </w:r>
      <w:r w:rsidRPr="00C2702F">
        <w:rPr>
          <w:rFonts w:ascii="仿宋_GB2312" w:eastAsia="仿宋_GB2312" w:hAnsi="Arial" w:cs="Arial" w:hint="eastAsia"/>
          <w:kern w:val="0"/>
          <w:sz w:val="24"/>
        </w:rPr>
        <w:t>阶段后，</w:t>
      </w:r>
      <w:r w:rsidR="008654FD">
        <w:rPr>
          <w:rFonts w:ascii="仿宋_GB2312" w:eastAsia="仿宋_GB2312" w:hAnsi="Arial" w:cs="Arial" w:hint="eastAsia"/>
          <w:kern w:val="0"/>
          <w:sz w:val="24"/>
        </w:rPr>
        <w:t>现</w:t>
      </w:r>
      <w:r w:rsidR="00665E16">
        <w:rPr>
          <w:rFonts w:ascii="仿宋_GB2312" w:eastAsia="仿宋_GB2312" w:hAnsi="Arial" w:cs="Arial" w:hint="eastAsia"/>
          <w:kern w:val="0"/>
          <w:sz w:val="24"/>
        </w:rPr>
        <w:t>已</w:t>
      </w:r>
      <w:r w:rsidRPr="00C2702F">
        <w:rPr>
          <w:rFonts w:ascii="仿宋_GB2312" w:eastAsia="仿宋_GB2312" w:hAnsi="Arial" w:cs="Arial" w:hint="eastAsia"/>
          <w:kern w:val="0"/>
          <w:sz w:val="24"/>
        </w:rPr>
        <w:t>进入</w:t>
      </w:r>
      <w:r w:rsidR="00665E16">
        <w:rPr>
          <w:rFonts w:ascii="仿宋_GB2312" w:eastAsia="仿宋_GB2312" w:hAnsi="Arial" w:cs="Arial" w:hint="eastAsia"/>
          <w:kern w:val="0"/>
          <w:sz w:val="24"/>
        </w:rPr>
        <w:t>到</w:t>
      </w:r>
      <w:r w:rsidR="008654FD">
        <w:rPr>
          <w:rFonts w:ascii="仿宋_GB2312" w:eastAsia="仿宋_GB2312" w:hAnsi="Arial" w:cs="Arial" w:hint="eastAsia"/>
          <w:kern w:val="0"/>
          <w:sz w:val="24"/>
        </w:rPr>
        <w:t>课题</w:t>
      </w:r>
      <w:r w:rsidR="00665E16">
        <w:rPr>
          <w:rFonts w:ascii="仿宋_GB2312" w:eastAsia="仿宋_GB2312" w:hAnsi="Arial" w:cs="Arial" w:hint="eastAsia"/>
          <w:kern w:val="0"/>
          <w:sz w:val="24"/>
        </w:rPr>
        <w:t>的总结阶段。</w:t>
      </w:r>
    </w:p>
    <w:p w:rsidR="003F3AD0" w:rsidRDefault="00A72F45" w:rsidP="00A72F45">
      <w:pPr>
        <w:spacing w:line="360" w:lineRule="auto"/>
        <w:ind w:firstLineChars="200" w:firstLine="512"/>
        <w:rPr>
          <w:rFonts w:ascii="仿宋_GB2312" w:eastAsia="仿宋_GB2312" w:hAnsi="Arial" w:cs="Arial"/>
          <w:kern w:val="0"/>
          <w:sz w:val="24"/>
        </w:rPr>
      </w:pPr>
      <w:r w:rsidRPr="000703DE">
        <w:rPr>
          <w:rFonts w:ascii="仿宋_GB2312" w:eastAsia="仿宋_GB2312" w:hAnsi="仿宋_GB2312" w:cs="Arial" w:hint="eastAsia"/>
          <w:color w:val="000000"/>
          <w:spacing w:val="8"/>
          <w:sz w:val="24"/>
          <w:szCs w:val="22"/>
        </w:rPr>
        <w:t>第一阶段（2017.1―2017.3）项目启动阶段。开题准备及课题组成员培训。</w:t>
      </w:r>
      <w:r w:rsidR="003F3AD0">
        <w:rPr>
          <w:rFonts w:ascii="仿宋_GB2312" w:eastAsia="仿宋_GB2312" w:hAnsi="Arial" w:cs="Arial" w:hint="eastAsia"/>
          <w:kern w:val="0"/>
          <w:sz w:val="24"/>
        </w:rPr>
        <w:t>在</w:t>
      </w:r>
      <w:r>
        <w:rPr>
          <w:rFonts w:ascii="仿宋_GB2312" w:eastAsia="仿宋_GB2312" w:hAnsi="Arial" w:cs="Arial" w:hint="eastAsia"/>
          <w:kern w:val="0"/>
          <w:sz w:val="24"/>
        </w:rPr>
        <w:t>此阶段</w:t>
      </w:r>
      <w:r w:rsidR="00321038">
        <w:rPr>
          <w:rFonts w:ascii="仿宋_GB2312" w:eastAsia="仿宋_GB2312" w:hAnsi="Arial" w:cs="Arial"/>
          <w:kern w:val="0"/>
          <w:sz w:val="24"/>
        </w:rPr>
        <w:t>，</w:t>
      </w:r>
      <w:r w:rsidR="00321038">
        <w:rPr>
          <w:rFonts w:ascii="仿宋_GB2312" w:eastAsia="仿宋_GB2312" w:hAnsi="Arial" w:cs="Arial" w:hint="eastAsia"/>
          <w:kern w:val="0"/>
          <w:sz w:val="24"/>
        </w:rPr>
        <w:t>我们</w:t>
      </w:r>
      <w:r w:rsidR="00321038">
        <w:rPr>
          <w:rFonts w:ascii="仿宋_GB2312" w:eastAsia="仿宋_GB2312" w:hAnsi="Arial" w:cs="Arial"/>
          <w:kern w:val="0"/>
          <w:sz w:val="24"/>
        </w:rPr>
        <w:t>进行了</w:t>
      </w:r>
      <w:r w:rsidR="00321038" w:rsidRPr="00321038">
        <w:rPr>
          <w:rFonts w:ascii="仿宋_GB2312" w:eastAsia="仿宋_GB2312" w:hAnsi="Arial" w:cs="Arial" w:hint="eastAsia"/>
          <w:kern w:val="0"/>
          <w:sz w:val="24"/>
        </w:rPr>
        <w:t>开题准备</w:t>
      </w:r>
      <w:r w:rsidR="00321038">
        <w:rPr>
          <w:rFonts w:ascii="仿宋_GB2312" w:eastAsia="仿宋_GB2312" w:hAnsi="Arial" w:cs="Arial" w:hint="eastAsia"/>
          <w:kern w:val="0"/>
          <w:sz w:val="24"/>
        </w:rPr>
        <w:t>工作</w:t>
      </w:r>
      <w:r w:rsidR="00321038" w:rsidRPr="00321038">
        <w:rPr>
          <w:rFonts w:ascii="仿宋_GB2312" w:eastAsia="仿宋_GB2312" w:hAnsi="Arial" w:cs="Arial" w:hint="eastAsia"/>
          <w:kern w:val="0"/>
          <w:sz w:val="24"/>
        </w:rPr>
        <w:t>及课题组成员</w:t>
      </w:r>
      <w:r w:rsidR="00321038">
        <w:rPr>
          <w:rFonts w:ascii="仿宋_GB2312" w:eastAsia="仿宋_GB2312" w:hAnsi="Arial" w:cs="Arial" w:hint="eastAsia"/>
          <w:kern w:val="0"/>
          <w:sz w:val="24"/>
        </w:rPr>
        <w:t>的</w:t>
      </w:r>
      <w:r w:rsidR="00321038">
        <w:rPr>
          <w:rFonts w:ascii="仿宋_GB2312" w:eastAsia="仿宋_GB2312" w:hAnsi="Arial" w:cs="Arial"/>
          <w:kern w:val="0"/>
          <w:sz w:val="24"/>
        </w:rPr>
        <w:t>相关</w:t>
      </w:r>
      <w:r w:rsidR="00321038" w:rsidRPr="00321038">
        <w:rPr>
          <w:rFonts w:ascii="仿宋_GB2312" w:eastAsia="仿宋_GB2312" w:hAnsi="Arial" w:cs="Arial" w:hint="eastAsia"/>
          <w:kern w:val="0"/>
          <w:sz w:val="24"/>
        </w:rPr>
        <w:t>培训</w:t>
      </w:r>
      <w:r w:rsidR="00321038">
        <w:rPr>
          <w:rFonts w:ascii="仿宋_GB2312" w:eastAsia="仿宋_GB2312" w:hAnsi="Arial" w:cs="Arial" w:hint="eastAsia"/>
          <w:kern w:val="0"/>
          <w:sz w:val="24"/>
        </w:rPr>
        <w:t>。包括</w:t>
      </w:r>
      <w:r w:rsidR="003F3AD0">
        <w:rPr>
          <w:rFonts w:ascii="仿宋_GB2312" w:eastAsia="仿宋_GB2312" w:hAnsi="Arial" w:cs="Arial"/>
          <w:kern w:val="0"/>
          <w:sz w:val="24"/>
        </w:rPr>
        <w:t>课题</w:t>
      </w:r>
      <w:r w:rsidR="00321038">
        <w:rPr>
          <w:rFonts w:ascii="仿宋_GB2312" w:eastAsia="仿宋_GB2312" w:hAnsi="Arial" w:cs="Arial" w:hint="eastAsia"/>
          <w:kern w:val="0"/>
          <w:sz w:val="24"/>
        </w:rPr>
        <w:t>开</w:t>
      </w:r>
      <w:r w:rsidR="00321038">
        <w:rPr>
          <w:rFonts w:ascii="仿宋_GB2312" w:eastAsia="仿宋_GB2312" w:hAnsi="Arial" w:cs="Arial"/>
          <w:kern w:val="0"/>
          <w:sz w:val="24"/>
        </w:rPr>
        <w:t>题报告的研讨</w:t>
      </w:r>
      <w:r w:rsidR="00321038">
        <w:rPr>
          <w:rFonts w:ascii="仿宋_GB2312" w:eastAsia="仿宋_GB2312" w:hAnsi="Arial" w:cs="Arial" w:hint="eastAsia"/>
          <w:kern w:val="0"/>
          <w:sz w:val="24"/>
        </w:rPr>
        <w:t>与</w:t>
      </w:r>
      <w:r w:rsidR="00321038">
        <w:rPr>
          <w:rFonts w:ascii="仿宋_GB2312" w:eastAsia="仿宋_GB2312" w:hAnsi="Arial" w:cs="Arial"/>
          <w:kern w:val="0"/>
          <w:sz w:val="24"/>
        </w:rPr>
        <w:t>交流</w:t>
      </w:r>
      <w:r w:rsidR="00321038">
        <w:rPr>
          <w:rFonts w:ascii="仿宋_GB2312" w:eastAsia="仿宋_GB2312" w:hAnsi="Arial" w:cs="Arial" w:hint="eastAsia"/>
          <w:kern w:val="0"/>
          <w:sz w:val="24"/>
        </w:rPr>
        <w:t>、为</w:t>
      </w:r>
      <w:r w:rsidR="00321038">
        <w:rPr>
          <w:rFonts w:ascii="仿宋_GB2312" w:eastAsia="仿宋_GB2312" w:hAnsi="Arial" w:cs="Arial"/>
          <w:kern w:val="0"/>
          <w:sz w:val="24"/>
        </w:rPr>
        <w:t>每位课题组成员申请</w:t>
      </w:r>
      <w:r w:rsidR="00321038" w:rsidRPr="003F3AD0">
        <w:rPr>
          <w:rFonts w:ascii="仿宋_GB2312" w:eastAsia="仿宋_GB2312" w:hAnsi="Arial" w:cs="Arial" w:hint="eastAsia"/>
          <w:kern w:val="0"/>
          <w:sz w:val="24"/>
        </w:rPr>
        <w:t>MOOC</w:t>
      </w:r>
      <w:r w:rsidR="00321038">
        <w:rPr>
          <w:rFonts w:ascii="仿宋_GB2312" w:eastAsia="仿宋_GB2312" w:hAnsi="Arial" w:cs="Arial" w:hint="eastAsia"/>
          <w:kern w:val="0"/>
          <w:sz w:val="24"/>
        </w:rPr>
        <w:t>帐号、课程</w:t>
      </w:r>
      <w:r w:rsidR="00321038">
        <w:rPr>
          <w:rFonts w:ascii="仿宋_GB2312" w:eastAsia="仿宋_GB2312" w:hAnsi="Arial" w:cs="Arial"/>
          <w:kern w:val="0"/>
          <w:sz w:val="24"/>
        </w:rPr>
        <w:t>建设</w:t>
      </w:r>
      <w:r w:rsidR="00321038">
        <w:rPr>
          <w:rFonts w:ascii="仿宋_GB2312" w:eastAsia="仿宋_GB2312" w:hAnsi="Arial" w:cs="Arial" w:hint="eastAsia"/>
          <w:kern w:val="0"/>
          <w:sz w:val="24"/>
        </w:rPr>
        <w:t>以及</w:t>
      </w:r>
      <w:r w:rsidR="00321038">
        <w:rPr>
          <w:rFonts w:ascii="仿宋_GB2312" w:eastAsia="仿宋_GB2312" w:hAnsi="Arial" w:cs="Arial"/>
          <w:kern w:val="0"/>
          <w:sz w:val="24"/>
        </w:rPr>
        <w:t>课程平台使用</w:t>
      </w:r>
      <w:r w:rsidR="00321038">
        <w:rPr>
          <w:rFonts w:ascii="仿宋_GB2312" w:eastAsia="仿宋_GB2312" w:hAnsi="Arial" w:cs="Arial" w:hint="eastAsia"/>
          <w:kern w:val="0"/>
          <w:sz w:val="24"/>
        </w:rPr>
        <w:t>等方面</w:t>
      </w:r>
      <w:r w:rsidR="00321038">
        <w:rPr>
          <w:rFonts w:ascii="仿宋_GB2312" w:eastAsia="仿宋_GB2312" w:hAnsi="Arial" w:cs="Arial"/>
          <w:kern w:val="0"/>
          <w:sz w:val="24"/>
        </w:rPr>
        <w:t>的相关培训</w:t>
      </w:r>
      <w:r w:rsidR="00321038">
        <w:rPr>
          <w:rFonts w:ascii="仿宋_GB2312" w:eastAsia="仿宋_GB2312" w:hAnsi="Arial" w:cs="Arial" w:hint="eastAsia"/>
          <w:kern w:val="0"/>
          <w:sz w:val="24"/>
        </w:rPr>
        <w:t>、课题</w:t>
      </w:r>
      <w:r w:rsidR="00321038">
        <w:rPr>
          <w:rFonts w:ascii="仿宋_GB2312" w:eastAsia="仿宋_GB2312" w:hAnsi="Arial" w:cs="Arial"/>
          <w:kern w:val="0"/>
          <w:sz w:val="24"/>
        </w:rPr>
        <w:t>组成员</w:t>
      </w:r>
      <w:r w:rsidR="00321038" w:rsidRPr="003F3AD0">
        <w:rPr>
          <w:rFonts w:ascii="仿宋_GB2312" w:eastAsia="仿宋_GB2312" w:hAnsi="Arial" w:cs="Arial" w:hint="eastAsia"/>
          <w:kern w:val="0"/>
          <w:sz w:val="24"/>
        </w:rPr>
        <w:t>熟悉平台</w:t>
      </w:r>
      <w:r w:rsidR="00321038">
        <w:rPr>
          <w:rFonts w:ascii="仿宋_GB2312" w:eastAsia="仿宋_GB2312" w:hAnsi="Arial" w:cs="Arial" w:hint="eastAsia"/>
          <w:kern w:val="0"/>
          <w:sz w:val="24"/>
        </w:rPr>
        <w:t>、申报拟建设资源题目（以教材目录为准，先报先得）等</w:t>
      </w:r>
      <w:r w:rsidR="00321038">
        <w:rPr>
          <w:rFonts w:ascii="仿宋_GB2312" w:eastAsia="仿宋_GB2312" w:hAnsi="Arial" w:cs="Arial"/>
          <w:kern w:val="0"/>
          <w:sz w:val="24"/>
        </w:rPr>
        <w:t>。</w:t>
      </w:r>
    </w:p>
    <w:p w:rsidR="00C2702F" w:rsidRDefault="00A72F45" w:rsidP="00C2702F">
      <w:pPr>
        <w:widowControl/>
        <w:spacing w:line="360" w:lineRule="auto"/>
        <w:ind w:firstLineChars="200" w:firstLine="480"/>
        <w:jc w:val="left"/>
        <w:rPr>
          <w:rFonts w:ascii="仿宋_GB2312" w:eastAsia="仿宋_GB2312" w:hAnsi="Arial" w:cs="Arial"/>
          <w:kern w:val="0"/>
          <w:sz w:val="24"/>
        </w:rPr>
      </w:pPr>
      <w:r w:rsidRPr="00A72F45">
        <w:rPr>
          <w:rFonts w:ascii="仿宋_GB2312" w:eastAsia="仿宋_GB2312" w:hAnsi="Arial" w:cs="Arial" w:hint="eastAsia"/>
          <w:kern w:val="0"/>
          <w:sz w:val="24"/>
        </w:rPr>
        <w:t>第二阶段（2017.4－2018.8）项目推进与深化阶段。完成七年级信息技术（上册）课程建设及课程应用，并通过应用对MOOC课程资源完善及修订，形成优质课程资源。</w:t>
      </w:r>
      <w:r>
        <w:rPr>
          <w:rFonts w:ascii="仿宋_GB2312" w:eastAsia="仿宋_GB2312" w:hAnsi="Arial" w:cs="Arial"/>
          <w:kern w:val="0"/>
          <w:sz w:val="24"/>
        </w:rPr>
        <w:t>此阶段</w:t>
      </w:r>
      <w:r w:rsidR="00E6673D">
        <w:rPr>
          <w:rFonts w:ascii="仿宋_GB2312" w:eastAsia="仿宋_GB2312" w:hAnsi="Arial" w:cs="Arial" w:hint="eastAsia"/>
          <w:kern w:val="0"/>
          <w:sz w:val="24"/>
        </w:rPr>
        <w:t>，</w:t>
      </w:r>
      <w:r w:rsidR="00C2702F" w:rsidRPr="00C2702F">
        <w:rPr>
          <w:rFonts w:ascii="仿宋_GB2312" w:eastAsia="仿宋_GB2312" w:hAnsi="Arial" w:cs="Arial" w:hint="eastAsia"/>
          <w:kern w:val="0"/>
          <w:sz w:val="24"/>
        </w:rPr>
        <w:t>在课题组全体成员的努力下，借助网络和慕课平台，我区</w:t>
      </w:r>
      <w:r w:rsidR="00E6673D">
        <w:rPr>
          <w:rFonts w:ascii="仿宋_GB2312" w:eastAsia="仿宋_GB2312" w:hAnsi="Arial" w:cs="Arial" w:hint="eastAsia"/>
          <w:kern w:val="0"/>
          <w:sz w:val="24"/>
        </w:rPr>
        <w:t>通过五所</w:t>
      </w:r>
      <w:r w:rsidR="00C2702F" w:rsidRPr="00C2702F">
        <w:rPr>
          <w:rFonts w:ascii="仿宋_GB2312" w:eastAsia="仿宋_GB2312" w:hAnsi="Arial" w:cs="Arial" w:hint="eastAsia"/>
          <w:kern w:val="0"/>
          <w:sz w:val="24"/>
        </w:rPr>
        <w:t>学校（21中、61中、90中学、19中学和汇文中学）</w:t>
      </w:r>
      <w:r w:rsidR="00E6673D">
        <w:rPr>
          <w:rFonts w:ascii="仿宋_GB2312" w:eastAsia="仿宋_GB2312" w:hAnsi="Arial" w:cs="Arial" w:hint="eastAsia"/>
          <w:kern w:val="0"/>
          <w:sz w:val="24"/>
        </w:rPr>
        <w:t>的</w:t>
      </w:r>
      <w:r w:rsidR="00C2702F" w:rsidRPr="00C2702F">
        <w:rPr>
          <w:rFonts w:ascii="仿宋_GB2312" w:eastAsia="仿宋_GB2312" w:hAnsi="Arial" w:cs="Arial" w:hint="eastAsia"/>
          <w:kern w:val="0"/>
          <w:sz w:val="24"/>
        </w:rPr>
        <w:t>信息技术教师以共建的方式</w:t>
      </w:r>
      <w:r w:rsidR="00E6673D">
        <w:rPr>
          <w:rFonts w:ascii="仿宋_GB2312" w:eastAsia="仿宋_GB2312" w:hAnsi="Arial" w:cs="Arial" w:hint="eastAsia"/>
          <w:kern w:val="0"/>
          <w:sz w:val="24"/>
        </w:rPr>
        <w:t>，</w:t>
      </w:r>
      <w:r w:rsidR="00C2702F" w:rsidRPr="00C2702F">
        <w:rPr>
          <w:rFonts w:ascii="仿宋_GB2312" w:eastAsia="仿宋_GB2312" w:hAnsi="Arial" w:cs="Arial" w:hint="eastAsia"/>
          <w:kern w:val="0"/>
          <w:sz w:val="24"/>
        </w:rPr>
        <w:t>建设</w:t>
      </w:r>
      <w:r w:rsidR="00E6673D">
        <w:rPr>
          <w:rFonts w:ascii="仿宋_GB2312" w:eastAsia="仿宋_GB2312" w:hAnsi="Arial" w:cs="Arial" w:hint="eastAsia"/>
          <w:kern w:val="0"/>
          <w:sz w:val="24"/>
        </w:rPr>
        <w:t>完成</w:t>
      </w:r>
      <w:r w:rsidR="00E6673D">
        <w:rPr>
          <w:rFonts w:ascii="仿宋_GB2312" w:eastAsia="仿宋_GB2312" w:hAnsi="Arial" w:cs="Arial"/>
          <w:kern w:val="0"/>
          <w:sz w:val="24"/>
        </w:rPr>
        <w:t>了</w:t>
      </w:r>
      <w:r w:rsidR="00E6673D">
        <w:rPr>
          <w:rFonts w:ascii="仿宋_GB2312" w:eastAsia="仿宋_GB2312" w:hAnsi="Arial" w:cs="Arial" w:hint="eastAsia"/>
          <w:kern w:val="0"/>
          <w:sz w:val="24"/>
        </w:rPr>
        <w:t>七</w:t>
      </w:r>
      <w:r w:rsidR="00E6673D">
        <w:rPr>
          <w:rFonts w:ascii="仿宋_GB2312" w:eastAsia="仿宋_GB2312" w:hAnsi="Arial" w:cs="Arial"/>
          <w:kern w:val="0"/>
          <w:sz w:val="24"/>
        </w:rPr>
        <w:t>年级</w:t>
      </w:r>
      <w:r w:rsidR="00C2702F" w:rsidRPr="00C2702F">
        <w:rPr>
          <w:rFonts w:ascii="仿宋_GB2312" w:eastAsia="仿宋_GB2312" w:hAnsi="Arial" w:cs="Arial" w:hint="eastAsia"/>
          <w:kern w:val="0"/>
          <w:sz w:val="24"/>
        </w:rPr>
        <w:t>信息技术学科网络</w:t>
      </w:r>
      <w:r w:rsidR="00E6673D" w:rsidRPr="00C2702F">
        <w:rPr>
          <w:rFonts w:ascii="仿宋_GB2312" w:eastAsia="仿宋_GB2312" w:hAnsi="Arial" w:cs="Arial" w:hint="eastAsia"/>
          <w:kern w:val="0"/>
          <w:sz w:val="24"/>
        </w:rPr>
        <w:t>慕课</w:t>
      </w:r>
      <w:r w:rsidR="00256DAF">
        <w:rPr>
          <w:rFonts w:ascii="仿宋_GB2312" w:eastAsia="仿宋_GB2312" w:hAnsi="Arial" w:cs="Arial" w:hint="eastAsia"/>
          <w:kern w:val="0"/>
          <w:sz w:val="24"/>
        </w:rPr>
        <w:t>课程</w:t>
      </w:r>
      <w:r w:rsidR="00665E16" w:rsidRPr="001437BF">
        <w:rPr>
          <w:rFonts w:ascii="仿宋_GB2312" w:eastAsia="仿宋_GB2312" w:hAnsi="Arial" w:cs="Arial" w:hint="eastAsia"/>
          <w:kern w:val="0"/>
          <w:sz w:val="24"/>
        </w:rPr>
        <w:t>《</w:t>
      </w:r>
      <w:r w:rsidR="001437BF" w:rsidRPr="001437BF">
        <w:rPr>
          <w:rFonts w:ascii="仿宋_GB2312" w:eastAsia="仿宋_GB2312" w:hAnsi="Arial" w:cs="Arial" w:hint="eastAsia"/>
          <w:kern w:val="0"/>
          <w:sz w:val="24"/>
        </w:rPr>
        <w:t>信息技术（七年级上册）</w:t>
      </w:r>
      <w:r w:rsidR="00665E16" w:rsidRPr="001437BF">
        <w:rPr>
          <w:rFonts w:ascii="仿宋_GB2312" w:eastAsia="仿宋_GB2312" w:hAnsi="Arial" w:cs="Arial"/>
          <w:kern w:val="0"/>
          <w:sz w:val="24"/>
        </w:rPr>
        <w:t>》</w:t>
      </w:r>
      <w:r w:rsidR="001437BF" w:rsidRPr="001437BF">
        <w:rPr>
          <w:rFonts w:ascii="仿宋_GB2312" w:eastAsia="仿宋_GB2312" w:hAnsi="Arial" w:cs="Arial" w:hint="eastAsia"/>
          <w:kern w:val="0"/>
          <w:sz w:val="24"/>
        </w:rPr>
        <w:t>（</w:t>
      </w:r>
      <w:r w:rsidR="001437BF">
        <w:rPr>
          <w:rFonts w:ascii="仿宋_GB2312" w:eastAsia="仿宋_GB2312" w:hAnsi="Arial" w:cs="Arial" w:hint="eastAsia"/>
          <w:kern w:val="0"/>
          <w:sz w:val="24"/>
        </w:rPr>
        <w:t>课程地址</w:t>
      </w:r>
      <w:r w:rsidR="001437BF">
        <w:rPr>
          <w:rFonts w:ascii="仿宋_GB2312" w:eastAsia="仿宋_GB2312" w:hAnsi="Arial" w:cs="Arial"/>
          <w:kern w:val="0"/>
          <w:sz w:val="24"/>
        </w:rPr>
        <w:t>：</w:t>
      </w:r>
      <w:r w:rsidR="001437BF" w:rsidRPr="001437BF">
        <w:rPr>
          <w:rFonts w:ascii="仿宋_GB2312" w:eastAsia="仿宋_GB2312" w:hAnsi="Arial" w:cs="Arial"/>
          <w:kern w:val="0"/>
          <w:sz w:val="24"/>
        </w:rPr>
        <w:t>http://mooc1.chaoxing.com/course/85566993.html</w:t>
      </w:r>
      <w:r w:rsidR="00B2254D">
        <w:rPr>
          <w:rFonts w:ascii="仿宋_GB2312" w:eastAsia="仿宋_GB2312" w:hAnsi="Arial" w:cs="Arial" w:hint="eastAsia"/>
          <w:kern w:val="0"/>
          <w:sz w:val="24"/>
        </w:rPr>
        <w:t>。</w:t>
      </w:r>
      <w:r w:rsidR="00AB74A9">
        <w:rPr>
          <w:rFonts w:ascii="仿宋_GB2312" w:eastAsia="仿宋_GB2312" w:hAnsi="Arial" w:cs="Arial" w:hint="eastAsia"/>
          <w:kern w:val="0"/>
          <w:sz w:val="24"/>
        </w:rPr>
        <w:t>课程</w:t>
      </w:r>
      <w:r w:rsidR="00AB74A9">
        <w:rPr>
          <w:rFonts w:ascii="仿宋_GB2312" w:eastAsia="仿宋_GB2312" w:hAnsi="Arial" w:cs="Arial"/>
          <w:kern w:val="0"/>
          <w:sz w:val="24"/>
        </w:rPr>
        <w:t>首页</w:t>
      </w:r>
      <w:r w:rsidR="00B2254D">
        <w:rPr>
          <w:rFonts w:ascii="仿宋_GB2312" w:eastAsia="仿宋_GB2312" w:hAnsi="Arial" w:cs="Arial" w:hint="eastAsia"/>
          <w:kern w:val="0"/>
          <w:sz w:val="24"/>
        </w:rPr>
        <w:t>见</w:t>
      </w:r>
      <w:r w:rsidR="00B2254D">
        <w:rPr>
          <w:rFonts w:ascii="仿宋_GB2312" w:eastAsia="仿宋_GB2312" w:hAnsi="Arial" w:cs="Arial"/>
          <w:kern w:val="0"/>
          <w:sz w:val="24"/>
        </w:rPr>
        <w:t>图一</w:t>
      </w:r>
      <w:r w:rsidR="00AB74A9">
        <w:rPr>
          <w:rFonts w:ascii="仿宋_GB2312" w:eastAsia="仿宋_GB2312" w:hAnsi="Arial" w:cs="Arial"/>
          <w:kern w:val="0"/>
          <w:sz w:val="24"/>
        </w:rPr>
        <w:t>、课程建设教师团队</w:t>
      </w:r>
      <w:r w:rsidR="00B2254D">
        <w:rPr>
          <w:rFonts w:ascii="仿宋_GB2312" w:eastAsia="仿宋_GB2312" w:hAnsi="Arial" w:cs="Arial" w:hint="eastAsia"/>
          <w:kern w:val="0"/>
          <w:sz w:val="24"/>
        </w:rPr>
        <w:t>见</w:t>
      </w:r>
      <w:r w:rsidR="00B2254D">
        <w:rPr>
          <w:rFonts w:ascii="仿宋_GB2312" w:eastAsia="仿宋_GB2312" w:hAnsi="Arial" w:cs="Arial"/>
          <w:kern w:val="0"/>
          <w:sz w:val="24"/>
        </w:rPr>
        <w:t>图二</w:t>
      </w:r>
      <w:r w:rsidR="00AB74A9">
        <w:rPr>
          <w:rFonts w:ascii="仿宋_GB2312" w:eastAsia="仿宋_GB2312" w:hAnsi="Arial" w:cs="Arial" w:hint="eastAsia"/>
          <w:kern w:val="0"/>
          <w:sz w:val="24"/>
        </w:rPr>
        <w:t>、</w:t>
      </w:r>
      <w:r w:rsidR="00AB74A9">
        <w:rPr>
          <w:rFonts w:ascii="仿宋_GB2312" w:eastAsia="仿宋_GB2312" w:hAnsi="Arial" w:cs="Arial"/>
          <w:kern w:val="0"/>
          <w:sz w:val="24"/>
        </w:rPr>
        <w:t>课程章节</w:t>
      </w:r>
      <w:r w:rsidR="00AB74A9">
        <w:rPr>
          <w:rFonts w:ascii="仿宋_GB2312" w:eastAsia="仿宋_GB2312" w:hAnsi="Arial" w:cs="Arial" w:hint="eastAsia"/>
          <w:kern w:val="0"/>
          <w:sz w:val="24"/>
        </w:rPr>
        <w:t>目录</w:t>
      </w:r>
      <w:r w:rsidR="00B2254D">
        <w:rPr>
          <w:rFonts w:ascii="仿宋_GB2312" w:eastAsia="仿宋_GB2312" w:hAnsi="Arial" w:cs="Arial" w:hint="eastAsia"/>
          <w:kern w:val="0"/>
          <w:sz w:val="24"/>
        </w:rPr>
        <w:t>见</w:t>
      </w:r>
      <w:r w:rsidR="00B2254D">
        <w:rPr>
          <w:rFonts w:ascii="仿宋_GB2312" w:eastAsia="仿宋_GB2312" w:hAnsi="Arial" w:cs="Arial"/>
          <w:kern w:val="0"/>
          <w:sz w:val="24"/>
        </w:rPr>
        <w:t>图三</w:t>
      </w:r>
      <w:r w:rsidR="00B2254D">
        <w:rPr>
          <w:rFonts w:ascii="仿宋_GB2312" w:eastAsia="仿宋_GB2312" w:hAnsi="Arial" w:cs="Arial" w:hint="eastAsia"/>
          <w:kern w:val="0"/>
          <w:sz w:val="24"/>
        </w:rPr>
        <w:t>、</w:t>
      </w:r>
      <w:r w:rsidR="00B2254D">
        <w:rPr>
          <w:rFonts w:ascii="仿宋_GB2312" w:eastAsia="仿宋_GB2312" w:hAnsi="Arial" w:cs="Arial"/>
          <w:kern w:val="0"/>
          <w:sz w:val="24"/>
        </w:rPr>
        <w:t>课程章节样例见</w:t>
      </w:r>
      <w:r w:rsidR="00B2254D">
        <w:rPr>
          <w:rFonts w:ascii="仿宋_GB2312" w:eastAsia="仿宋_GB2312" w:hAnsi="Arial" w:cs="Arial" w:hint="eastAsia"/>
          <w:kern w:val="0"/>
          <w:sz w:val="24"/>
        </w:rPr>
        <w:t>图</w:t>
      </w:r>
      <w:r w:rsidR="00B2254D">
        <w:rPr>
          <w:rFonts w:ascii="仿宋_GB2312" w:eastAsia="仿宋_GB2312" w:hAnsi="Arial" w:cs="Arial"/>
          <w:kern w:val="0"/>
          <w:sz w:val="24"/>
        </w:rPr>
        <w:t>四</w:t>
      </w:r>
      <w:r w:rsidR="001437BF" w:rsidRPr="001437BF">
        <w:rPr>
          <w:rFonts w:ascii="仿宋_GB2312" w:eastAsia="仿宋_GB2312" w:hAnsi="Arial" w:cs="Arial"/>
          <w:kern w:val="0"/>
          <w:sz w:val="24"/>
        </w:rPr>
        <w:t>）</w:t>
      </w:r>
      <w:r w:rsidR="001437BF">
        <w:rPr>
          <w:rFonts w:ascii="仿宋_GB2312" w:eastAsia="仿宋_GB2312" w:hAnsi="Arial" w:cs="Arial" w:hint="eastAsia"/>
          <w:kern w:val="0"/>
          <w:sz w:val="24"/>
        </w:rPr>
        <w:t>。</w:t>
      </w:r>
      <w:r w:rsidR="005E7287">
        <w:rPr>
          <w:rFonts w:ascii="仿宋_GB2312" w:eastAsia="仿宋_GB2312" w:hAnsi="Arial" w:cs="Arial" w:hint="eastAsia"/>
          <w:kern w:val="0"/>
          <w:sz w:val="24"/>
        </w:rPr>
        <w:t>此</w:t>
      </w:r>
      <w:r w:rsidR="00B3030E">
        <w:rPr>
          <w:rFonts w:ascii="仿宋_GB2312" w:eastAsia="仿宋_GB2312" w:hAnsi="Arial" w:cs="Arial"/>
          <w:kern w:val="0"/>
          <w:sz w:val="24"/>
        </w:rPr>
        <w:t>后</w:t>
      </w:r>
      <w:r w:rsidR="005E7287">
        <w:rPr>
          <w:rFonts w:ascii="仿宋_GB2312" w:eastAsia="仿宋_GB2312" w:hAnsi="Arial" w:cs="Arial"/>
          <w:kern w:val="0"/>
          <w:sz w:val="24"/>
        </w:rPr>
        <w:t>我们</w:t>
      </w:r>
      <w:r w:rsidR="00256DAF">
        <w:rPr>
          <w:rFonts w:ascii="仿宋_GB2312" w:eastAsia="仿宋_GB2312" w:hAnsi="Arial" w:cs="Arial" w:hint="eastAsia"/>
          <w:kern w:val="0"/>
          <w:sz w:val="24"/>
        </w:rPr>
        <w:t>通过</w:t>
      </w:r>
      <w:r w:rsidR="00256DAF">
        <w:rPr>
          <w:rFonts w:ascii="仿宋_GB2312" w:eastAsia="仿宋_GB2312" w:hAnsi="Arial" w:cs="Arial"/>
          <w:kern w:val="0"/>
          <w:sz w:val="24"/>
        </w:rPr>
        <w:t>交流及总结</w:t>
      </w:r>
      <w:r w:rsidR="00256DAF">
        <w:rPr>
          <w:rFonts w:ascii="仿宋_GB2312" w:eastAsia="仿宋_GB2312" w:hAnsi="Arial" w:cs="Arial" w:hint="eastAsia"/>
          <w:kern w:val="0"/>
          <w:sz w:val="24"/>
        </w:rPr>
        <w:t>对</w:t>
      </w:r>
      <w:r w:rsidR="00256DAF">
        <w:rPr>
          <w:rFonts w:ascii="仿宋_GB2312" w:eastAsia="仿宋_GB2312" w:hAnsi="Arial" w:cs="Arial"/>
          <w:kern w:val="0"/>
          <w:sz w:val="24"/>
        </w:rPr>
        <w:t>课程资源进行了修订</w:t>
      </w:r>
      <w:r w:rsidR="005E7287">
        <w:rPr>
          <w:rFonts w:ascii="仿宋_GB2312" w:eastAsia="仿宋_GB2312" w:hAnsi="Arial" w:cs="Arial" w:hint="eastAsia"/>
          <w:kern w:val="0"/>
          <w:sz w:val="24"/>
        </w:rPr>
        <w:t>，同时课程被确定为和平区的网络课程资源，</w:t>
      </w:r>
      <w:r w:rsidR="00C2702F" w:rsidRPr="00C2702F">
        <w:rPr>
          <w:rFonts w:ascii="仿宋_GB2312" w:eastAsia="仿宋_GB2312" w:hAnsi="Arial" w:cs="Arial" w:hint="eastAsia"/>
          <w:kern w:val="0"/>
          <w:sz w:val="24"/>
        </w:rPr>
        <w:t>高一年级利用已有《多媒体技术应用》慕课进行课程实践也顺利进行。</w:t>
      </w:r>
    </w:p>
    <w:p w:rsidR="00802D43" w:rsidRDefault="000B7EA5" w:rsidP="00C2702F">
      <w:pPr>
        <w:widowControl/>
        <w:spacing w:line="360" w:lineRule="auto"/>
        <w:ind w:firstLineChars="200" w:firstLine="420"/>
        <w:jc w:val="left"/>
        <w:rPr>
          <w:rFonts w:ascii="仿宋_GB2312" w:eastAsia="仿宋_GB2312" w:hAnsi="Arial" w:cs="Arial"/>
          <w:kern w:val="0"/>
          <w:sz w:val="24"/>
        </w:rPr>
      </w:pPr>
      <w:r>
        <w:rPr>
          <w:noProof/>
        </w:rPr>
        <w:drawing>
          <wp:inline distT="0" distB="0" distL="0" distR="0" wp14:anchorId="6080B273" wp14:editId="4448F775">
            <wp:extent cx="5010150" cy="1685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0150" cy="1685925"/>
                    </a:xfrm>
                    <a:prstGeom prst="rect">
                      <a:avLst/>
                    </a:prstGeom>
                  </pic:spPr>
                </pic:pic>
              </a:graphicData>
            </a:graphic>
          </wp:inline>
        </w:drawing>
      </w:r>
    </w:p>
    <w:p w:rsidR="000B7EA5" w:rsidRDefault="001C1B53" w:rsidP="001C1B53">
      <w:pPr>
        <w:widowControl/>
        <w:spacing w:line="360" w:lineRule="auto"/>
        <w:ind w:firstLineChars="200" w:firstLine="480"/>
        <w:jc w:val="center"/>
        <w:rPr>
          <w:rFonts w:ascii="仿宋_GB2312" w:eastAsia="仿宋_GB2312" w:hAnsi="Arial" w:cs="Arial"/>
          <w:kern w:val="0"/>
          <w:sz w:val="24"/>
        </w:rPr>
      </w:pPr>
      <w:r>
        <w:rPr>
          <w:rFonts w:ascii="仿宋_GB2312" w:eastAsia="仿宋_GB2312" w:hAnsi="Arial" w:cs="Arial" w:hint="eastAsia"/>
          <w:kern w:val="0"/>
          <w:sz w:val="24"/>
        </w:rPr>
        <w:t>图</w:t>
      </w:r>
      <w:r>
        <w:rPr>
          <w:rFonts w:ascii="仿宋_GB2312" w:eastAsia="仿宋_GB2312" w:hAnsi="Arial" w:cs="Arial"/>
          <w:kern w:val="0"/>
          <w:sz w:val="24"/>
        </w:rPr>
        <w:t>一</w:t>
      </w:r>
      <w:r>
        <w:rPr>
          <w:rFonts w:ascii="仿宋_GB2312" w:eastAsia="仿宋_GB2312" w:hAnsi="Arial" w:cs="Arial" w:hint="eastAsia"/>
          <w:kern w:val="0"/>
          <w:sz w:val="24"/>
        </w:rPr>
        <w:t xml:space="preserve">　</w:t>
      </w:r>
      <w:r>
        <w:rPr>
          <w:rFonts w:ascii="仿宋_GB2312" w:eastAsia="仿宋_GB2312" w:hAnsi="Arial" w:cs="Arial"/>
          <w:kern w:val="0"/>
          <w:sz w:val="24"/>
        </w:rPr>
        <w:t>课程首页</w:t>
      </w:r>
    </w:p>
    <w:p w:rsidR="001C1B53" w:rsidRDefault="001C1B53" w:rsidP="001C1B53">
      <w:pPr>
        <w:widowControl/>
        <w:spacing w:line="360" w:lineRule="auto"/>
        <w:ind w:firstLineChars="200" w:firstLine="420"/>
        <w:jc w:val="center"/>
        <w:rPr>
          <w:rFonts w:ascii="仿宋_GB2312" w:eastAsia="仿宋_GB2312" w:hAnsi="Arial" w:cs="Arial"/>
          <w:kern w:val="0"/>
          <w:sz w:val="24"/>
        </w:rPr>
      </w:pPr>
      <w:r>
        <w:rPr>
          <w:noProof/>
        </w:rPr>
        <w:lastRenderedPageBreak/>
        <w:drawing>
          <wp:inline distT="0" distB="0" distL="0" distR="0" wp14:anchorId="0DD82A17" wp14:editId="60EBE6AB">
            <wp:extent cx="5274310" cy="49333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933315"/>
                    </a:xfrm>
                    <a:prstGeom prst="rect">
                      <a:avLst/>
                    </a:prstGeom>
                  </pic:spPr>
                </pic:pic>
              </a:graphicData>
            </a:graphic>
          </wp:inline>
        </w:drawing>
      </w:r>
    </w:p>
    <w:p w:rsidR="001C1B53" w:rsidRDefault="001C1B53" w:rsidP="001C1B53">
      <w:pPr>
        <w:widowControl/>
        <w:spacing w:line="360" w:lineRule="auto"/>
        <w:ind w:firstLineChars="200" w:firstLine="480"/>
        <w:jc w:val="center"/>
        <w:rPr>
          <w:rFonts w:ascii="仿宋_GB2312" w:eastAsia="仿宋_GB2312" w:hAnsi="Arial" w:cs="Arial"/>
          <w:kern w:val="0"/>
          <w:sz w:val="24"/>
        </w:rPr>
      </w:pPr>
      <w:r>
        <w:rPr>
          <w:rFonts w:ascii="仿宋_GB2312" w:eastAsia="仿宋_GB2312" w:hAnsi="Arial" w:cs="Arial" w:hint="eastAsia"/>
          <w:kern w:val="0"/>
          <w:sz w:val="24"/>
        </w:rPr>
        <w:t>图</w:t>
      </w:r>
      <w:r>
        <w:rPr>
          <w:rFonts w:ascii="仿宋_GB2312" w:eastAsia="仿宋_GB2312" w:hAnsi="Arial" w:cs="Arial"/>
          <w:kern w:val="0"/>
          <w:sz w:val="24"/>
        </w:rPr>
        <w:t>二</w:t>
      </w:r>
      <w:r w:rsidR="00FC0A04">
        <w:rPr>
          <w:rFonts w:ascii="仿宋_GB2312" w:eastAsia="仿宋_GB2312" w:hAnsi="Arial" w:cs="Arial" w:hint="eastAsia"/>
          <w:kern w:val="0"/>
          <w:sz w:val="24"/>
        </w:rPr>
        <w:t xml:space="preserve">　</w:t>
      </w:r>
      <w:r w:rsidR="009C1D84">
        <w:rPr>
          <w:rFonts w:ascii="仿宋_GB2312" w:eastAsia="仿宋_GB2312" w:hAnsi="Arial" w:cs="Arial" w:hint="eastAsia"/>
          <w:kern w:val="0"/>
          <w:sz w:val="24"/>
        </w:rPr>
        <w:t>课程</w:t>
      </w:r>
      <w:r w:rsidR="009C1D84">
        <w:rPr>
          <w:rFonts w:ascii="仿宋_GB2312" w:eastAsia="仿宋_GB2312" w:hAnsi="Arial" w:cs="Arial"/>
          <w:kern w:val="0"/>
          <w:sz w:val="24"/>
        </w:rPr>
        <w:t>建设教师团队</w:t>
      </w:r>
    </w:p>
    <w:p w:rsidR="009C1D84" w:rsidRPr="009C1D84" w:rsidRDefault="005157DD" w:rsidP="001C1B53">
      <w:pPr>
        <w:widowControl/>
        <w:spacing w:line="360" w:lineRule="auto"/>
        <w:ind w:firstLineChars="200" w:firstLine="420"/>
        <w:jc w:val="center"/>
        <w:rPr>
          <w:rFonts w:ascii="仿宋_GB2312" w:eastAsia="仿宋_GB2312" w:hAnsi="Arial" w:cs="Arial"/>
          <w:kern w:val="0"/>
          <w:sz w:val="24"/>
        </w:rPr>
      </w:pPr>
      <w:r>
        <w:rPr>
          <w:noProof/>
        </w:rPr>
        <w:drawing>
          <wp:inline distT="0" distB="0" distL="0" distR="0" wp14:anchorId="5229B216" wp14:editId="5522CB34">
            <wp:extent cx="5274310" cy="2748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748915"/>
                    </a:xfrm>
                    <a:prstGeom prst="rect">
                      <a:avLst/>
                    </a:prstGeom>
                  </pic:spPr>
                </pic:pic>
              </a:graphicData>
            </a:graphic>
          </wp:inline>
        </w:drawing>
      </w:r>
    </w:p>
    <w:p w:rsidR="001C19D1" w:rsidRDefault="005157DD" w:rsidP="005157DD">
      <w:pPr>
        <w:widowControl/>
        <w:spacing w:line="360" w:lineRule="auto"/>
        <w:ind w:firstLineChars="200" w:firstLine="480"/>
        <w:jc w:val="center"/>
        <w:rPr>
          <w:rFonts w:ascii="仿宋_GB2312" w:eastAsia="仿宋_GB2312" w:hAnsi="Arial" w:cs="Arial"/>
          <w:kern w:val="0"/>
          <w:sz w:val="24"/>
        </w:rPr>
      </w:pPr>
      <w:r>
        <w:rPr>
          <w:rFonts w:ascii="仿宋_GB2312" w:eastAsia="仿宋_GB2312" w:hAnsi="Arial" w:cs="Arial" w:hint="eastAsia"/>
          <w:kern w:val="0"/>
          <w:sz w:val="24"/>
        </w:rPr>
        <w:t>图</w:t>
      </w:r>
      <w:r>
        <w:rPr>
          <w:rFonts w:ascii="仿宋_GB2312" w:eastAsia="仿宋_GB2312" w:hAnsi="Arial" w:cs="Arial"/>
          <w:kern w:val="0"/>
          <w:sz w:val="24"/>
        </w:rPr>
        <w:t>三　课程章节目录</w:t>
      </w:r>
    </w:p>
    <w:p w:rsidR="00DA00E2" w:rsidRDefault="00DA00E2" w:rsidP="005157DD">
      <w:pPr>
        <w:widowControl/>
        <w:spacing w:line="360" w:lineRule="auto"/>
        <w:ind w:firstLineChars="200" w:firstLine="420"/>
        <w:jc w:val="center"/>
        <w:rPr>
          <w:rFonts w:ascii="仿宋_GB2312" w:eastAsia="仿宋_GB2312" w:hAnsi="Arial" w:cs="Arial"/>
          <w:kern w:val="0"/>
          <w:sz w:val="24"/>
        </w:rPr>
      </w:pPr>
      <w:r>
        <w:rPr>
          <w:noProof/>
        </w:rPr>
        <w:lastRenderedPageBreak/>
        <w:drawing>
          <wp:inline distT="0" distB="0" distL="0" distR="0" wp14:anchorId="4CEC501C" wp14:editId="72E75D39">
            <wp:extent cx="5274310" cy="32988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298825"/>
                    </a:xfrm>
                    <a:prstGeom prst="rect">
                      <a:avLst/>
                    </a:prstGeom>
                  </pic:spPr>
                </pic:pic>
              </a:graphicData>
            </a:graphic>
          </wp:inline>
        </w:drawing>
      </w:r>
    </w:p>
    <w:p w:rsidR="00DA00E2" w:rsidRDefault="00DA00E2" w:rsidP="005157DD">
      <w:pPr>
        <w:widowControl/>
        <w:spacing w:line="360" w:lineRule="auto"/>
        <w:ind w:firstLineChars="200" w:firstLine="480"/>
        <w:jc w:val="center"/>
        <w:rPr>
          <w:rFonts w:ascii="仿宋_GB2312" w:eastAsia="仿宋_GB2312" w:hAnsi="Arial" w:cs="Arial"/>
          <w:kern w:val="0"/>
          <w:sz w:val="24"/>
        </w:rPr>
      </w:pPr>
      <w:r>
        <w:rPr>
          <w:rFonts w:ascii="仿宋_GB2312" w:eastAsia="仿宋_GB2312" w:hAnsi="Arial" w:cs="Arial" w:hint="eastAsia"/>
          <w:kern w:val="0"/>
          <w:sz w:val="24"/>
        </w:rPr>
        <w:t>图</w:t>
      </w:r>
      <w:r>
        <w:rPr>
          <w:rFonts w:ascii="仿宋_GB2312" w:eastAsia="仿宋_GB2312" w:hAnsi="Arial" w:cs="Arial"/>
          <w:kern w:val="0"/>
          <w:sz w:val="24"/>
        </w:rPr>
        <w:t>四　课程章节样例（第二单元第一节</w:t>
      </w:r>
      <w:r>
        <w:rPr>
          <w:rFonts w:ascii="仿宋_GB2312" w:eastAsia="仿宋_GB2312" w:hAnsi="Arial" w:cs="Arial" w:hint="eastAsia"/>
          <w:kern w:val="0"/>
          <w:sz w:val="24"/>
        </w:rPr>
        <w:t>）</w:t>
      </w:r>
    </w:p>
    <w:p w:rsidR="009C1718" w:rsidRDefault="009C1718" w:rsidP="009C1718">
      <w:pPr>
        <w:pStyle w:val="a3"/>
        <w:widowControl/>
        <w:numPr>
          <w:ilvl w:val="0"/>
          <w:numId w:val="6"/>
        </w:numPr>
        <w:spacing w:line="440" w:lineRule="exact"/>
        <w:ind w:firstLineChars="0"/>
        <w:jc w:val="left"/>
        <w:rPr>
          <w:rFonts w:cs="宋体"/>
          <w:b/>
          <w:kern w:val="0"/>
          <w:sz w:val="28"/>
          <w:szCs w:val="28"/>
        </w:rPr>
      </w:pPr>
      <w:r>
        <w:rPr>
          <w:rFonts w:cs="宋体" w:hint="eastAsia"/>
          <w:b/>
          <w:kern w:val="0"/>
          <w:sz w:val="28"/>
          <w:szCs w:val="28"/>
        </w:rPr>
        <w:t>前</w:t>
      </w:r>
      <w:r>
        <w:rPr>
          <w:rFonts w:cs="宋体"/>
          <w:b/>
          <w:kern w:val="0"/>
          <w:sz w:val="28"/>
          <w:szCs w:val="28"/>
        </w:rPr>
        <w:t>期研究成效</w:t>
      </w:r>
    </w:p>
    <w:p w:rsidR="00781665" w:rsidRPr="00781665" w:rsidRDefault="00781665" w:rsidP="00781665">
      <w:pPr>
        <w:widowControl/>
        <w:spacing w:line="360" w:lineRule="auto"/>
        <w:ind w:firstLineChars="200" w:firstLine="480"/>
        <w:jc w:val="left"/>
        <w:rPr>
          <w:rFonts w:ascii="仿宋_GB2312" w:eastAsia="仿宋_GB2312" w:hAnsi="Arial" w:cs="Arial"/>
          <w:kern w:val="0"/>
          <w:sz w:val="24"/>
        </w:rPr>
      </w:pPr>
      <w:r w:rsidRPr="00781665">
        <w:rPr>
          <w:rFonts w:ascii="仿宋_GB2312" w:eastAsia="仿宋_GB2312" w:hAnsi="Arial" w:cs="Arial" w:hint="eastAsia"/>
          <w:kern w:val="0"/>
          <w:sz w:val="24"/>
        </w:rPr>
        <w:t>在课程建设方面，随着信息技术的飞速发展与技术更新，我们遇到了与全国信息技术课程改革相同的问题：之前编写的文本教材对于现有的信息技术已相对滞后，曾经几次想对教材进行修改与调整，但都因调整周期赶不上信息技术的发展速度而几度搁置。同时这也是信息技术学科今后面临的一个永恒的、待解决的问题。MOOC不仅在信息技术课程资源共建方面有着无可比拟的优势，更可以灵活的构建高中信息技术区本课程，以此解决教材滞后的问题。为此，我们注重总结基于慕课的区域性课程共建的经验与不足，探索基于幕课的区域性课程建设与应用的必要性、区域内多校教师利用网络和幕课进行共同协作建课的方法，总结课程建设过程中的注意事项等。</w:t>
      </w:r>
    </w:p>
    <w:p w:rsidR="00DA162C" w:rsidRPr="00DA162C" w:rsidRDefault="00781665" w:rsidP="00781665">
      <w:pPr>
        <w:widowControl/>
        <w:spacing w:line="360" w:lineRule="auto"/>
        <w:ind w:firstLineChars="200" w:firstLine="480"/>
        <w:jc w:val="left"/>
        <w:rPr>
          <w:rFonts w:ascii="仿宋_GB2312" w:eastAsia="仿宋_GB2312" w:hAnsi="Arial" w:cs="Arial"/>
          <w:kern w:val="0"/>
          <w:sz w:val="24"/>
        </w:rPr>
      </w:pPr>
      <w:r w:rsidRPr="00781665">
        <w:rPr>
          <w:rFonts w:ascii="仿宋_GB2312" w:eastAsia="仿宋_GB2312" w:hAnsi="Arial" w:cs="Arial" w:hint="eastAsia"/>
          <w:kern w:val="0"/>
          <w:sz w:val="24"/>
        </w:rPr>
        <w:t>在课程的试教应用过程中，我们收到了非常好的教学效果，特别是在高中信息技术学科的教学中，MOOC有非常多的优势，它既适合学生的在线自主学习，同时也适合课堂教学，更能成为学生终身学习的平台。</w:t>
      </w:r>
    </w:p>
    <w:p w:rsidR="00DF739B" w:rsidRDefault="00DF739B" w:rsidP="009C1718">
      <w:pPr>
        <w:pStyle w:val="a3"/>
        <w:widowControl/>
        <w:numPr>
          <w:ilvl w:val="0"/>
          <w:numId w:val="6"/>
        </w:numPr>
        <w:spacing w:line="440" w:lineRule="exact"/>
        <w:ind w:firstLineChars="0"/>
        <w:jc w:val="left"/>
        <w:rPr>
          <w:rFonts w:cs="宋体"/>
          <w:b/>
          <w:kern w:val="0"/>
          <w:sz w:val="28"/>
          <w:szCs w:val="28"/>
        </w:rPr>
      </w:pPr>
      <w:r>
        <w:rPr>
          <w:rFonts w:cs="宋体" w:hint="eastAsia"/>
          <w:b/>
          <w:kern w:val="0"/>
          <w:sz w:val="28"/>
          <w:szCs w:val="28"/>
        </w:rPr>
        <w:t>存在</w:t>
      </w:r>
      <w:r>
        <w:rPr>
          <w:rFonts w:cs="宋体"/>
          <w:b/>
          <w:kern w:val="0"/>
          <w:sz w:val="28"/>
          <w:szCs w:val="28"/>
        </w:rPr>
        <w:t>的主要问题和困难</w:t>
      </w:r>
    </w:p>
    <w:p w:rsidR="00BF4C3A" w:rsidRPr="00BF4C3A" w:rsidRDefault="00715D0A" w:rsidP="00BF4C3A">
      <w:pPr>
        <w:widowControl/>
        <w:spacing w:line="360" w:lineRule="auto"/>
        <w:ind w:firstLineChars="200" w:firstLine="480"/>
        <w:jc w:val="left"/>
        <w:rPr>
          <w:rFonts w:ascii="仿宋_GB2312" w:eastAsia="仿宋_GB2312" w:hAnsi="Arial" w:cs="Arial"/>
          <w:kern w:val="0"/>
          <w:sz w:val="24"/>
        </w:rPr>
      </w:pPr>
      <w:r>
        <w:rPr>
          <w:rFonts w:ascii="仿宋_GB2312" w:eastAsia="仿宋_GB2312" w:hAnsi="Arial" w:cs="Arial" w:hint="eastAsia"/>
          <w:kern w:val="0"/>
          <w:sz w:val="24"/>
        </w:rPr>
        <w:t>在课题研究过程中，我们遇到两个问题：一是</w:t>
      </w:r>
      <w:r w:rsidR="00BF4C3A" w:rsidRPr="00BF4C3A">
        <w:rPr>
          <w:rFonts w:ascii="仿宋_GB2312" w:eastAsia="仿宋_GB2312" w:hAnsi="Arial" w:cs="Arial" w:hint="eastAsia"/>
          <w:kern w:val="0"/>
          <w:sz w:val="24"/>
        </w:rPr>
        <w:t>因课题组成员为五个学校的老师，比较分散，不易集中，所以开展面对面的课题组活动比较困难，下一步我们将更多的借助网络</w:t>
      </w:r>
      <w:r>
        <w:rPr>
          <w:rFonts w:ascii="仿宋_GB2312" w:eastAsia="仿宋_GB2312" w:hAnsi="Arial" w:cs="Arial" w:hint="eastAsia"/>
          <w:kern w:val="0"/>
          <w:sz w:val="24"/>
        </w:rPr>
        <w:t>开展课题组活动，及时沟通，及时解决课题研究过程中遇到的</w:t>
      </w:r>
      <w:r>
        <w:rPr>
          <w:rFonts w:ascii="仿宋_GB2312" w:eastAsia="仿宋_GB2312" w:hAnsi="Arial" w:cs="Arial" w:hint="eastAsia"/>
          <w:kern w:val="0"/>
          <w:sz w:val="24"/>
        </w:rPr>
        <w:lastRenderedPageBreak/>
        <w:t>问题；二是</w:t>
      </w:r>
      <w:r w:rsidR="00BF4C3A" w:rsidRPr="00BF4C3A">
        <w:rPr>
          <w:rFonts w:ascii="仿宋_GB2312" w:eastAsia="仿宋_GB2312" w:hAnsi="Arial" w:cs="Arial" w:hint="eastAsia"/>
          <w:kern w:val="0"/>
          <w:sz w:val="24"/>
        </w:rPr>
        <w:t>七年级MOOC</w:t>
      </w:r>
      <w:r w:rsidR="00661447">
        <w:rPr>
          <w:rFonts w:ascii="仿宋_GB2312" w:eastAsia="仿宋_GB2312" w:hAnsi="Arial" w:cs="Arial" w:hint="eastAsia"/>
          <w:kern w:val="0"/>
          <w:sz w:val="24"/>
        </w:rPr>
        <w:t>中的课程资源建设已全部完成，但有些资源还需进一步修订与完善。</w:t>
      </w:r>
      <w:r w:rsidR="00BF4C3A" w:rsidRPr="00BF4C3A">
        <w:rPr>
          <w:rFonts w:ascii="仿宋_GB2312" w:eastAsia="仿宋_GB2312" w:hAnsi="Arial" w:cs="Arial" w:hint="eastAsia"/>
          <w:kern w:val="0"/>
          <w:sz w:val="24"/>
        </w:rPr>
        <w:t>下一步我们将对七年级的MOOC课程资源进行完善及修订，将其建设成为精品课程。同时，我们将及时整理课题研究过程中的相关材料，总结经验与问题，为撰写研究报告做准备，并为其他学科的网络课程建设与应用提供借鉴。</w:t>
      </w:r>
    </w:p>
    <w:p w:rsidR="00BF4C3A" w:rsidRDefault="006F160C" w:rsidP="009C1718">
      <w:pPr>
        <w:pStyle w:val="a3"/>
        <w:widowControl/>
        <w:numPr>
          <w:ilvl w:val="0"/>
          <w:numId w:val="6"/>
        </w:numPr>
        <w:spacing w:line="440" w:lineRule="exact"/>
        <w:ind w:firstLineChars="0"/>
        <w:jc w:val="left"/>
        <w:rPr>
          <w:rFonts w:cs="宋体"/>
          <w:b/>
          <w:kern w:val="0"/>
          <w:sz w:val="28"/>
          <w:szCs w:val="28"/>
        </w:rPr>
      </w:pPr>
      <w:r>
        <w:rPr>
          <w:rFonts w:cs="宋体" w:hint="eastAsia"/>
          <w:b/>
          <w:kern w:val="0"/>
          <w:sz w:val="28"/>
          <w:szCs w:val="28"/>
        </w:rPr>
        <w:t>后</w:t>
      </w:r>
      <w:r>
        <w:rPr>
          <w:rFonts w:cs="宋体"/>
          <w:b/>
          <w:kern w:val="0"/>
          <w:sz w:val="28"/>
          <w:szCs w:val="28"/>
        </w:rPr>
        <w:t>期工作思路</w:t>
      </w:r>
    </w:p>
    <w:p w:rsidR="00661447" w:rsidRPr="00661447" w:rsidRDefault="00661447" w:rsidP="00661447">
      <w:pPr>
        <w:widowControl/>
        <w:spacing w:line="360" w:lineRule="auto"/>
        <w:ind w:firstLineChars="200" w:firstLine="480"/>
        <w:jc w:val="left"/>
        <w:rPr>
          <w:rFonts w:ascii="仿宋_GB2312" w:eastAsia="仿宋_GB2312" w:hAnsi="Arial" w:cs="Arial"/>
          <w:kern w:val="0"/>
          <w:sz w:val="24"/>
        </w:rPr>
      </w:pPr>
      <w:r w:rsidRPr="00661447">
        <w:rPr>
          <w:rFonts w:ascii="仿宋_GB2312" w:eastAsia="仿宋_GB2312" w:hAnsi="Arial" w:cs="Arial" w:hint="eastAsia"/>
          <w:kern w:val="0"/>
          <w:sz w:val="24"/>
        </w:rPr>
        <w:t>下一步我们将对七年级的MOOC课程资源进行完善及修订，将其建设成为精品课程。同时，我们将及时整理课题研究过程中的相关材料，总结经验与问题，为撰写研究报告做准备，并为其他学科的网络课程建设与应用提供借鉴。</w:t>
      </w:r>
    </w:p>
    <w:p w:rsidR="006F160C" w:rsidRPr="00661447" w:rsidRDefault="006F160C" w:rsidP="006F160C">
      <w:pPr>
        <w:widowControl/>
        <w:spacing w:line="360" w:lineRule="auto"/>
        <w:ind w:firstLineChars="200" w:firstLine="562"/>
        <w:jc w:val="left"/>
        <w:rPr>
          <w:rFonts w:cs="宋体"/>
          <w:b/>
          <w:kern w:val="0"/>
          <w:sz w:val="28"/>
          <w:szCs w:val="28"/>
        </w:rPr>
      </w:pPr>
    </w:p>
    <w:p w:rsidR="009C1718" w:rsidRPr="009C1718" w:rsidRDefault="009C1718" w:rsidP="009C1718">
      <w:pPr>
        <w:widowControl/>
        <w:spacing w:line="360" w:lineRule="auto"/>
        <w:ind w:firstLineChars="200" w:firstLine="562"/>
        <w:jc w:val="left"/>
        <w:rPr>
          <w:rFonts w:cs="宋体"/>
          <w:b/>
          <w:kern w:val="0"/>
          <w:sz w:val="28"/>
          <w:szCs w:val="28"/>
        </w:rPr>
      </w:pPr>
    </w:p>
    <w:p w:rsidR="00F82F0E" w:rsidRPr="00F82F0E" w:rsidRDefault="00F82F0E" w:rsidP="00F82F0E">
      <w:pPr>
        <w:widowControl/>
        <w:spacing w:line="360" w:lineRule="auto"/>
        <w:ind w:firstLineChars="200" w:firstLine="480"/>
        <w:jc w:val="left"/>
        <w:rPr>
          <w:rFonts w:ascii="仿宋_GB2312" w:eastAsia="仿宋_GB2312" w:hAnsi="Arial" w:cs="Arial"/>
          <w:kern w:val="0"/>
          <w:sz w:val="24"/>
        </w:rPr>
      </w:pPr>
    </w:p>
    <w:sectPr w:rsidR="00F82F0E" w:rsidRPr="00F82F0E" w:rsidSect="004D4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DD" w:rsidRDefault="008954DD" w:rsidP="00A7234B">
      <w:r>
        <w:separator/>
      </w:r>
    </w:p>
  </w:endnote>
  <w:endnote w:type="continuationSeparator" w:id="0">
    <w:p w:rsidR="008954DD" w:rsidRDefault="008954DD" w:rsidP="00A7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DD" w:rsidRDefault="008954DD" w:rsidP="00A7234B">
      <w:r>
        <w:separator/>
      </w:r>
    </w:p>
  </w:footnote>
  <w:footnote w:type="continuationSeparator" w:id="0">
    <w:p w:rsidR="008954DD" w:rsidRDefault="008954DD" w:rsidP="00A72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42D"/>
    <w:multiLevelType w:val="hybridMultilevel"/>
    <w:tmpl w:val="E0000E2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416604"/>
    <w:multiLevelType w:val="hybridMultilevel"/>
    <w:tmpl w:val="70ECA1B0"/>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7320DD6"/>
    <w:multiLevelType w:val="hybridMultilevel"/>
    <w:tmpl w:val="2C7610C4"/>
    <w:lvl w:ilvl="0" w:tplc="34226514">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3" w15:restartNumberingAfterBreak="0">
    <w:nsid w:val="212078CA"/>
    <w:multiLevelType w:val="hybridMultilevel"/>
    <w:tmpl w:val="82C8A81A"/>
    <w:lvl w:ilvl="0" w:tplc="D22EB38A">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4" w15:restartNumberingAfterBreak="0">
    <w:nsid w:val="24A50049"/>
    <w:multiLevelType w:val="hybridMultilevel"/>
    <w:tmpl w:val="C110280A"/>
    <w:lvl w:ilvl="0" w:tplc="0409000F">
      <w:start w:val="1"/>
      <w:numFmt w:val="decimal"/>
      <w:lvlText w:val="%1."/>
      <w:lvlJc w:val="left"/>
      <w:pPr>
        <w:ind w:left="934" w:hanging="420"/>
      </w:p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5" w15:restartNumberingAfterBreak="0">
    <w:nsid w:val="25BF371F"/>
    <w:multiLevelType w:val="hybridMultilevel"/>
    <w:tmpl w:val="C110280A"/>
    <w:lvl w:ilvl="0" w:tplc="0409000F">
      <w:start w:val="1"/>
      <w:numFmt w:val="decimal"/>
      <w:lvlText w:val="%1."/>
      <w:lvlJc w:val="left"/>
      <w:pPr>
        <w:ind w:left="934" w:hanging="420"/>
      </w:p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6" w15:restartNumberingAfterBreak="0">
    <w:nsid w:val="30B67451"/>
    <w:multiLevelType w:val="hybridMultilevel"/>
    <w:tmpl w:val="24E02DE2"/>
    <w:lvl w:ilvl="0" w:tplc="04090017">
      <w:start w:val="1"/>
      <w:numFmt w:val="chineseCountingThousand"/>
      <w:lvlText w:val="(%1)"/>
      <w:lvlJc w:val="left"/>
      <w:pPr>
        <w:ind w:left="932" w:hanging="420"/>
      </w:p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7" w15:restartNumberingAfterBreak="0">
    <w:nsid w:val="41A76E00"/>
    <w:multiLevelType w:val="hybridMultilevel"/>
    <w:tmpl w:val="713222F0"/>
    <w:lvl w:ilvl="0" w:tplc="9BD48150">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423F340E"/>
    <w:multiLevelType w:val="hybridMultilevel"/>
    <w:tmpl w:val="8D7C4A5E"/>
    <w:lvl w:ilvl="0" w:tplc="0409000F">
      <w:start w:val="1"/>
      <w:numFmt w:val="decimal"/>
      <w:lvlText w:val="%1."/>
      <w:lvlJc w:val="left"/>
      <w:pPr>
        <w:ind w:left="932" w:hanging="420"/>
      </w:p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9" w15:restartNumberingAfterBreak="0">
    <w:nsid w:val="4ADC230C"/>
    <w:multiLevelType w:val="hybridMultilevel"/>
    <w:tmpl w:val="BC0ED4E6"/>
    <w:lvl w:ilvl="0" w:tplc="DD547944">
      <w:start w:val="1"/>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4D660C1E"/>
    <w:multiLevelType w:val="hybridMultilevel"/>
    <w:tmpl w:val="309ADD9C"/>
    <w:lvl w:ilvl="0" w:tplc="04090011">
      <w:start w:val="1"/>
      <w:numFmt w:val="decimal"/>
      <w:lvlText w:val="%1)"/>
      <w:lvlJc w:val="left"/>
      <w:pPr>
        <w:ind w:left="932" w:hanging="420"/>
      </w:p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11" w15:restartNumberingAfterBreak="0">
    <w:nsid w:val="529734F3"/>
    <w:multiLevelType w:val="hybridMultilevel"/>
    <w:tmpl w:val="71F4F694"/>
    <w:lvl w:ilvl="0" w:tplc="D22EB38A">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12" w15:restartNumberingAfterBreak="0">
    <w:nsid w:val="533A1D1A"/>
    <w:multiLevelType w:val="hybridMultilevel"/>
    <w:tmpl w:val="BC324196"/>
    <w:lvl w:ilvl="0" w:tplc="0409000F">
      <w:start w:val="1"/>
      <w:numFmt w:val="decimal"/>
      <w:lvlText w:val="%1."/>
      <w:lvlJc w:val="left"/>
      <w:pPr>
        <w:ind w:left="934" w:hanging="420"/>
      </w:p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num w:numId="1">
    <w:abstractNumId w:val="1"/>
  </w:num>
  <w:num w:numId="2">
    <w:abstractNumId w:val="6"/>
  </w:num>
  <w:num w:numId="3">
    <w:abstractNumId w:val="8"/>
  </w:num>
  <w:num w:numId="4">
    <w:abstractNumId w:val="2"/>
  </w:num>
  <w:num w:numId="5">
    <w:abstractNumId w:val="11"/>
  </w:num>
  <w:num w:numId="6">
    <w:abstractNumId w:val="0"/>
  </w:num>
  <w:num w:numId="7">
    <w:abstractNumId w:val="12"/>
  </w:num>
  <w:num w:numId="8">
    <w:abstractNumId w:val="7"/>
  </w:num>
  <w:num w:numId="9">
    <w:abstractNumId w:val="4"/>
  </w:num>
  <w:num w:numId="10">
    <w:abstractNumId w:val="10"/>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1389"/>
    <w:rsid w:val="00053167"/>
    <w:rsid w:val="000703DE"/>
    <w:rsid w:val="000B7EA5"/>
    <w:rsid w:val="001169F8"/>
    <w:rsid w:val="00123EC4"/>
    <w:rsid w:val="001437BF"/>
    <w:rsid w:val="00144728"/>
    <w:rsid w:val="00144A93"/>
    <w:rsid w:val="00156455"/>
    <w:rsid w:val="0016171E"/>
    <w:rsid w:val="001A2AB9"/>
    <w:rsid w:val="001A45F3"/>
    <w:rsid w:val="001B63D7"/>
    <w:rsid w:val="001B72F8"/>
    <w:rsid w:val="001C19D1"/>
    <w:rsid w:val="001C1B53"/>
    <w:rsid w:val="00207964"/>
    <w:rsid w:val="00246561"/>
    <w:rsid w:val="00250C77"/>
    <w:rsid w:val="00256DAF"/>
    <w:rsid w:val="0028355A"/>
    <w:rsid w:val="00295280"/>
    <w:rsid w:val="00321038"/>
    <w:rsid w:val="00326670"/>
    <w:rsid w:val="00356471"/>
    <w:rsid w:val="00390801"/>
    <w:rsid w:val="003C0343"/>
    <w:rsid w:val="003C4B64"/>
    <w:rsid w:val="003C732E"/>
    <w:rsid w:val="003F3AD0"/>
    <w:rsid w:val="00463634"/>
    <w:rsid w:val="00493DB8"/>
    <w:rsid w:val="00495509"/>
    <w:rsid w:val="004A438F"/>
    <w:rsid w:val="004D19BE"/>
    <w:rsid w:val="004D440E"/>
    <w:rsid w:val="00512125"/>
    <w:rsid w:val="005157DD"/>
    <w:rsid w:val="005203FE"/>
    <w:rsid w:val="005353E3"/>
    <w:rsid w:val="005D6A73"/>
    <w:rsid w:val="005E12F1"/>
    <w:rsid w:val="005E7287"/>
    <w:rsid w:val="00661447"/>
    <w:rsid w:val="00665E16"/>
    <w:rsid w:val="00686BCF"/>
    <w:rsid w:val="006F160C"/>
    <w:rsid w:val="00715D0A"/>
    <w:rsid w:val="00726DA9"/>
    <w:rsid w:val="00781665"/>
    <w:rsid w:val="007C14C1"/>
    <w:rsid w:val="007F11CA"/>
    <w:rsid w:val="00802D43"/>
    <w:rsid w:val="008654FD"/>
    <w:rsid w:val="008702E7"/>
    <w:rsid w:val="008954DD"/>
    <w:rsid w:val="008C50DD"/>
    <w:rsid w:val="008F016E"/>
    <w:rsid w:val="00941FA8"/>
    <w:rsid w:val="00943263"/>
    <w:rsid w:val="009A26FD"/>
    <w:rsid w:val="009C1718"/>
    <w:rsid w:val="009C1D84"/>
    <w:rsid w:val="009C2C96"/>
    <w:rsid w:val="009D1389"/>
    <w:rsid w:val="00A7234B"/>
    <w:rsid w:val="00A72F45"/>
    <w:rsid w:val="00A83865"/>
    <w:rsid w:val="00AB74A9"/>
    <w:rsid w:val="00AF5376"/>
    <w:rsid w:val="00B03E6A"/>
    <w:rsid w:val="00B2254D"/>
    <w:rsid w:val="00B3030E"/>
    <w:rsid w:val="00B71CAE"/>
    <w:rsid w:val="00B91171"/>
    <w:rsid w:val="00BD315B"/>
    <w:rsid w:val="00BF4BB6"/>
    <w:rsid w:val="00BF4C3A"/>
    <w:rsid w:val="00C2702F"/>
    <w:rsid w:val="00C56B23"/>
    <w:rsid w:val="00C75AE8"/>
    <w:rsid w:val="00D4545F"/>
    <w:rsid w:val="00DA00E2"/>
    <w:rsid w:val="00DA162C"/>
    <w:rsid w:val="00DA6ABC"/>
    <w:rsid w:val="00DB411F"/>
    <w:rsid w:val="00DF2F5A"/>
    <w:rsid w:val="00DF739B"/>
    <w:rsid w:val="00E33510"/>
    <w:rsid w:val="00E6673D"/>
    <w:rsid w:val="00EA4AF3"/>
    <w:rsid w:val="00EA4F33"/>
    <w:rsid w:val="00ED4E00"/>
    <w:rsid w:val="00EE6125"/>
    <w:rsid w:val="00EF0D48"/>
    <w:rsid w:val="00F13CC5"/>
    <w:rsid w:val="00F82F0E"/>
    <w:rsid w:val="00FC0A04"/>
    <w:rsid w:val="00FE1A13"/>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43CED-9125-489A-BC86-404B3703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2F1"/>
    <w:pPr>
      <w:ind w:firstLineChars="200" w:firstLine="420"/>
    </w:pPr>
  </w:style>
  <w:style w:type="character" w:styleId="a4">
    <w:name w:val="Hyperlink"/>
    <w:basedOn w:val="a0"/>
    <w:uiPriority w:val="99"/>
    <w:unhideWhenUsed/>
    <w:rsid w:val="00AB74A9"/>
    <w:rPr>
      <w:color w:val="0563C1" w:themeColor="hyperlink"/>
      <w:u w:val="single"/>
    </w:rPr>
  </w:style>
  <w:style w:type="paragraph" w:styleId="a5">
    <w:name w:val="header"/>
    <w:basedOn w:val="a"/>
    <w:link w:val="Char"/>
    <w:uiPriority w:val="99"/>
    <w:unhideWhenUsed/>
    <w:rsid w:val="00A72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234B"/>
    <w:rPr>
      <w:rFonts w:ascii="Times New Roman" w:eastAsia="宋体" w:hAnsi="Times New Roman" w:cs="Times New Roman"/>
      <w:sz w:val="18"/>
      <w:szCs w:val="18"/>
    </w:rPr>
  </w:style>
  <w:style w:type="paragraph" w:styleId="a6">
    <w:name w:val="footer"/>
    <w:basedOn w:val="a"/>
    <w:link w:val="Char0"/>
    <w:uiPriority w:val="99"/>
    <w:unhideWhenUsed/>
    <w:rsid w:val="00A7234B"/>
    <w:pPr>
      <w:tabs>
        <w:tab w:val="center" w:pos="4153"/>
        <w:tab w:val="right" w:pos="8306"/>
      </w:tabs>
      <w:snapToGrid w:val="0"/>
      <w:jc w:val="left"/>
    </w:pPr>
    <w:rPr>
      <w:sz w:val="18"/>
      <w:szCs w:val="18"/>
    </w:rPr>
  </w:style>
  <w:style w:type="character" w:customStyle="1" w:styleId="Char0">
    <w:name w:val="页脚 Char"/>
    <w:basedOn w:val="a0"/>
    <w:link w:val="a6"/>
    <w:uiPriority w:val="99"/>
    <w:rsid w:val="00A723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9</Pages>
  <Words>809</Words>
  <Characters>4613</Characters>
  <Application>Microsoft Office Word</Application>
  <DocSecurity>0</DocSecurity>
  <Lines>38</Lines>
  <Paragraphs>10</Paragraphs>
  <ScaleCrop>false</ScaleCrop>
  <Company>china</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dcterms:created xsi:type="dcterms:W3CDTF">2018-12-13T00:28:00Z</dcterms:created>
  <dcterms:modified xsi:type="dcterms:W3CDTF">2018-12-14T05:32:00Z</dcterms:modified>
</cp:coreProperties>
</file>