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517" w:rsidRDefault="003E0517" w:rsidP="003E0517">
      <w:pPr>
        <w:pStyle w:val="1"/>
        <w:jc w:val="center"/>
      </w:pPr>
      <w:r>
        <w:rPr>
          <w:rFonts w:hint="eastAsia"/>
        </w:rPr>
        <w:t>课题成果公告</w:t>
      </w:r>
    </w:p>
    <w:p w:rsidR="003E0517" w:rsidRDefault="003E0517" w:rsidP="003E0517">
      <w:pPr>
        <w:ind w:firstLine="480"/>
      </w:pPr>
      <w:r>
        <w:rPr>
          <w:rFonts w:hint="eastAsia"/>
        </w:rPr>
        <w:t>本课题研究成果主要集中在三个方面，第一是项目研究人员在深入计算思维研究过程中，形成的论文；第二是在课程实践中，形成的教学专题案例；第三是在教学评价过程中，形成的评价体系。</w:t>
      </w:r>
    </w:p>
    <w:p w:rsidR="003E0517" w:rsidRDefault="003E0517" w:rsidP="003E0517">
      <w:pPr>
        <w:pStyle w:val="1"/>
        <w:numPr>
          <w:ilvl w:val="0"/>
          <w:numId w:val="1"/>
        </w:numPr>
      </w:pPr>
      <w:r>
        <w:rPr>
          <w:rFonts w:hint="eastAsia"/>
        </w:rPr>
        <w:t>研究性论文</w:t>
      </w:r>
    </w:p>
    <w:p w:rsidR="003E0517" w:rsidRDefault="003E0517" w:rsidP="003E0517">
      <w:pPr>
        <w:pStyle w:val="2"/>
        <w:ind w:firstLine="482"/>
      </w:pPr>
      <w:r>
        <w:rPr>
          <w:rFonts w:hint="eastAsia"/>
        </w:rPr>
        <w:t>（一）浅析基础教育中的计算思维培养</w:t>
      </w:r>
    </w:p>
    <w:p w:rsidR="003E0517" w:rsidRDefault="003E0517" w:rsidP="003E0517">
      <w:pPr>
        <w:ind w:firstLine="480"/>
      </w:pPr>
      <w:r>
        <w:rPr>
          <w:rFonts w:hint="eastAsia"/>
        </w:rPr>
        <w:t>研究阐述了计算思维的内涵与价值，归纳了计算思维在国外教育中得发展，分析了计算思维在我国基础教育中的现状和不足，以期对计算思维教育的实证研究提供一些经验和支撑。并形成论文《浅析基础教育中的计算思维培养》，发表于《教研周刊》。</w:t>
      </w:r>
    </w:p>
    <w:p w:rsidR="003E0517" w:rsidRDefault="003E0517" w:rsidP="003E0517">
      <w:pPr>
        <w:pStyle w:val="2"/>
        <w:ind w:firstLine="482"/>
      </w:pPr>
      <w:r>
        <w:rPr>
          <w:rFonts w:hint="eastAsia"/>
        </w:rPr>
        <w:t>（二）初中信息技术教学中计算思维培养的探究</w:t>
      </w:r>
    </w:p>
    <w:p w:rsidR="003E0517" w:rsidRDefault="003E0517" w:rsidP="003E0517">
      <w:pPr>
        <w:ind w:firstLine="480"/>
      </w:pPr>
      <w:r>
        <w:rPr>
          <w:rFonts w:hint="eastAsia"/>
        </w:rPr>
        <w:t>研究发现，计算思维可以让学生以一个多元化的视角用信息技术学科的思维方式理解信息世界，从而更好地帮助学生分析问题、解决问题。同时，从分析培养学生计算思维能力的价值和初中生思维发展情况来看，在学生初中时期的信息技术课堂利用编程教学来培养学生计算思维能力是可行的。并形成论文《初中信息技术教学中计算思维培养的探究》。</w:t>
      </w:r>
    </w:p>
    <w:p w:rsidR="003E0517" w:rsidRDefault="003E0517" w:rsidP="003E0517">
      <w:pPr>
        <w:pStyle w:val="2"/>
        <w:ind w:firstLine="482"/>
      </w:pPr>
      <w:r>
        <w:rPr>
          <w:rFonts w:hint="eastAsia"/>
        </w:rPr>
        <w:t>（三）基于计算思维培养的初中</w:t>
      </w:r>
      <w:r>
        <w:rPr>
          <w:rFonts w:hint="eastAsia"/>
        </w:rPr>
        <w:t>C++</w:t>
      </w:r>
      <w:r>
        <w:rPr>
          <w:rFonts w:hint="eastAsia"/>
        </w:rPr>
        <w:t>编程教学研究</w:t>
      </w:r>
    </w:p>
    <w:p w:rsidR="003E0517" w:rsidRDefault="003E0517" w:rsidP="003E0517">
      <w:pPr>
        <w:ind w:firstLine="480"/>
      </w:pPr>
      <w:r>
        <w:rPr>
          <w:rFonts w:hint="eastAsia"/>
        </w:rPr>
        <w:t>本文阐述了计算思维的内涵与价值，分析了</w:t>
      </w:r>
      <w:proofErr w:type="spellStart"/>
      <w:r>
        <w:rPr>
          <w:rFonts w:hint="eastAsia"/>
        </w:rPr>
        <w:t>c++</w:t>
      </w:r>
      <w:proofErr w:type="spellEnd"/>
      <w:r>
        <w:rPr>
          <w:rFonts w:hint="eastAsia"/>
        </w:rPr>
        <w:t>编程在培养计算思维方面的优势，设计了基于计算思维培养的</w:t>
      </w:r>
      <w:proofErr w:type="spellStart"/>
      <w:r>
        <w:rPr>
          <w:rFonts w:hint="eastAsia"/>
        </w:rPr>
        <w:t>c++</w:t>
      </w:r>
      <w:proofErr w:type="spellEnd"/>
      <w:r>
        <w:rPr>
          <w:rFonts w:hint="eastAsia"/>
        </w:rPr>
        <w:t>编程教学模型和基本课程架构，以期对计算思维教育的实证研究提供一些经验和支撑。并形成论文《基于计算思维培养的初中</w:t>
      </w:r>
      <w:r>
        <w:rPr>
          <w:rFonts w:hint="eastAsia"/>
        </w:rPr>
        <w:t>C++</w:t>
      </w:r>
      <w:r>
        <w:rPr>
          <w:rFonts w:hint="eastAsia"/>
        </w:rPr>
        <w:t>编程教学研究》，发表于《考试周刊》。</w:t>
      </w:r>
    </w:p>
    <w:p w:rsidR="003E0517" w:rsidRDefault="003E0517" w:rsidP="003E0517">
      <w:pPr>
        <w:pStyle w:val="2"/>
        <w:ind w:firstLine="482"/>
      </w:pPr>
      <w:r>
        <w:rPr>
          <w:rFonts w:hint="eastAsia"/>
        </w:rPr>
        <w:t>（</w:t>
      </w:r>
      <w:r w:rsidR="001B7CB9">
        <w:rPr>
          <w:rFonts w:hint="eastAsia"/>
        </w:rPr>
        <w:t>四</w:t>
      </w:r>
      <w:r>
        <w:rPr>
          <w:rFonts w:hint="eastAsia"/>
        </w:rPr>
        <w:t>）基于计算思维培养的初中信息技术课程评价模式的构建——以</w:t>
      </w:r>
      <w:r>
        <w:rPr>
          <w:rFonts w:hint="eastAsia"/>
        </w:rPr>
        <w:t>C++</w:t>
      </w:r>
      <w:r>
        <w:rPr>
          <w:rFonts w:hint="eastAsia"/>
        </w:rPr>
        <w:t>程序设计为例</w:t>
      </w:r>
    </w:p>
    <w:p w:rsidR="003E0517" w:rsidRDefault="003E0517" w:rsidP="003E0517">
      <w:pPr>
        <w:ind w:firstLine="480"/>
      </w:pPr>
      <w:r>
        <w:rPr>
          <w:rFonts w:hint="eastAsia"/>
        </w:rPr>
        <w:t>研究发现，从计算思维的五大核心出发，通过多样的评价方式，对基于计算思维培养的初中信息技术课程评价模式进行了初步构建。以期有效的评价学生计算思维的发展程度，有效的评价</w:t>
      </w:r>
      <w:r>
        <w:rPr>
          <w:rFonts w:hint="eastAsia"/>
        </w:rPr>
        <w:t>C++</w:t>
      </w:r>
      <w:r>
        <w:rPr>
          <w:rFonts w:hint="eastAsia"/>
        </w:rPr>
        <w:t>程序设计课程对学生计算思维的促进程度，并有效的测量课程结束后学生计算思维的实际状况。并形成论文《基于计算思维培养的初中信息技术课程评价模式的构建——以</w:t>
      </w:r>
      <w:r>
        <w:rPr>
          <w:rFonts w:hint="eastAsia"/>
        </w:rPr>
        <w:t>C++</w:t>
      </w:r>
      <w:r>
        <w:rPr>
          <w:rFonts w:hint="eastAsia"/>
        </w:rPr>
        <w:t>程序设计为例》。</w:t>
      </w:r>
    </w:p>
    <w:p w:rsidR="003E0517" w:rsidRDefault="001B7CB9" w:rsidP="003E0517">
      <w:pPr>
        <w:pStyle w:val="2"/>
        <w:ind w:firstLine="482"/>
      </w:pPr>
      <w:r>
        <w:rPr>
          <w:rFonts w:hint="eastAsia"/>
        </w:rPr>
        <w:lastRenderedPageBreak/>
        <w:t>（五</w:t>
      </w:r>
      <w:r w:rsidR="003E0517">
        <w:rPr>
          <w:rFonts w:hint="eastAsia"/>
        </w:rPr>
        <w:t>）流程图在培养学生计算思维中的作用论述</w:t>
      </w:r>
    </w:p>
    <w:p w:rsidR="003E0517" w:rsidRDefault="003E0517" w:rsidP="003E0517">
      <w:pPr>
        <w:ind w:firstLine="480"/>
      </w:pPr>
      <w:r>
        <w:rPr>
          <w:rFonts w:hint="eastAsia"/>
        </w:rPr>
        <w:t>研究发现，如何培养学生的计算思维，通过何种方式能够培养学生的计算思维是我们要不断探索的领域。本文中注重研究学生计算思维的培养方法中——流程图能带给学生怎样的一种思维引导。更准确地说是流程图在分解和抽象环节的作用非常突出，图形化是学生认知内化的一个有效途径。并形成论文《流程图在培养学生计算思维中的作用论述》。</w:t>
      </w:r>
    </w:p>
    <w:p w:rsidR="003E0517" w:rsidRDefault="001B7CB9" w:rsidP="003E0517">
      <w:pPr>
        <w:pStyle w:val="2"/>
        <w:ind w:firstLine="482"/>
      </w:pPr>
      <w:r>
        <w:rPr>
          <w:rFonts w:hint="eastAsia"/>
        </w:rPr>
        <w:t>（六</w:t>
      </w:r>
      <w:r w:rsidR="003E0517">
        <w:rPr>
          <w:rFonts w:hint="eastAsia"/>
        </w:rPr>
        <w:t>）基于初中学生计算思维培养的信息技术教学方法研究——以《</w:t>
      </w:r>
      <w:r w:rsidR="003E0517">
        <w:rPr>
          <w:rFonts w:hint="eastAsia"/>
        </w:rPr>
        <w:t>C++</w:t>
      </w:r>
      <w:r w:rsidR="003E0517">
        <w:rPr>
          <w:rFonts w:hint="eastAsia"/>
        </w:rPr>
        <w:t>程序设计》课程为例</w:t>
      </w:r>
    </w:p>
    <w:p w:rsidR="003E0517" w:rsidRDefault="003E0517" w:rsidP="003E0517">
      <w:pPr>
        <w:ind w:firstLine="480"/>
      </w:pPr>
      <w:r>
        <w:rPr>
          <w:rFonts w:hint="eastAsia"/>
        </w:rPr>
        <w:t>研究发现，计算思维是一种思维方式，其</w:t>
      </w:r>
      <w:proofErr w:type="gramStart"/>
      <w:r>
        <w:rPr>
          <w:rFonts w:hint="eastAsia"/>
        </w:rPr>
        <w:t>最</w:t>
      </w:r>
      <w:proofErr w:type="gramEnd"/>
      <w:r>
        <w:rPr>
          <w:rFonts w:hint="eastAsia"/>
        </w:rPr>
        <w:t>本质的特征是抽象，学习者可利用计算思维对遇到的问题进行分解、抽象、概括、归纳，最终形成解决问题的方案。结合生态城区域中学生特点及实际教学体验，提出在《</w:t>
      </w:r>
      <w:r>
        <w:rPr>
          <w:rFonts w:hint="eastAsia"/>
        </w:rPr>
        <w:t>C++</w:t>
      </w:r>
      <w:r>
        <w:rPr>
          <w:rFonts w:hint="eastAsia"/>
        </w:rPr>
        <w:t>程序设计》实际教学中如何培养学生计算思维的具体教学方法。并形成论文《基于初中学生计算思维培养的信息技术教学方法研究》。</w:t>
      </w:r>
    </w:p>
    <w:p w:rsidR="003E0517" w:rsidRDefault="003E0517" w:rsidP="003E0517">
      <w:pPr>
        <w:pStyle w:val="2"/>
        <w:ind w:firstLine="482"/>
      </w:pPr>
      <w:r>
        <w:rPr>
          <w:rFonts w:hint="eastAsia"/>
        </w:rPr>
        <w:t>（</w:t>
      </w:r>
      <w:r w:rsidR="001B7CB9">
        <w:rPr>
          <w:rFonts w:hint="eastAsia"/>
        </w:rPr>
        <w:t>七</w:t>
      </w:r>
      <w:r>
        <w:rPr>
          <w:rFonts w:hint="eastAsia"/>
        </w:rPr>
        <w:t>）基于</w:t>
      </w:r>
      <w:r>
        <w:rPr>
          <w:rFonts w:hint="eastAsia"/>
        </w:rPr>
        <w:t>C++</w:t>
      </w:r>
      <w:r>
        <w:rPr>
          <w:rFonts w:hint="eastAsia"/>
        </w:rPr>
        <w:t>编程的初中计算思维培养实证研究</w:t>
      </w:r>
    </w:p>
    <w:p w:rsidR="003E0517" w:rsidRDefault="003E0517" w:rsidP="003E0517">
      <w:pPr>
        <w:ind w:firstLine="480"/>
      </w:pPr>
      <w:r>
        <w:rPr>
          <w:rFonts w:hint="eastAsia"/>
        </w:rPr>
        <w:t>研究发现，在我国，初中信息技术课程中关于计算思维培养的内容少，效果不显著。结合初中学生特点，将</w:t>
      </w:r>
      <w:r>
        <w:rPr>
          <w:rFonts w:hint="eastAsia"/>
        </w:rPr>
        <w:t>C++</w:t>
      </w:r>
      <w:r>
        <w:rPr>
          <w:rFonts w:hint="eastAsia"/>
        </w:rPr>
        <w:t>编程引入课堂，并且采取基于计算思维培养的</w:t>
      </w:r>
      <w:r>
        <w:rPr>
          <w:rFonts w:hint="eastAsia"/>
        </w:rPr>
        <w:t>C++</w:t>
      </w:r>
      <w:r>
        <w:rPr>
          <w:rFonts w:hint="eastAsia"/>
        </w:rPr>
        <w:t>教学模型进行授课。通过实验、分析发现学生的计算思维水平得到显著提升。并形成论文《基于</w:t>
      </w:r>
      <w:r>
        <w:rPr>
          <w:rFonts w:hint="eastAsia"/>
        </w:rPr>
        <w:t>C++</w:t>
      </w:r>
      <w:r>
        <w:rPr>
          <w:rFonts w:hint="eastAsia"/>
        </w:rPr>
        <w:t>编程的初中计算思维培养实证研究》。</w:t>
      </w:r>
    </w:p>
    <w:p w:rsidR="003E0517" w:rsidRDefault="003E0517" w:rsidP="003E0517">
      <w:pPr>
        <w:pStyle w:val="2"/>
        <w:ind w:firstLine="482"/>
      </w:pPr>
      <w:r>
        <w:rPr>
          <w:rFonts w:hint="eastAsia"/>
        </w:rPr>
        <w:t>（</w:t>
      </w:r>
      <w:r w:rsidR="001B7CB9">
        <w:rPr>
          <w:rFonts w:hint="eastAsia"/>
        </w:rPr>
        <w:t>八</w:t>
      </w:r>
      <w:r>
        <w:rPr>
          <w:rFonts w:hint="eastAsia"/>
        </w:rPr>
        <w:t>）培养计算思维的初中信息技术课堂教学实践</w:t>
      </w:r>
    </w:p>
    <w:p w:rsidR="003E0517" w:rsidRDefault="003E0517" w:rsidP="003E0517">
      <w:pPr>
        <w:ind w:firstLine="480"/>
      </w:pPr>
      <w:r>
        <w:rPr>
          <w:rFonts w:hint="eastAsia"/>
        </w:rPr>
        <w:t>研究发现在深化教学改革和落实素质教育的过程之中，学生思维能力的培养备受关注，为了揭示素质教育的核心要求，许多老师站在学生的角度不断提升学生的思维逻辑能力及水平，将恰当可行的教学策略与学生的自主实践相联系，针对性的锻炼学生的思维，保障学生获得更多的收获。并形成论文《培养计算思维的初中信息技术课堂教学实践》。</w:t>
      </w:r>
    </w:p>
    <w:p w:rsidR="003E0517" w:rsidRDefault="003E0517" w:rsidP="003E0517">
      <w:pPr>
        <w:pStyle w:val="1"/>
        <w:numPr>
          <w:ilvl w:val="0"/>
          <w:numId w:val="1"/>
        </w:numPr>
      </w:pPr>
      <w:r>
        <w:rPr>
          <w:rFonts w:hint="eastAsia"/>
        </w:rPr>
        <w:t>实践性课程</w:t>
      </w:r>
    </w:p>
    <w:p w:rsidR="003E0517" w:rsidRDefault="003E0517" w:rsidP="003E0517">
      <w:pPr>
        <w:pStyle w:val="2"/>
        <w:ind w:firstLine="482"/>
      </w:pPr>
      <w:r>
        <w:rPr>
          <w:rFonts w:hint="eastAsia"/>
        </w:rPr>
        <w:t>（一）构建教学模型</w:t>
      </w:r>
    </w:p>
    <w:p w:rsidR="003E0517" w:rsidRDefault="003E0517" w:rsidP="003E0517">
      <w:pPr>
        <w:ind w:firstLine="480"/>
      </w:pPr>
      <w:r>
        <w:rPr>
          <w:rFonts w:hint="eastAsia"/>
        </w:rPr>
        <w:t>在大量理论研究与一线编程教学实践的基础上，本研究从计算思维的“问题解决”观出发，以计算思维的分解、抽象、算法、评价与归纳五大特征为主线，设计提出了基于</w:t>
      </w:r>
      <w:r>
        <w:rPr>
          <w:rFonts w:hint="eastAsia"/>
        </w:rPr>
        <w:t>C++</w:t>
      </w:r>
      <w:r>
        <w:rPr>
          <w:rFonts w:hint="eastAsia"/>
        </w:rPr>
        <w:t>编程的教学模型。</w:t>
      </w:r>
    </w:p>
    <w:p w:rsidR="003E0517" w:rsidRDefault="003E0517" w:rsidP="003E0517">
      <w:pPr>
        <w:ind w:firstLine="480"/>
        <w:jc w:val="center"/>
      </w:pPr>
      <w:r>
        <w:rPr>
          <w:noProof/>
        </w:rPr>
        <w:lastRenderedPageBreak/>
        <w:drawing>
          <wp:inline distT="0" distB="0" distL="0" distR="0" wp14:anchorId="25B5FD95" wp14:editId="51CE01FD">
            <wp:extent cx="2856865" cy="2234565"/>
            <wp:effectExtent l="0" t="0" r="635"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56923" cy="2235050"/>
                    </a:xfrm>
                    <a:prstGeom prst="rect">
                      <a:avLst/>
                    </a:prstGeom>
                  </pic:spPr>
                </pic:pic>
              </a:graphicData>
            </a:graphic>
          </wp:inline>
        </w:drawing>
      </w:r>
    </w:p>
    <w:p w:rsidR="003E0517" w:rsidRDefault="003E0517" w:rsidP="003E0517">
      <w:pPr>
        <w:ind w:firstLine="480"/>
        <w:jc w:val="center"/>
      </w:pPr>
      <w:r>
        <w:rPr>
          <w:rFonts w:hint="eastAsia"/>
        </w:rPr>
        <w:t>基于计算思维培养的</w:t>
      </w:r>
      <w:r>
        <w:rPr>
          <w:rFonts w:hint="eastAsia"/>
        </w:rPr>
        <w:t>C++</w:t>
      </w:r>
      <w:r>
        <w:rPr>
          <w:rFonts w:hint="eastAsia"/>
        </w:rPr>
        <w:t>编程教学模型图</w:t>
      </w:r>
    </w:p>
    <w:p w:rsidR="003E0517" w:rsidRDefault="003E0517" w:rsidP="003E0517">
      <w:pPr>
        <w:pStyle w:val="2"/>
        <w:ind w:firstLine="482"/>
      </w:pPr>
      <w:r>
        <w:rPr>
          <w:rFonts w:hint="eastAsia"/>
        </w:rPr>
        <w:t>（二）搭建课程架构</w:t>
      </w:r>
    </w:p>
    <w:p w:rsidR="003E0517" w:rsidRDefault="003E0517" w:rsidP="003E0517">
      <w:pPr>
        <w:ind w:firstLine="480"/>
      </w:pPr>
      <w:r>
        <w:rPr>
          <w:rFonts w:hint="eastAsia"/>
        </w:rPr>
        <w:t>1.</w:t>
      </w:r>
      <w:r>
        <w:rPr>
          <w:rFonts w:hint="eastAsia"/>
        </w:rPr>
        <w:t>知识准备阶段</w:t>
      </w:r>
    </w:p>
    <w:p w:rsidR="001B7CB9" w:rsidRDefault="001B7CB9" w:rsidP="003E0517">
      <w:pPr>
        <w:ind w:firstLine="480"/>
        <w:rPr>
          <w:rFonts w:hint="eastAsia"/>
        </w:rPr>
      </w:pPr>
      <w:r>
        <w:rPr>
          <w:rFonts w:hint="eastAsia"/>
          <w:noProof/>
        </w:rPr>
        <w:drawing>
          <wp:inline distT="0" distB="0" distL="0" distR="0">
            <wp:extent cx="5274310" cy="230314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a:extLst>
                        <a:ext uri="{28A0092B-C50C-407E-A947-70E740481C1C}">
                          <a14:useLocalDpi xmlns:a14="http://schemas.microsoft.com/office/drawing/2010/main" val="0"/>
                        </a:ext>
                      </a:extLst>
                    </a:blip>
                    <a:stretch>
                      <a:fillRect/>
                    </a:stretch>
                  </pic:blipFill>
                  <pic:spPr>
                    <a:xfrm>
                      <a:off x="0" y="0"/>
                      <a:ext cx="5274310" cy="2303145"/>
                    </a:xfrm>
                    <a:prstGeom prst="rect">
                      <a:avLst/>
                    </a:prstGeom>
                  </pic:spPr>
                </pic:pic>
              </a:graphicData>
            </a:graphic>
          </wp:inline>
        </w:drawing>
      </w:r>
    </w:p>
    <w:p w:rsidR="003E0517" w:rsidRDefault="003E0517" w:rsidP="003E0517">
      <w:pPr>
        <w:ind w:firstLine="480"/>
        <w:rPr>
          <w:rFonts w:hint="eastAsia"/>
        </w:rPr>
      </w:pPr>
      <w:r>
        <w:rPr>
          <w:rFonts w:hint="eastAsia"/>
        </w:rPr>
        <w:t>2.</w:t>
      </w:r>
      <w:r>
        <w:rPr>
          <w:rFonts w:hint="eastAsia"/>
        </w:rPr>
        <w:t>经典练习阶段</w:t>
      </w:r>
    </w:p>
    <w:p w:rsidR="001B7CB9" w:rsidRDefault="001B7CB9" w:rsidP="003E0517">
      <w:pPr>
        <w:ind w:firstLine="480"/>
        <w:rPr>
          <w:rFonts w:hint="eastAsia"/>
        </w:rPr>
      </w:pPr>
      <w:r>
        <w:rPr>
          <w:rFonts w:hint="eastAsia"/>
          <w:noProof/>
        </w:rPr>
        <w:lastRenderedPageBreak/>
        <w:drawing>
          <wp:inline distT="0" distB="0" distL="0" distR="0">
            <wp:extent cx="5274310" cy="3519170"/>
            <wp:effectExtent l="0" t="0" r="254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3519170"/>
                    </a:xfrm>
                    <a:prstGeom prst="rect">
                      <a:avLst/>
                    </a:prstGeom>
                  </pic:spPr>
                </pic:pic>
              </a:graphicData>
            </a:graphic>
          </wp:inline>
        </w:drawing>
      </w:r>
    </w:p>
    <w:p w:rsidR="003E0517" w:rsidRDefault="003E0517" w:rsidP="003E0517">
      <w:pPr>
        <w:ind w:firstLine="480"/>
      </w:pPr>
      <w:r>
        <w:rPr>
          <w:rFonts w:hint="eastAsia"/>
        </w:rPr>
        <w:t>3.</w:t>
      </w:r>
      <w:r>
        <w:rPr>
          <w:rFonts w:hint="eastAsia"/>
        </w:rPr>
        <w:t>提升能力阶段</w:t>
      </w:r>
    </w:p>
    <w:p w:rsidR="003E0517" w:rsidRDefault="001B7CB9" w:rsidP="003E0517">
      <w:pPr>
        <w:ind w:firstLine="480"/>
      </w:pPr>
      <w:r>
        <w:rPr>
          <w:noProof/>
        </w:rPr>
        <w:drawing>
          <wp:inline distT="0" distB="0" distL="0" distR="0">
            <wp:extent cx="5274310" cy="199009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1">
                      <a:extLst>
                        <a:ext uri="{28A0092B-C50C-407E-A947-70E740481C1C}">
                          <a14:useLocalDpi xmlns:a14="http://schemas.microsoft.com/office/drawing/2010/main" val="0"/>
                        </a:ext>
                      </a:extLst>
                    </a:blip>
                    <a:stretch>
                      <a:fillRect/>
                    </a:stretch>
                  </pic:blipFill>
                  <pic:spPr>
                    <a:xfrm>
                      <a:off x="0" y="0"/>
                      <a:ext cx="5274310" cy="1990090"/>
                    </a:xfrm>
                    <a:prstGeom prst="rect">
                      <a:avLst/>
                    </a:prstGeom>
                  </pic:spPr>
                </pic:pic>
              </a:graphicData>
            </a:graphic>
          </wp:inline>
        </w:drawing>
      </w:r>
    </w:p>
    <w:p w:rsidR="003E0517" w:rsidRDefault="003E0517" w:rsidP="003E0517">
      <w:pPr>
        <w:pStyle w:val="2"/>
        <w:ind w:firstLine="482"/>
      </w:pPr>
      <w:r>
        <w:rPr>
          <w:rFonts w:hint="eastAsia"/>
        </w:rPr>
        <w:t>（三）形成专题课程</w:t>
      </w:r>
      <w:bookmarkStart w:id="0" w:name="_GoBack"/>
      <w:bookmarkEnd w:id="0"/>
    </w:p>
    <w:p w:rsidR="003E0517" w:rsidRDefault="003E0517" w:rsidP="003E0517">
      <w:pPr>
        <w:ind w:firstLine="480"/>
        <w:rPr>
          <w:rFonts w:ascii="宋体" w:hAnsi="宋体" w:cs="宋体"/>
        </w:rPr>
      </w:pPr>
      <w:r>
        <w:rPr>
          <w:rFonts w:hint="eastAsia"/>
        </w:rPr>
        <w:t>在此课程结构下</w:t>
      </w:r>
      <w:r>
        <w:rPr>
          <w:rFonts w:ascii="宋体" w:hAnsi="宋体" w:cs="宋体" w:hint="eastAsia"/>
        </w:rPr>
        <w:t>，构建了五大专题课程，包含：</w:t>
      </w:r>
    </w:p>
    <w:p w:rsidR="003E0517" w:rsidRDefault="003E0517" w:rsidP="003E0517">
      <w:pPr>
        <w:ind w:firstLine="480"/>
      </w:pPr>
      <w:r>
        <w:rPr>
          <w:rFonts w:hint="eastAsia"/>
        </w:rPr>
        <w:t>1.</w:t>
      </w:r>
      <w:r>
        <w:rPr>
          <w:rFonts w:hint="eastAsia"/>
        </w:rPr>
        <w:t>编程基础导入专题</w:t>
      </w:r>
    </w:p>
    <w:p w:rsidR="003E0517" w:rsidRDefault="003E0517" w:rsidP="003E0517">
      <w:pPr>
        <w:ind w:firstLine="480"/>
      </w:pPr>
      <w:r>
        <w:rPr>
          <w:rFonts w:hint="eastAsia"/>
        </w:rPr>
        <w:t>本专题的设计是为了引导学生掌握整型数据变量定义和赋值的方法；了解和学习输入输出语句的格式和作用；能识别顺序结构程序，并通过算术符号的应用计算出程序执行的结果；通过分析、分解题意，将文字抽象成流程图，画出解决问题的流程图，再通过程序语句基础知识的学习，将其抽象为程序语句，进而达到培养学生计算思维的目的。</w:t>
      </w:r>
    </w:p>
    <w:p w:rsidR="003E0517" w:rsidRDefault="003E0517" w:rsidP="003E0517">
      <w:pPr>
        <w:ind w:firstLine="480"/>
      </w:pPr>
      <w:r>
        <w:rPr>
          <w:rFonts w:hint="eastAsia"/>
        </w:rPr>
        <w:t>2.</w:t>
      </w:r>
      <w:r>
        <w:rPr>
          <w:rFonts w:hint="eastAsia"/>
        </w:rPr>
        <w:t>解密音乐盒专题</w:t>
      </w:r>
    </w:p>
    <w:p w:rsidR="003E0517" w:rsidRDefault="003E0517" w:rsidP="003E0517">
      <w:pPr>
        <w:ind w:firstLine="480"/>
      </w:pPr>
      <w:r>
        <w:rPr>
          <w:rFonts w:hint="eastAsia"/>
        </w:rPr>
        <w:t>本专题的设计是为了教给学生</w:t>
      </w:r>
      <w:r>
        <w:rPr>
          <w:rFonts w:hint="eastAsia"/>
        </w:rPr>
        <w:t>switch</w:t>
      </w:r>
      <w:r>
        <w:rPr>
          <w:rFonts w:hint="eastAsia"/>
        </w:rPr>
        <w:t>语句的使用方法，能够初步使用</w:t>
      </w:r>
      <w:r>
        <w:rPr>
          <w:rFonts w:hint="eastAsia"/>
        </w:rPr>
        <w:t>switch</w:t>
      </w:r>
      <w:r>
        <w:rPr>
          <w:rFonts w:hint="eastAsia"/>
        </w:rPr>
        <w:lastRenderedPageBreak/>
        <w:t>语句程序，进而编写简单的</w:t>
      </w:r>
      <w:r>
        <w:rPr>
          <w:rFonts w:hint="eastAsia"/>
        </w:rPr>
        <w:t>switch</w:t>
      </w:r>
      <w:r>
        <w:rPr>
          <w:rFonts w:hint="eastAsia"/>
        </w:rPr>
        <w:t>程序。了解合适的</w:t>
      </w:r>
      <w:r>
        <w:rPr>
          <w:rFonts w:hint="eastAsia"/>
        </w:rPr>
        <w:t>switch</w:t>
      </w:r>
      <w:r>
        <w:rPr>
          <w:rFonts w:hint="eastAsia"/>
        </w:rPr>
        <w:t>语句中的书写表达方式，并能够区分</w:t>
      </w:r>
      <w:r>
        <w:rPr>
          <w:rFonts w:hint="eastAsia"/>
        </w:rPr>
        <w:t>break</w:t>
      </w:r>
      <w:r>
        <w:rPr>
          <w:rFonts w:hint="eastAsia"/>
        </w:rPr>
        <w:t>和</w:t>
      </w:r>
      <w:r>
        <w:rPr>
          <w:rFonts w:hint="eastAsia"/>
        </w:rPr>
        <w:t>default</w:t>
      </w:r>
      <w:r>
        <w:rPr>
          <w:rFonts w:hint="eastAsia"/>
        </w:rPr>
        <w:t>在</w:t>
      </w:r>
      <w:r>
        <w:rPr>
          <w:rFonts w:hint="eastAsia"/>
        </w:rPr>
        <w:t>switch</w:t>
      </w:r>
      <w:r>
        <w:rPr>
          <w:rFonts w:hint="eastAsia"/>
        </w:rPr>
        <w:t>程序中的作用。</w:t>
      </w:r>
    </w:p>
    <w:p w:rsidR="003E0517" w:rsidRDefault="003E0517" w:rsidP="003E0517">
      <w:pPr>
        <w:ind w:firstLine="480"/>
      </w:pPr>
      <w:r>
        <w:rPr>
          <w:rFonts w:hint="eastAsia"/>
        </w:rPr>
        <w:t>3.</w:t>
      </w:r>
      <w:r>
        <w:rPr>
          <w:rFonts w:hint="eastAsia"/>
        </w:rPr>
        <w:t>计算火车票票价专题</w:t>
      </w:r>
    </w:p>
    <w:p w:rsidR="003E0517" w:rsidRDefault="003E0517" w:rsidP="003E0517">
      <w:pPr>
        <w:ind w:firstLine="480"/>
      </w:pPr>
      <w:r>
        <w:rPr>
          <w:rFonts w:hint="eastAsia"/>
        </w:rPr>
        <w:t>本专题的设计是为了让学生掌握程序结构中的选择结构使用的思维方法，</w:t>
      </w:r>
      <w:r>
        <w:rPr>
          <w:rFonts w:hint="eastAsia"/>
        </w:rPr>
        <w:t xml:space="preserve"> </w:t>
      </w:r>
      <w:r>
        <w:rPr>
          <w:rFonts w:hint="eastAsia"/>
        </w:rPr>
        <w:t>学生能够利用</w:t>
      </w:r>
      <w:r>
        <w:rPr>
          <w:rFonts w:hint="eastAsia"/>
        </w:rPr>
        <w:t>if...else</w:t>
      </w:r>
      <w:r>
        <w:rPr>
          <w:rFonts w:hint="eastAsia"/>
        </w:rPr>
        <w:t>嵌套语句编写简单程序。能够正确利用关系表达式运算符和逻辑运算符，并能灵活利用在编写程序中。引领学生通过分析生活中的实际问题，学生能够将问题进行抽象化，利用计算机程序来解决实际问题。进而促进学生计算思维的养成。</w:t>
      </w:r>
    </w:p>
    <w:p w:rsidR="003E0517" w:rsidRDefault="003E0517" w:rsidP="003E0517">
      <w:pPr>
        <w:ind w:firstLine="480"/>
      </w:pPr>
      <w:r>
        <w:rPr>
          <w:rFonts w:hint="eastAsia"/>
        </w:rPr>
        <w:t>4.</w:t>
      </w:r>
      <w:proofErr w:type="gramStart"/>
      <w:r>
        <w:rPr>
          <w:rFonts w:hint="eastAsia"/>
        </w:rPr>
        <w:t>陶陶家</w:t>
      </w:r>
      <w:proofErr w:type="gramEnd"/>
      <w:r>
        <w:rPr>
          <w:rFonts w:hint="eastAsia"/>
        </w:rPr>
        <w:t>的苹果树专题</w:t>
      </w:r>
    </w:p>
    <w:p w:rsidR="003E0517" w:rsidRDefault="003E0517" w:rsidP="003E0517">
      <w:pPr>
        <w:ind w:firstLine="480"/>
      </w:pPr>
      <w:r>
        <w:rPr>
          <w:rFonts w:hint="eastAsia"/>
        </w:rPr>
        <w:t>本专题的设计是为了让学生掌握一维数组的分法、元素下标的使用。通过教学，使得学生能够将循环语句与一维数组结合使用，通过控制元素下标来理解程序循环。学生通过分析问题，画出解决问题的流程图，并将流程图抽象成计算机语言。</w:t>
      </w:r>
    </w:p>
    <w:p w:rsidR="003E0517" w:rsidRDefault="003E0517" w:rsidP="003E0517">
      <w:pPr>
        <w:ind w:firstLine="480"/>
      </w:pPr>
      <w:r>
        <w:rPr>
          <w:rFonts w:hint="eastAsia"/>
        </w:rPr>
        <w:t>5.</w:t>
      </w:r>
      <w:r>
        <w:rPr>
          <w:rFonts w:hint="eastAsia"/>
        </w:rPr>
        <w:t>统计得票数专题</w:t>
      </w:r>
    </w:p>
    <w:p w:rsidR="003E0517" w:rsidRDefault="003E0517" w:rsidP="003E0517">
      <w:pPr>
        <w:ind w:firstLine="480"/>
      </w:pPr>
      <w:r>
        <w:rPr>
          <w:rFonts w:hint="eastAsia"/>
        </w:rPr>
        <w:t>本专题的设计是为了让学生灵活运用一维数组下标来解决实际问题，综合应用循环语句准确设定临界值，正确理解数组元素，通过解决实际问题，快速、准确的进行一维数组的定义和初始化。将计算思维的培养落实与应用层面。</w:t>
      </w:r>
    </w:p>
    <w:p w:rsidR="003E0517" w:rsidRDefault="003E0517" w:rsidP="003E0517">
      <w:pPr>
        <w:pStyle w:val="1"/>
      </w:pPr>
      <w:r>
        <w:rPr>
          <w:rFonts w:hint="eastAsia"/>
        </w:rPr>
        <w:t>三、评价体系</w:t>
      </w:r>
    </w:p>
    <w:p w:rsidR="003E0517" w:rsidRDefault="003E0517" w:rsidP="003E0517">
      <w:pPr>
        <w:ind w:firstLine="480"/>
      </w:pPr>
      <w:r>
        <w:rPr>
          <w:rFonts w:hint="eastAsia"/>
        </w:rPr>
        <w:t>本次课题研究，建立科学的计算思维评价体系，围绕计算思维的五个核心概念设计五个维度的测验量表，共</w:t>
      </w:r>
      <w:r>
        <w:rPr>
          <w:rFonts w:hint="eastAsia"/>
        </w:rPr>
        <w:t>25</w:t>
      </w:r>
      <w:r>
        <w:rPr>
          <w:rFonts w:hint="eastAsia"/>
        </w:rPr>
        <w:t>道测试题目，</w:t>
      </w:r>
      <w:proofErr w:type="gramStart"/>
      <w:r>
        <w:rPr>
          <w:rFonts w:hint="eastAsia"/>
        </w:rPr>
        <w:t>每维度</w:t>
      </w:r>
      <w:proofErr w:type="gramEnd"/>
      <w:r>
        <w:rPr>
          <w:rFonts w:hint="eastAsia"/>
        </w:rPr>
        <w:t>5</w:t>
      </w:r>
      <w:r>
        <w:rPr>
          <w:rFonts w:hint="eastAsia"/>
        </w:rPr>
        <w:t>道题，每题</w:t>
      </w:r>
      <w:r>
        <w:rPr>
          <w:rFonts w:hint="eastAsia"/>
        </w:rPr>
        <w:t>4</w:t>
      </w:r>
      <w:r>
        <w:rPr>
          <w:rFonts w:hint="eastAsia"/>
        </w:rPr>
        <w:t>分，共计</w:t>
      </w:r>
      <w:r>
        <w:rPr>
          <w:rFonts w:hint="eastAsia"/>
        </w:rPr>
        <w:t>100</w:t>
      </w:r>
      <w:r>
        <w:rPr>
          <w:rFonts w:hint="eastAsia"/>
        </w:rPr>
        <w:t>分。实验开始前，进行量表预测试，将高分组和低分组做独立样本</w:t>
      </w:r>
      <w:r>
        <w:rPr>
          <w:rFonts w:hint="eastAsia"/>
        </w:rPr>
        <w:t>t</w:t>
      </w:r>
      <w:r>
        <w:rPr>
          <w:rFonts w:hint="eastAsia"/>
        </w:rPr>
        <w:t>检验，显示差异性显著</w:t>
      </w:r>
      <w:r>
        <w:rPr>
          <w:rFonts w:hint="eastAsia"/>
        </w:rPr>
        <w:t>(P&lt;0.05)</w:t>
      </w:r>
      <w:r>
        <w:rPr>
          <w:rFonts w:hint="eastAsia"/>
        </w:rPr>
        <w:t>，由此证明该量表的区分度较高。同时，对量表的五个维度进行克朗巴哈信度系数计算，分解、抽象、算法、评价、归纳五个维度的信度系数分别为：</w:t>
      </w:r>
      <w:r>
        <w:rPr>
          <w:rFonts w:hint="eastAsia"/>
        </w:rPr>
        <w:t>0.864</w:t>
      </w:r>
      <w:r>
        <w:rPr>
          <w:rFonts w:hint="eastAsia"/>
        </w:rPr>
        <w:t>、</w:t>
      </w:r>
      <w:r>
        <w:rPr>
          <w:rFonts w:hint="eastAsia"/>
        </w:rPr>
        <w:t>0.789</w:t>
      </w:r>
      <w:r>
        <w:rPr>
          <w:rFonts w:hint="eastAsia"/>
        </w:rPr>
        <w:t>、</w:t>
      </w:r>
      <w:r>
        <w:rPr>
          <w:rFonts w:hint="eastAsia"/>
        </w:rPr>
        <w:t>0.643</w:t>
      </w:r>
      <w:r>
        <w:rPr>
          <w:rFonts w:hint="eastAsia"/>
        </w:rPr>
        <w:t>、</w:t>
      </w:r>
      <w:r>
        <w:rPr>
          <w:rFonts w:hint="eastAsia"/>
        </w:rPr>
        <w:t>0.616</w:t>
      </w:r>
      <w:r>
        <w:rPr>
          <w:rFonts w:hint="eastAsia"/>
        </w:rPr>
        <w:t>、</w:t>
      </w:r>
      <w:r>
        <w:rPr>
          <w:rFonts w:hint="eastAsia"/>
        </w:rPr>
        <w:t>0.540</w:t>
      </w:r>
      <w:r>
        <w:rPr>
          <w:rFonts w:hint="eastAsia"/>
        </w:rPr>
        <w:t>，量表的整体信度系数为</w:t>
      </w:r>
      <w:r>
        <w:rPr>
          <w:rFonts w:hint="eastAsia"/>
        </w:rPr>
        <w:t>0.882</w:t>
      </w:r>
      <w:r>
        <w:rPr>
          <w:rFonts w:hint="eastAsia"/>
        </w:rPr>
        <w:t>，表明该量表信度较高，可以用于实验测试。</w:t>
      </w:r>
    </w:p>
    <w:p w:rsidR="00C00305" w:rsidRPr="003E0517" w:rsidRDefault="00C00305" w:rsidP="003E0517">
      <w:pPr>
        <w:ind w:firstLineChars="0" w:firstLine="0"/>
      </w:pPr>
    </w:p>
    <w:sectPr w:rsidR="00C00305" w:rsidRPr="003E0517">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B5E" w:rsidRDefault="00297B5E" w:rsidP="003E0517">
      <w:pPr>
        <w:spacing w:line="240" w:lineRule="auto"/>
        <w:ind w:firstLine="480"/>
      </w:pPr>
      <w:r>
        <w:separator/>
      </w:r>
    </w:p>
  </w:endnote>
  <w:endnote w:type="continuationSeparator" w:id="0">
    <w:p w:rsidR="00297B5E" w:rsidRDefault="00297B5E" w:rsidP="003E051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9D" w:rsidRDefault="00297B5E" w:rsidP="007C759D">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C4" w:rsidRDefault="00D60FDE" w:rsidP="007C759D">
    <w:pPr>
      <w:pStyle w:val="a3"/>
      <w:ind w:firstLine="360"/>
    </w:pPr>
    <w:r>
      <w:rPr>
        <w:noProof/>
      </w:rPr>
      <mc:AlternateContent>
        <mc:Choice Requires="wps">
          <w:drawing>
            <wp:anchor distT="0" distB="0" distL="114300" distR="114300" simplePos="0" relativeHeight="251659264" behindDoc="0" locked="0" layoutInCell="1" allowOverlap="1" wp14:anchorId="6EBD6FA6" wp14:editId="7471243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71C4" w:rsidRDefault="00D60FDE" w:rsidP="007C759D">
                          <w:pPr>
                            <w:pStyle w:val="a3"/>
                            <w:ind w:firstLine="360"/>
                          </w:pPr>
                          <w:r>
                            <w:rPr>
                              <w:rFonts w:hint="eastAsia"/>
                            </w:rPr>
                            <w:fldChar w:fldCharType="begin"/>
                          </w:r>
                          <w:r>
                            <w:rPr>
                              <w:rFonts w:hint="eastAsia"/>
                            </w:rPr>
                            <w:instrText xml:space="preserve"> PAGE  \* MERGEFORMAT </w:instrText>
                          </w:r>
                          <w:r>
                            <w:rPr>
                              <w:rFonts w:hint="eastAsia"/>
                            </w:rPr>
                            <w:fldChar w:fldCharType="separate"/>
                          </w:r>
                          <w:r w:rsidR="001B7CB9">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771C4" w:rsidRDefault="00D60FDE" w:rsidP="007C759D">
                    <w:pPr>
                      <w:pStyle w:val="a3"/>
                      <w:ind w:firstLine="360"/>
                    </w:pPr>
                    <w:r>
                      <w:rPr>
                        <w:rFonts w:hint="eastAsia"/>
                      </w:rPr>
                      <w:fldChar w:fldCharType="begin"/>
                    </w:r>
                    <w:r>
                      <w:rPr>
                        <w:rFonts w:hint="eastAsia"/>
                      </w:rPr>
                      <w:instrText xml:space="preserve"> PAGE  \* MERGEFORMAT </w:instrText>
                    </w:r>
                    <w:r>
                      <w:rPr>
                        <w:rFonts w:hint="eastAsia"/>
                      </w:rPr>
                      <w:fldChar w:fldCharType="separate"/>
                    </w:r>
                    <w:r w:rsidR="001B7CB9">
                      <w:rPr>
                        <w:noProof/>
                      </w:rPr>
                      <w:t>4</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9D" w:rsidRDefault="00297B5E" w:rsidP="007C759D">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B5E" w:rsidRDefault="00297B5E" w:rsidP="003E0517">
      <w:pPr>
        <w:spacing w:line="240" w:lineRule="auto"/>
        <w:ind w:firstLine="480"/>
      </w:pPr>
      <w:r>
        <w:separator/>
      </w:r>
    </w:p>
  </w:footnote>
  <w:footnote w:type="continuationSeparator" w:id="0">
    <w:p w:rsidR="00297B5E" w:rsidRDefault="00297B5E" w:rsidP="003E0517">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9D" w:rsidRDefault="00297B5E" w:rsidP="007C759D">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9D" w:rsidRDefault="00297B5E" w:rsidP="007C759D">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9D" w:rsidRDefault="00297B5E" w:rsidP="007C759D">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70412A"/>
    <w:multiLevelType w:val="singleLevel"/>
    <w:tmpl w:val="9570412A"/>
    <w:lvl w:ilvl="0">
      <w:start w:val="1"/>
      <w:numFmt w:val="decimal"/>
      <w:lvlText w:val="%1."/>
      <w:lvlJc w:val="left"/>
      <w:pPr>
        <w:tabs>
          <w:tab w:val="left" w:pos="312"/>
        </w:tabs>
      </w:pPr>
    </w:lvl>
  </w:abstractNum>
  <w:abstractNum w:abstractNumId="1">
    <w:nsid w:val="C0043EBB"/>
    <w:multiLevelType w:val="singleLevel"/>
    <w:tmpl w:val="C0043EBB"/>
    <w:lvl w:ilvl="0">
      <w:start w:val="1"/>
      <w:numFmt w:val="decimal"/>
      <w:lvlText w:val="%1."/>
      <w:lvlJc w:val="left"/>
      <w:pPr>
        <w:tabs>
          <w:tab w:val="left" w:pos="312"/>
        </w:tabs>
      </w:pPr>
    </w:lvl>
  </w:abstractNum>
  <w:abstractNum w:abstractNumId="2">
    <w:nsid w:val="6C9C5047"/>
    <w:multiLevelType w:val="singleLevel"/>
    <w:tmpl w:val="6C9C5047"/>
    <w:lvl w:ilvl="0">
      <w:start w:val="1"/>
      <w:numFmt w:val="decimal"/>
      <w:lvlText w:val="%1."/>
      <w:lvlJc w:val="left"/>
      <w:pPr>
        <w:tabs>
          <w:tab w:val="left" w:pos="312"/>
        </w:tabs>
      </w:pPr>
    </w:lvl>
  </w:abstractNum>
  <w:abstractNum w:abstractNumId="3">
    <w:nsid w:val="7353FCD0"/>
    <w:multiLevelType w:val="singleLevel"/>
    <w:tmpl w:val="7353FCD0"/>
    <w:lvl w:ilvl="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FDE"/>
    <w:rsid w:val="001B7CB9"/>
    <w:rsid w:val="00297B5E"/>
    <w:rsid w:val="003E0517"/>
    <w:rsid w:val="00734BE2"/>
    <w:rsid w:val="00C00305"/>
    <w:rsid w:val="00D60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FDE"/>
    <w:pPr>
      <w:widowControl w:val="0"/>
      <w:spacing w:line="324" w:lineRule="auto"/>
      <w:ind w:firstLineChars="200" w:firstLine="602"/>
      <w:jc w:val="both"/>
    </w:pPr>
    <w:rPr>
      <w:rFonts w:eastAsia="宋体"/>
      <w:sz w:val="24"/>
    </w:rPr>
  </w:style>
  <w:style w:type="paragraph" w:styleId="1">
    <w:name w:val="heading 1"/>
    <w:basedOn w:val="a"/>
    <w:next w:val="a"/>
    <w:link w:val="1Char"/>
    <w:uiPriority w:val="9"/>
    <w:qFormat/>
    <w:rsid w:val="00D60FDE"/>
    <w:pPr>
      <w:keepNext/>
      <w:keepLines/>
      <w:spacing w:before="60" w:after="60" w:line="576" w:lineRule="auto"/>
      <w:outlineLvl w:val="0"/>
    </w:pPr>
    <w:rPr>
      <w:rFonts w:eastAsia="黑体"/>
      <w:b/>
      <w:kern w:val="44"/>
      <w:sz w:val="30"/>
    </w:rPr>
  </w:style>
  <w:style w:type="paragraph" w:styleId="2">
    <w:name w:val="heading 2"/>
    <w:basedOn w:val="a"/>
    <w:next w:val="a"/>
    <w:link w:val="2Char"/>
    <w:uiPriority w:val="9"/>
    <w:unhideWhenUsed/>
    <w:qFormat/>
    <w:rsid w:val="00D60FDE"/>
    <w:pPr>
      <w:keepNext/>
      <w:keepLines/>
      <w:spacing w:before="60" w:after="60" w:line="413" w:lineRule="auto"/>
      <w:ind w:firstLine="643"/>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0FDE"/>
    <w:rPr>
      <w:rFonts w:eastAsia="黑体"/>
      <w:b/>
      <w:kern w:val="44"/>
      <w:sz w:val="30"/>
    </w:rPr>
  </w:style>
  <w:style w:type="character" w:customStyle="1" w:styleId="2Char">
    <w:name w:val="标题 2 Char"/>
    <w:basedOn w:val="a0"/>
    <w:link w:val="2"/>
    <w:uiPriority w:val="9"/>
    <w:rsid w:val="00D60FDE"/>
    <w:rPr>
      <w:rFonts w:ascii="Arial" w:eastAsia="黑体" w:hAnsi="Arial"/>
      <w:b/>
      <w:sz w:val="24"/>
    </w:rPr>
  </w:style>
  <w:style w:type="paragraph" w:styleId="a3">
    <w:name w:val="footer"/>
    <w:basedOn w:val="a"/>
    <w:link w:val="Char"/>
    <w:uiPriority w:val="99"/>
    <w:unhideWhenUsed/>
    <w:qFormat/>
    <w:rsid w:val="00D60FDE"/>
    <w:pPr>
      <w:tabs>
        <w:tab w:val="center" w:pos="4153"/>
        <w:tab w:val="right" w:pos="8306"/>
      </w:tabs>
      <w:snapToGrid w:val="0"/>
      <w:jc w:val="left"/>
    </w:pPr>
    <w:rPr>
      <w:sz w:val="18"/>
    </w:rPr>
  </w:style>
  <w:style w:type="character" w:customStyle="1" w:styleId="Char">
    <w:name w:val="页脚 Char"/>
    <w:basedOn w:val="a0"/>
    <w:link w:val="a3"/>
    <w:uiPriority w:val="99"/>
    <w:rsid w:val="00D60FDE"/>
    <w:rPr>
      <w:rFonts w:eastAsia="宋体"/>
      <w:sz w:val="18"/>
    </w:rPr>
  </w:style>
  <w:style w:type="paragraph" w:styleId="a4">
    <w:name w:val="header"/>
    <w:basedOn w:val="a"/>
    <w:link w:val="Char0"/>
    <w:uiPriority w:val="99"/>
    <w:unhideWhenUsed/>
    <w:qFormat/>
    <w:rsid w:val="00D60FD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Char0">
    <w:name w:val="页眉 Char"/>
    <w:basedOn w:val="a0"/>
    <w:link w:val="a4"/>
    <w:uiPriority w:val="99"/>
    <w:rsid w:val="00D60FDE"/>
    <w:rPr>
      <w:rFonts w:eastAsia="宋体"/>
      <w:sz w:val="18"/>
    </w:rPr>
  </w:style>
  <w:style w:type="table" w:styleId="a5">
    <w:name w:val="Table Grid"/>
    <w:basedOn w:val="a1"/>
    <w:uiPriority w:val="59"/>
    <w:qFormat/>
    <w:rsid w:val="00D60FD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60FDE"/>
    <w:pPr>
      <w:spacing w:line="240" w:lineRule="auto"/>
    </w:pPr>
    <w:rPr>
      <w:sz w:val="18"/>
      <w:szCs w:val="18"/>
    </w:rPr>
  </w:style>
  <w:style w:type="character" w:customStyle="1" w:styleId="Char1">
    <w:name w:val="批注框文本 Char"/>
    <w:basedOn w:val="a0"/>
    <w:link w:val="a6"/>
    <w:uiPriority w:val="99"/>
    <w:semiHidden/>
    <w:rsid w:val="00D60FDE"/>
    <w:rPr>
      <w:rFonts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FDE"/>
    <w:pPr>
      <w:widowControl w:val="0"/>
      <w:spacing w:line="324" w:lineRule="auto"/>
      <w:ind w:firstLineChars="200" w:firstLine="602"/>
      <w:jc w:val="both"/>
    </w:pPr>
    <w:rPr>
      <w:rFonts w:eastAsia="宋体"/>
      <w:sz w:val="24"/>
    </w:rPr>
  </w:style>
  <w:style w:type="paragraph" w:styleId="1">
    <w:name w:val="heading 1"/>
    <w:basedOn w:val="a"/>
    <w:next w:val="a"/>
    <w:link w:val="1Char"/>
    <w:uiPriority w:val="9"/>
    <w:qFormat/>
    <w:rsid w:val="00D60FDE"/>
    <w:pPr>
      <w:keepNext/>
      <w:keepLines/>
      <w:spacing w:before="60" w:after="60" w:line="576" w:lineRule="auto"/>
      <w:outlineLvl w:val="0"/>
    </w:pPr>
    <w:rPr>
      <w:rFonts w:eastAsia="黑体"/>
      <w:b/>
      <w:kern w:val="44"/>
      <w:sz w:val="30"/>
    </w:rPr>
  </w:style>
  <w:style w:type="paragraph" w:styleId="2">
    <w:name w:val="heading 2"/>
    <w:basedOn w:val="a"/>
    <w:next w:val="a"/>
    <w:link w:val="2Char"/>
    <w:uiPriority w:val="9"/>
    <w:unhideWhenUsed/>
    <w:qFormat/>
    <w:rsid w:val="00D60FDE"/>
    <w:pPr>
      <w:keepNext/>
      <w:keepLines/>
      <w:spacing w:before="60" w:after="60" w:line="413" w:lineRule="auto"/>
      <w:ind w:firstLine="643"/>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0FDE"/>
    <w:rPr>
      <w:rFonts w:eastAsia="黑体"/>
      <w:b/>
      <w:kern w:val="44"/>
      <w:sz w:val="30"/>
    </w:rPr>
  </w:style>
  <w:style w:type="character" w:customStyle="1" w:styleId="2Char">
    <w:name w:val="标题 2 Char"/>
    <w:basedOn w:val="a0"/>
    <w:link w:val="2"/>
    <w:uiPriority w:val="9"/>
    <w:rsid w:val="00D60FDE"/>
    <w:rPr>
      <w:rFonts w:ascii="Arial" w:eastAsia="黑体" w:hAnsi="Arial"/>
      <w:b/>
      <w:sz w:val="24"/>
    </w:rPr>
  </w:style>
  <w:style w:type="paragraph" w:styleId="a3">
    <w:name w:val="footer"/>
    <w:basedOn w:val="a"/>
    <w:link w:val="Char"/>
    <w:uiPriority w:val="99"/>
    <w:unhideWhenUsed/>
    <w:qFormat/>
    <w:rsid w:val="00D60FDE"/>
    <w:pPr>
      <w:tabs>
        <w:tab w:val="center" w:pos="4153"/>
        <w:tab w:val="right" w:pos="8306"/>
      </w:tabs>
      <w:snapToGrid w:val="0"/>
      <w:jc w:val="left"/>
    </w:pPr>
    <w:rPr>
      <w:sz w:val="18"/>
    </w:rPr>
  </w:style>
  <w:style w:type="character" w:customStyle="1" w:styleId="Char">
    <w:name w:val="页脚 Char"/>
    <w:basedOn w:val="a0"/>
    <w:link w:val="a3"/>
    <w:uiPriority w:val="99"/>
    <w:rsid w:val="00D60FDE"/>
    <w:rPr>
      <w:rFonts w:eastAsia="宋体"/>
      <w:sz w:val="18"/>
    </w:rPr>
  </w:style>
  <w:style w:type="paragraph" w:styleId="a4">
    <w:name w:val="header"/>
    <w:basedOn w:val="a"/>
    <w:link w:val="Char0"/>
    <w:uiPriority w:val="99"/>
    <w:unhideWhenUsed/>
    <w:qFormat/>
    <w:rsid w:val="00D60FD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Char0">
    <w:name w:val="页眉 Char"/>
    <w:basedOn w:val="a0"/>
    <w:link w:val="a4"/>
    <w:uiPriority w:val="99"/>
    <w:rsid w:val="00D60FDE"/>
    <w:rPr>
      <w:rFonts w:eastAsia="宋体"/>
      <w:sz w:val="18"/>
    </w:rPr>
  </w:style>
  <w:style w:type="table" w:styleId="a5">
    <w:name w:val="Table Grid"/>
    <w:basedOn w:val="a1"/>
    <w:uiPriority w:val="59"/>
    <w:qFormat/>
    <w:rsid w:val="00D60FD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60FDE"/>
    <w:pPr>
      <w:spacing w:line="240" w:lineRule="auto"/>
    </w:pPr>
    <w:rPr>
      <w:sz w:val="18"/>
      <w:szCs w:val="18"/>
    </w:rPr>
  </w:style>
  <w:style w:type="character" w:customStyle="1" w:styleId="Char1">
    <w:name w:val="批注框文本 Char"/>
    <w:basedOn w:val="a0"/>
    <w:link w:val="a6"/>
    <w:uiPriority w:val="99"/>
    <w:semiHidden/>
    <w:rsid w:val="00D60FDE"/>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zhuyuhong</dc:creator>
  <cp:lastModifiedBy>zhuyuhong</cp:lastModifiedBy>
  <cp:revision>3</cp:revision>
  <dcterms:created xsi:type="dcterms:W3CDTF">2020-10-16T04:33:00Z</dcterms:created>
  <dcterms:modified xsi:type="dcterms:W3CDTF">2020-10-19T02:16:00Z</dcterms:modified>
</cp:coreProperties>
</file>