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信息技术依托下的小学数学课堂</w:t>
      </w:r>
    </w:p>
    <w:p>
      <w:pPr>
        <w:spacing w:line="46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天津市北辰区北仓小学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郑波</w:t>
      </w:r>
    </w:p>
    <w:p>
      <w:pPr>
        <w:ind w:firstLine="1200" w:firstLineChars="400"/>
        <w:rPr>
          <w:rFonts w:hint="eastAsia"/>
        </w:rPr>
      </w:pPr>
      <w:r>
        <w:rPr>
          <w:rFonts w:hint="eastAsia" w:ascii="宋体" w:hAnsi="宋体"/>
          <w:sz w:val="30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摘要</w:t>
      </w:r>
      <w:r>
        <w:rPr>
          <w:rFonts w:hint="eastAsia" w:ascii="仿宋_GB2312" w:hAnsi="仿宋_GB2312" w:eastAsia="仿宋_GB2312" w:cs="仿宋_GB2312"/>
          <w:sz w:val="30"/>
          <w:szCs w:val="30"/>
        </w:rPr>
        <w:t>：本文针对信息技术依托下小学课堂的变化。从信息技术在课堂的直观展现、信息技术对课程的优化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信息技术突破重难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信息技术丰富练习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信息技术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联系生活这五</w:t>
      </w:r>
      <w:r>
        <w:rPr>
          <w:rFonts w:hint="eastAsia" w:ascii="仿宋_GB2312" w:hAnsi="仿宋_GB2312" w:eastAsia="仿宋_GB2312" w:cs="仿宋_GB2312"/>
          <w:sz w:val="30"/>
          <w:szCs w:val="30"/>
        </w:rPr>
        <w:t>方面全面阐述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0"/>
          <w:szCs w:val="30"/>
        </w:rPr>
        <w:t>信息技术对小学数学课堂的改变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。从文中体现出</w:t>
      </w:r>
      <w:r>
        <w:rPr>
          <w:rFonts w:hint="eastAsia" w:ascii="仿宋_GB2312" w:hAnsi="仿宋_GB2312" w:eastAsia="仿宋_GB2312" w:cs="仿宋_GB2312"/>
          <w:sz w:val="30"/>
          <w:szCs w:val="30"/>
        </w:rPr>
        <w:t>信息技术的使用不仅优化了课堂，还丰富了练习，加强了数学与生活的联系。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关键词</w:t>
      </w:r>
      <w:r>
        <w:rPr>
          <w:rFonts w:hint="eastAsia" w:ascii="仿宋_GB2312" w:hAnsi="仿宋_GB2312" w:eastAsia="仿宋_GB2312" w:cs="仿宋_GB2312"/>
          <w:sz w:val="30"/>
          <w:szCs w:val="30"/>
        </w:rPr>
        <w:t>：信息技术   小学数学   课堂教学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267970</wp:posOffset>
            </wp:positionV>
            <wp:extent cx="5765165" cy="4533900"/>
            <wp:effectExtent l="0" t="0" r="6985" b="0"/>
            <wp:wrapSquare wrapText="bothSides"/>
            <wp:docPr id="1" name="图片 1" descr="img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088"/>
                    <pic:cNvPicPr>
                      <a:picLocks noChangeAspect="1"/>
                    </pic:cNvPicPr>
                  </pic:nvPicPr>
                  <pic:blipFill>
                    <a:blip r:embed="rId4"/>
                    <a:srcRect r="2018"/>
                    <a:stretch>
                      <a:fillRect/>
                    </a:stretch>
                  </pic:blipFill>
                  <pic:spPr>
                    <a:xfrm>
                      <a:off x="0" y="0"/>
                      <a:ext cx="5765165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数学具有抽象性和逻辑性，小学生目前处于由形象思维向抽象逻辑思维的转变过程，因此对于大多数学生来说，数学是枯燥的，往往课堂上单纯的说教已经不能充分激发他们的学习兴趣。那孩子们会对什么样的数学课堂感兴趣呢？这个问题引发了我们思考，在日常的数学课堂教学中我发现将文字、声音、动画、 图片和视频等各种形式通过合理组合，能启发学生思维，激发学生学习兴趣， 调动学生学习的主动性、积极性和创造性， 使学生能够快速、 高效的掌握并巩固所学知识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</w:rPr>
        <w:t>[1]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一、信息技术直观展现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应用信息技术可以把文字、声音、动画、图片和视频集于一身，这种直观表现力与直接感染力，很容易就能创造出热烈的课堂氛围，利于教师调动学生的学习积极性，便于教师进行后面的教学任务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</w:rPr>
        <w:t>[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</w:rPr>
        <w:t>]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如教学“平行四边形”时，教师首先利用多媒体向学生展示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日常</w:t>
      </w:r>
      <w:r>
        <w:rPr>
          <w:rFonts w:hint="eastAsia" w:ascii="仿宋_GB2312" w:hAnsi="仿宋_GB2312" w:eastAsia="仿宋_GB2312" w:cs="仿宋_GB2312"/>
          <w:sz w:val="30"/>
          <w:szCs w:val="30"/>
        </w:rPr>
        <w:t>生活中各种各样的平行四边形图形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的物体</w:t>
      </w:r>
      <w:r>
        <w:rPr>
          <w:rFonts w:hint="eastAsia" w:ascii="仿宋_GB2312" w:hAnsi="仿宋_GB2312" w:eastAsia="仿宋_GB2312" w:cs="仿宋_GB2312"/>
          <w:sz w:val="30"/>
          <w:szCs w:val="30"/>
        </w:rPr>
        <w:t>，还有平行四边形不断的变化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组成的不同物体，</w:t>
      </w:r>
      <w:r>
        <w:rPr>
          <w:rFonts w:hint="eastAsia" w:ascii="仿宋_GB2312" w:hAnsi="仿宋_GB2312" w:eastAsia="仿宋_GB2312" w:cs="仿宋_GB2312"/>
          <w:sz w:val="30"/>
          <w:szCs w:val="30"/>
        </w:rPr>
        <w:t>学生被这种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数学的神奇</w:t>
      </w:r>
      <w:r>
        <w:rPr>
          <w:rFonts w:hint="eastAsia" w:ascii="仿宋_GB2312" w:hAnsi="仿宋_GB2312" w:eastAsia="仿宋_GB2312" w:cs="仿宋_GB2312"/>
          <w:sz w:val="30"/>
          <w:szCs w:val="30"/>
        </w:rPr>
        <w:t>数学的美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所</w:t>
      </w:r>
      <w:r>
        <w:rPr>
          <w:rFonts w:hint="eastAsia" w:ascii="仿宋_GB2312" w:hAnsi="仿宋_GB2312" w:eastAsia="仿宋_GB2312" w:cs="仿宋_GB2312"/>
          <w:sz w:val="30"/>
          <w:szCs w:val="30"/>
        </w:rPr>
        <w:t>深深吸引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凝神观察，能让学生直观观察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出</w:t>
      </w:r>
      <w:r>
        <w:rPr>
          <w:rFonts w:hint="eastAsia" w:ascii="仿宋_GB2312" w:hAnsi="仿宋_GB2312" w:eastAsia="仿宋_GB2312" w:cs="仿宋_GB2312"/>
          <w:sz w:val="30"/>
          <w:szCs w:val="30"/>
        </w:rPr>
        <w:t>图形的特点，还能为后面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学习</w:t>
      </w:r>
      <w:r>
        <w:rPr>
          <w:rFonts w:hint="eastAsia" w:ascii="仿宋_GB2312" w:hAnsi="仿宋_GB2312" w:eastAsia="仿宋_GB2312" w:cs="仿宋_GB2312"/>
          <w:sz w:val="30"/>
          <w:szCs w:val="30"/>
        </w:rPr>
        <w:t>平行四边形特性埋下伏笔。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又如教学“图形运动（三）”时，出示了一些学生熟悉的摩天轮、钟表、风车、旋转木马等物体运动的画面，让学生观察画面上的运动显现，并根据学生的感知规律，让学生经历观察对比的思维过程，再通过交流，对旋转运动的特点的认识就更加深刻了。通过展示不同图形，来吸引学生的注意力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方便学生直观的描述图形运动现象</w:t>
      </w:r>
      <w:r>
        <w:rPr>
          <w:rFonts w:hint="eastAsia" w:ascii="仿宋_GB2312" w:hAnsi="仿宋_GB2312" w:eastAsia="仿宋_GB2312" w:cs="仿宋_GB2312"/>
          <w:sz w:val="30"/>
          <w:szCs w:val="30"/>
        </w:rPr>
        <w:t>，激发他们学习兴趣。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在教师的启发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和信息技术的应用</w:t>
      </w:r>
      <w:r>
        <w:rPr>
          <w:rFonts w:hint="eastAsia" w:ascii="仿宋_GB2312" w:hAnsi="仿宋_GB2312" w:eastAsia="仿宋_GB2312" w:cs="仿宋_GB2312"/>
          <w:sz w:val="30"/>
          <w:szCs w:val="30"/>
        </w:rPr>
        <w:t>下，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成功</w:t>
      </w:r>
      <w:r>
        <w:rPr>
          <w:rFonts w:hint="eastAsia" w:ascii="仿宋_GB2312" w:hAnsi="仿宋_GB2312" w:eastAsia="仿宋_GB2312" w:cs="仿宋_GB2312"/>
          <w:sz w:val="30"/>
          <w:szCs w:val="30"/>
        </w:rPr>
        <w:t>唤起学生的探究欲望，诱发学生参与学习的兴趣。这样，学生在积极的状态下学习就变得事半功倍了。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二、信息技术优化课程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课标指出，“教师应充分挖掘教学资源，丰富课程教学内容，力争在教学活动中不断增强学生的思维能力和实践能力”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</w:rPr>
        <w:t>[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</w:rPr>
        <w:t>]</w:t>
      </w:r>
      <w:r>
        <w:rPr>
          <w:rFonts w:hint="eastAsia" w:ascii="仿宋_GB2312" w:hAnsi="仿宋_GB2312" w:eastAsia="仿宋_GB2312" w:cs="仿宋_GB2312"/>
          <w:sz w:val="30"/>
          <w:szCs w:val="30"/>
        </w:rPr>
        <w:t>。传统的数学课堂教学中，教师太过依赖教材，使得原本充满趣味的数学课堂变成教师了无生趣的枯燥讲解，学生不能充分发挥出学习数学的积极性。针对此种情况，教师要善于运用信息技术来激活数学课堂的沉闷，指引学生在情境中思考，在交流中学习，在实践中获得，形成人人爱学，人人好学的良好学习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如教学“长、正方体认识”时，教师首先利用多媒体向学生展示日常生活中常见的形形色色关于长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方体</w:t>
      </w:r>
      <w:r>
        <w:rPr>
          <w:rFonts w:hint="eastAsia" w:ascii="仿宋_GB2312" w:hAnsi="仿宋_GB2312" w:eastAsia="仿宋_GB2312" w:cs="仿宋_GB2312"/>
          <w:sz w:val="30"/>
          <w:szCs w:val="30"/>
        </w:rPr>
        <w:t>、正方体的图片，让学生感受身边的这些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立体</w:t>
      </w:r>
      <w:r>
        <w:rPr>
          <w:rFonts w:hint="eastAsia" w:ascii="仿宋_GB2312" w:hAnsi="仿宋_GB2312" w:eastAsia="仿宋_GB2312" w:cs="仿宋_GB2312"/>
          <w:sz w:val="30"/>
          <w:szCs w:val="30"/>
        </w:rPr>
        <w:t>图形，在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0"/>
          <w:szCs w:val="30"/>
        </w:rPr>
        <w:t>引发学生观察图形进行思考，思考这些图形的特征。接着应用软件进行立体图形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全面的</w:t>
      </w:r>
      <w:r>
        <w:rPr>
          <w:rFonts w:hint="eastAsia" w:ascii="仿宋_GB2312" w:hAnsi="仿宋_GB2312" w:eastAsia="仿宋_GB2312" w:cs="仿宋_GB2312"/>
          <w:sz w:val="30"/>
          <w:szCs w:val="30"/>
        </w:rPr>
        <w:t>展示，进一步启发学生全面了解两个图形的特点。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利用信息技术手段，可以把以往直白无力的讲解，变得生趣；把枯燥的平面变成直观的立体。信息技术的应用，使教师讲解清晰明白，学生理解方便，课堂也变得生动活泼。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三、信息技术突破重难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在数学课堂中，教师是否能合理地处理教材，是影响教学效果的重要原因。其中如何突出重点、突破难点是教学中处理教材的重要问题，而信息技术则会成为教师在教学过程中突出重点、突破难点的有效手段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</w:rPr>
        <w:t>[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</w:rPr>
        <w:t>]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如教学“长、正方体体积”时，在理解体积概念的基础上，进一步探究长、正方体体积公式。利用信息技术手段完成书上实验，“用手中的小正方体（体积为1立方厘米）拼摆成形状不同的长方体，并找出大长方体的体积”。利用信息技术手段，让学生在动手操作过程中，深刻体会到小正方体各数与长方体体积的联系。利用信息技术把几种不同拼摆状况直观呈现给学生，通过学生操作、观察、归纳、总结，最终的出长方体体积公式V=abh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学生学习兴趣浓厚，通过经历这一教学环节，大部分学生较好地掌握了长、正方体体积的推导过程。直观演示，分步引导，层层推进，将一个复杂的问题快速得到解决，信息技术的应用起到快速突破重难点的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四、信息技术丰富练习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练习是数学学习的重要环节，普遍的练习方法是全班相同的题，汇报时学生主动抢答，有些怕自己回答不对的学生，不敢大胆的发言，部分同学参与积极性不高。但是当信息技术与小学数学课堂练习整合后，教师可通过计算机预设丰富多样的练习题目，让学生根据自己的学习情况选择适合自身的练习题，从易到难进行练习，由于在计算机上答题，不怕被其他同学嘲笑，学生都敢于发表自己的想法。同时，教师提前设计一些解题技巧，方法指导等，有困难的学生就可以根据个别指导提高解题能力，巩固所学知识。这样学生对学习数学有了兴趣，增强了他们学习的自信心，调动了学习的积极性，使每个学生都能在数学课堂上勇于挑战自我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</w:rPr>
        <w:t>[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</w:rPr>
        <w:t>]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如：在 “小数除法练习课”中，为了考查学生对运算过程的掌握程度，我在练习题部分有针对性的安排了几类题，有针对商的小数点的、有针对计算过程的、有针对商的位置的、有商中0的问题的、还有复杂一些的，让学生根据自己的情况选择。因为在电脑中答题，学生可自由选取想要的题目，避免出现不会回答的尴尬场面，学生的练习积极性有所提高高。每当学生输入错误答案时，计算机都能及时做出判断，并给出正确的提示，使学生对自己犯的错误和正确的计算方法都能够有一个清晰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这样利用信息技术提供丰富的练习，不仅调动了学生学习数学积极性，增添了学习数学的兴趣，还能巩固运算过程并提高了计算能力。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五、信息技术联系生活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课程标准提出“数学要贴进生活”、“数学问题生活化”等。数学知识源于生活，而又应用于生活，数学学习资源的选择应与学生的生活实际有更多的联系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</w:rPr>
        <w:t>[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</w:rPr>
        <w:t>]</w:t>
      </w:r>
      <w:r>
        <w:rPr>
          <w:rFonts w:hint="eastAsia" w:ascii="仿宋_GB2312" w:hAnsi="仿宋_GB2312" w:eastAsia="仿宋_GB2312" w:cs="仿宋_GB2312"/>
          <w:sz w:val="30"/>
          <w:szCs w:val="30"/>
        </w:rPr>
        <w:t>。丰富的信息资源、超强的时效性，密切的联系生活，使学生的数学学习内容变得更加丰厚，更与时俱进、更体现数学魅力；同时也可使教师拓展知识视野，不再只死板传授书本上的知识，使教材与生活联系起来，让数学学习贴进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如在教学《亿以内数的读法和写法》一课时，提前让学生自行利用网络搜集相关数据，课上小组代表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0"/>
          <w:szCs w:val="30"/>
        </w:rPr>
        <w:t>汇报。他们带来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了丰富</w:t>
      </w:r>
      <w:r>
        <w:rPr>
          <w:rFonts w:hint="eastAsia" w:ascii="仿宋_GB2312" w:hAnsi="仿宋_GB2312" w:eastAsia="仿宋_GB2312" w:cs="仿宋_GB2312"/>
          <w:sz w:val="30"/>
          <w:szCs w:val="30"/>
        </w:rPr>
        <w:t>的材料: 有的是太阳距离地球的距离，有的是世界人口数量，全国经济收入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，近几年春运客运量</w:t>
      </w:r>
      <w:r>
        <w:rPr>
          <w:rFonts w:hint="eastAsia" w:ascii="仿宋_GB2312" w:hAnsi="仿宋_GB2312" w:eastAsia="仿宋_GB2312" w:cs="仿宋_GB2312"/>
          <w:sz w:val="30"/>
          <w:szCs w:val="30"/>
        </w:rPr>
        <w:t>……通过这些鲜明的数据和真实的资料，学生不仅轻易学到这节课的知识，更成功地接受了一次热爱祖国、热爱社会主义、热爱科学的思想教育。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在数学课堂中运用现实生活材料，不仅能使学生体会所学内容与自己接触到的问题息息相关，而且能大大调动学生的兴趣，使学生认识到现实生活中蕴含着丰富的数学问题。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信息技术是小学数学课堂上实施教育过程的主要辅助手段，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现代信息技术的发展对数学教育的价值、目标、内容以及学与教的方式产生了重大的影响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</w:rPr>
        <w:t>[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vertAlign w:val="superscript"/>
        </w:rPr>
        <w:t>]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信息技术教育为学生营造了一个网络化的学习环境，使学生的学习观念发生了重大变化，学生可以进行“自主发现、自主探索”式学习。把现代信息技术作为学生学习数学和解决问题的强有力工具，致力于改变学生的学习方式，使学生乐意并有更多的精力投入到现实的、探索性的数学活动中去。这极大的激发了学生学习的兴趣，对培养学生创造性思维的发展和创新精神具有重要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因此，</w:t>
      </w:r>
      <w:r>
        <w:rPr>
          <w:rFonts w:hint="eastAsia" w:ascii="仿宋_GB2312" w:hAnsi="仿宋_GB2312" w:eastAsia="仿宋_GB2312" w:cs="仿宋_GB2312"/>
          <w:sz w:val="30"/>
          <w:szCs w:val="30"/>
        </w:rPr>
        <w:t>作为教师应该不断摸索信息技术在小学数学课堂中的应用形式，着力实现信息技术和小学数学课堂教学的有机结合，我相信这将是信息时代中占主导地位的课程学习方式，也定会成为新世纪教育教学的重要方式。“信息技术与数学教学整合”的模式是实施课标要求的重要手段，是培养学生创新精神和创新意识的重要方式，是需要我们共同为之努力奋斗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参考文献：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毛志斌.“学、教、练”教学模式实现高中数学智慧课堂[J].文理导航（中旬）,201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，（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）.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熊诗文.信息技术:小学数学教学中的催化剂[J].中国教育技术装备,201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，（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</w:rPr>
        <w:t>）.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陈爱霞.小学语文教学的有效性研究[J].时代教育,201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，（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）.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张丞宇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逯艳.运用多媒体突破教学难点[J].新闻爱好者（下半月）,20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sz w:val="30"/>
          <w:szCs w:val="30"/>
        </w:rPr>
        <w:t>，（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）.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吴红春.浅谈高中数学学习兴趣的培养[J].南昌教育学院学报,20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兰宗平.浅谈数学教学与实际生活[J].读写算（教育教学研究）,20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王昕昕.信息技术在小学数学课堂当中的应用分析[J].才智,20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）.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7DB45"/>
    <w:multiLevelType w:val="singleLevel"/>
    <w:tmpl w:val="5A07DB45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8E"/>
    <w:rsid w:val="0003087B"/>
    <w:rsid w:val="000A424F"/>
    <w:rsid w:val="001A1F8D"/>
    <w:rsid w:val="001A5AA0"/>
    <w:rsid w:val="001D55AE"/>
    <w:rsid w:val="00243978"/>
    <w:rsid w:val="00262D50"/>
    <w:rsid w:val="00263B82"/>
    <w:rsid w:val="002724B3"/>
    <w:rsid w:val="002B6B29"/>
    <w:rsid w:val="00304C8E"/>
    <w:rsid w:val="00315BB8"/>
    <w:rsid w:val="00321B05"/>
    <w:rsid w:val="00341F64"/>
    <w:rsid w:val="00374442"/>
    <w:rsid w:val="003A2EA1"/>
    <w:rsid w:val="003F5E50"/>
    <w:rsid w:val="004431E5"/>
    <w:rsid w:val="004C1D8D"/>
    <w:rsid w:val="004D2BFC"/>
    <w:rsid w:val="005173E7"/>
    <w:rsid w:val="00623EE4"/>
    <w:rsid w:val="00642AC4"/>
    <w:rsid w:val="006805EA"/>
    <w:rsid w:val="006B1329"/>
    <w:rsid w:val="006B60B5"/>
    <w:rsid w:val="006E23E2"/>
    <w:rsid w:val="0079208B"/>
    <w:rsid w:val="0085453A"/>
    <w:rsid w:val="008812AC"/>
    <w:rsid w:val="008C1FEF"/>
    <w:rsid w:val="008D56C8"/>
    <w:rsid w:val="009650C7"/>
    <w:rsid w:val="00975EE1"/>
    <w:rsid w:val="009E2C8F"/>
    <w:rsid w:val="00A0746C"/>
    <w:rsid w:val="00A71080"/>
    <w:rsid w:val="00AF3B1B"/>
    <w:rsid w:val="00B33CA7"/>
    <w:rsid w:val="00BF314B"/>
    <w:rsid w:val="00BF71A3"/>
    <w:rsid w:val="00C1407B"/>
    <w:rsid w:val="00CC4397"/>
    <w:rsid w:val="00D7188F"/>
    <w:rsid w:val="00DA0CF1"/>
    <w:rsid w:val="00DC08A3"/>
    <w:rsid w:val="00E2031D"/>
    <w:rsid w:val="00E24BB9"/>
    <w:rsid w:val="00E8548E"/>
    <w:rsid w:val="00EF6C50"/>
    <w:rsid w:val="00F27E75"/>
    <w:rsid w:val="00FD52A8"/>
    <w:rsid w:val="00FE7638"/>
    <w:rsid w:val="0A3A7B2F"/>
    <w:rsid w:val="110A3BF0"/>
    <w:rsid w:val="18A64CD9"/>
    <w:rsid w:val="19022E4B"/>
    <w:rsid w:val="3E5772C7"/>
    <w:rsid w:val="40504A8D"/>
    <w:rsid w:val="6BD379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398</Words>
  <Characters>2271</Characters>
  <Lines>18</Lines>
  <Paragraphs>5</Paragraphs>
  <TotalTime>1</TotalTime>
  <ScaleCrop>false</ScaleCrop>
  <LinksUpToDate>false</LinksUpToDate>
  <CharactersWithSpaces>2664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2017-02-08T06:59:00Z</dcterms:created>
  <dc:creator>Administrator</dc:creator>
  <cp:lastModifiedBy>享受阳光</cp:lastModifiedBy>
  <cp:lastPrinted>2017-12-21T05:18:00Z</cp:lastPrinted>
  <dcterms:modified xsi:type="dcterms:W3CDTF">2020-11-02T08:21:07Z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