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04" w:rsidRDefault="002B3E04" w:rsidP="007935CB">
      <w:pPr>
        <w:spacing w:line="460" w:lineRule="exact"/>
        <w:rPr>
          <w:rFonts w:ascii="宋体"/>
          <w:sz w:val="30"/>
        </w:rPr>
      </w:pPr>
      <w:r>
        <w:rPr>
          <w:rFonts w:ascii="宋体" w:hAnsi="宋体" w:hint="eastAsia"/>
          <w:sz w:val="30"/>
        </w:rPr>
        <w:t>附件一：</w:t>
      </w:r>
    </w:p>
    <w:p w:rsidR="002B3E04" w:rsidRPr="007935CB" w:rsidRDefault="002B3E04" w:rsidP="007935CB">
      <w:pPr>
        <w:spacing w:line="460" w:lineRule="exact"/>
        <w:jc w:val="center"/>
        <w:rPr>
          <w:rFonts w:ascii="宋体"/>
          <w:b/>
          <w:sz w:val="32"/>
          <w:szCs w:val="32"/>
        </w:rPr>
      </w:pPr>
      <w:r>
        <w:rPr>
          <w:rFonts w:ascii="宋体" w:hAnsi="宋体"/>
          <w:sz w:val="30"/>
        </w:rPr>
        <w:t xml:space="preserve">    </w:t>
      </w:r>
      <w:r w:rsidRPr="00BD5291">
        <w:rPr>
          <w:rFonts w:ascii="宋体" w:hAnsi="宋体"/>
          <w:sz w:val="32"/>
          <w:szCs w:val="32"/>
        </w:rPr>
        <w:t xml:space="preserve"> </w:t>
      </w:r>
      <w:r>
        <w:rPr>
          <w:rFonts w:ascii="宋体" w:hAnsi="宋体"/>
          <w:b/>
          <w:sz w:val="32"/>
          <w:szCs w:val="32"/>
        </w:rPr>
        <w:t>2017</w:t>
      </w:r>
      <w:r w:rsidRPr="00BD5291">
        <w:rPr>
          <w:rFonts w:ascii="宋体" w:hAnsi="宋体" w:hint="eastAsia"/>
          <w:b/>
          <w:sz w:val="32"/>
          <w:szCs w:val="32"/>
        </w:rPr>
        <w:t>年天津市基础教育</w:t>
      </w:r>
      <w:r w:rsidRPr="00BD5291">
        <w:rPr>
          <w:rFonts w:ascii="宋体" w:hAnsi="宋体"/>
          <w:b/>
          <w:sz w:val="32"/>
          <w:szCs w:val="32"/>
        </w:rPr>
        <w:t xml:space="preserve"> </w:t>
      </w:r>
      <w:r w:rsidRPr="00BD5291">
        <w:rPr>
          <w:rFonts w:ascii="宋体" w:hAnsi="宋体" w:hint="eastAsia"/>
          <w:b/>
          <w:sz w:val="32"/>
          <w:szCs w:val="32"/>
        </w:rPr>
        <w:t>“教育创新”论文评选申报表</w:t>
      </w:r>
    </w:p>
    <w:p w:rsidR="002B3E04" w:rsidRDefault="002B3E04" w:rsidP="00AF7ADF">
      <w:pPr>
        <w:spacing w:line="460" w:lineRule="exact"/>
        <w:ind w:firstLineChars="100" w:firstLine="280"/>
        <w:rPr>
          <w:rFonts w:ascii="宋体"/>
          <w:sz w:val="28"/>
        </w:rPr>
      </w:pPr>
      <w:r>
        <w:rPr>
          <w:rFonts w:ascii="宋体" w:hAnsi="宋体" w:hint="eastAsia"/>
          <w:sz w:val="28"/>
        </w:rPr>
        <w:t>所属区：宝坻区</w:t>
      </w:r>
      <w:r>
        <w:rPr>
          <w:rFonts w:ascii="宋体" w:hAnsi="宋体"/>
          <w:sz w:val="28"/>
        </w:rPr>
        <w:t xml:space="preserve">                        </w:t>
      </w:r>
      <w:r>
        <w:rPr>
          <w:rFonts w:ascii="宋体" w:hAnsi="宋体" w:hint="eastAsia"/>
          <w:sz w:val="28"/>
        </w:rPr>
        <w:t>学科分类：</w:t>
      </w:r>
      <w:r>
        <w:rPr>
          <w:rFonts w:ascii="宋体" w:hAnsi="宋体"/>
          <w:sz w:val="28"/>
        </w:rPr>
        <w:t xml:space="preserve"> </w:t>
      </w:r>
      <w:r>
        <w:rPr>
          <w:rFonts w:ascii="宋体" w:hAnsi="宋体" w:hint="eastAsia"/>
          <w:sz w:val="28"/>
        </w:rPr>
        <w:t>信息技术</w:t>
      </w:r>
    </w:p>
    <w:tbl>
      <w:tblPr>
        <w:tblW w:w="88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483"/>
        <w:gridCol w:w="366"/>
        <w:gridCol w:w="484"/>
        <w:gridCol w:w="82"/>
        <w:gridCol w:w="514"/>
        <w:gridCol w:w="255"/>
        <w:gridCol w:w="850"/>
        <w:gridCol w:w="875"/>
        <w:gridCol w:w="235"/>
        <w:gridCol w:w="12"/>
        <w:gridCol w:w="380"/>
        <w:gridCol w:w="1020"/>
        <w:gridCol w:w="1235"/>
      </w:tblGrid>
      <w:tr w:rsidR="002B3E04" w:rsidTr="00A97645">
        <w:tc>
          <w:tcPr>
            <w:tcW w:w="1400" w:type="dxa"/>
            <w:gridSpan w:val="2"/>
          </w:tcPr>
          <w:p w:rsidR="002B3E04" w:rsidRDefault="002B3E04" w:rsidP="00A97645">
            <w:pPr>
              <w:spacing w:line="460" w:lineRule="exact"/>
              <w:rPr>
                <w:rFonts w:ascii="宋体"/>
                <w:sz w:val="28"/>
              </w:rPr>
            </w:pPr>
            <w:r>
              <w:rPr>
                <w:rFonts w:ascii="宋体" w:hAnsi="宋体" w:hint="eastAsia"/>
                <w:sz w:val="28"/>
              </w:rPr>
              <w:t>论文编号</w:t>
            </w:r>
          </w:p>
        </w:tc>
        <w:tc>
          <w:tcPr>
            <w:tcW w:w="7422" w:type="dxa"/>
            <w:gridSpan w:val="15"/>
          </w:tcPr>
          <w:p w:rsidR="002B3E04" w:rsidRDefault="002B3E04" w:rsidP="00A97645">
            <w:pPr>
              <w:spacing w:line="460" w:lineRule="exact"/>
              <w:jc w:val="center"/>
              <w:rPr>
                <w:rFonts w:ascii="黑体" w:eastAsia="黑体"/>
                <w:sz w:val="30"/>
              </w:rPr>
            </w:pPr>
          </w:p>
        </w:tc>
      </w:tr>
      <w:tr w:rsidR="002B3E04" w:rsidTr="00A97645">
        <w:tc>
          <w:tcPr>
            <w:tcW w:w="1400" w:type="dxa"/>
            <w:gridSpan w:val="2"/>
          </w:tcPr>
          <w:p w:rsidR="002B3E04" w:rsidRDefault="002B3E04" w:rsidP="00A97645">
            <w:pPr>
              <w:spacing w:line="460" w:lineRule="exact"/>
              <w:rPr>
                <w:rFonts w:ascii="宋体"/>
                <w:sz w:val="28"/>
              </w:rPr>
            </w:pPr>
            <w:r>
              <w:rPr>
                <w:rFonts w:ascii="宋体" w:hAnsi="宋体" w:hint="eastAsia"/>
                <w:sz w:val="28"/>
              </w:rPr>
              <w:t>论文题目</w:t>
            </w:r>
          </w:p>
        </w:tc>
        <w:tc>
          <w:tcPr>
            <w:tcW w:w="7422" w:type="dxa"/>
            <w:gridSpan w:val="15"/>
          </w:tcPr>
          <w:p w:rsidR="002B3E04" w:rsidRPr="002B32CC" w:rsidRDefault="002B3E04" w:rsidP="00A97645">
            <w:pPr>
              <w:spacing w:line="460" w:lineRule="exact"/>
              <w:jc w:val="center"/>
              <w:rPr>
                <w:rFonts w:ascii="黑体" w:eastAsia="黑体"/>
                <w:sz w:val="28"/>
                <w:szCs w:val="28"/>
              </w:rPr>
            </w:pPr>
            <w:r w:rsidRPr="002B32CC">
              <w:rPr>
                <w:rFonts w:ascii="宋体" w:hAnsi="宋体" w:hint="eastAsia"/>
                <w:kern w:val="0"/>
                <w:sz w:val="28"/>
                <w:szCs w:val="28"/>
              </w:rPr>
              <w:t>论信息技术学科核心素养在课程教学中的渗透</w:t>
            </w:r>
          </w:p>
        </w:tc>
      </w:tr>
      <w:tr w:rsidR="002B3E04" w:rsidTr="00A97645">
        <w:tc>
          <w:tcPr>
            <w:tcW w:w="1400" w:type="dxa"/>
            <w:gridSpan w:val="2"/>
          </w:tcPr>
          <w:p w:rsidR="002B3E04" w:rsidRDefault="002B3E04" w:rsidP="00A97645">
            <w:pPr>
              <w:spacing w:line="460" w:lineRule="exact"/>
              <w:rPr>
                <w:rFonts w:ascii="宋体"/>
                <w:sz w:val="28"/>
              </w:rPr>
            </w:pPr>
            <w:r>
              <w:rPr>
                <w:rFonts w:ascii="宋体" w:hAnsi="宋体" w:hint="eastAsia"/>
                <w:sz w:val="28"/>
              </w:rPr>
              <w:t>会员编号</w:t>
            </w:r>
          </w:p>
        </w:tc>
        <w:tc>
          <w:tcPr>
            <w:tcW w:w="7422" w:type="dxa"/>
            <w:gridSpan w:val="15"/>
          </w:tcPr>
          <w:p w:rsidR="002B3E04" w:rsidRDefault="002B3E04" w:rsidP="00A97645">
            <w:pPr>
              <w:spacing w:line="460" w:lineRule="exact"/>
              <w:jc w:val="center"/>
              <w:rPr>
                <w:rFonts w:ascii="黑体" w:eastAsia="黑体"/>
                <w:sz w:val="30"/>
              </w:rPr>
            </w:pPr>
            <w:r>
              <w:rPr>
                <w:rFonts w:ascii="黑体" w:eastAsia="黑体"/>
                <w:sz w:val="30"/>
              </w:rPr>
              <w:t>HY-015-z017-078</w:t>
            </w:r>
          </w:p>
        </w:tc>
      </w:tr>
      <w:tr w:rsidR="002B3E04" w:rsidTr="00A97645">
        <w:tc>
          <w:tcPr>
            <w:tcW w:w="617" w:type="dxa"/>
            <w:vMerge w:val="restart"/>
            <w:vAlign w:val="center"/>
          </w:tcPr>
          <w:p w:rsidR="002B3E04" w:rsidRDefault="002B3E04" w:rsidP="00A97645">
            <w:pPr>
              <w:spacing w:line="320" w:lineRule="exact"/>
              <w:jc w:val="center"/>
              <w:rPr>
                <w:rFonts w:ascii="宋体"/>
                <w:sz w:val="28"/>
              </w:rPr>
            </w:pPr>
            <w:r>
              <w:rPr>
                <w:rFonts w:ascii="宋体" w:hAnsi="宋体" w:hint="eastAsia"/>
                <w:sz w:val="28"/>
              </w:rPr>
              <w:t>第一作者</w:t>
            </w:r>
          </w:p>
        </w:tc>
        <w:tc>
          <w:tcPr>
            <w:tcW w:w="783" w:type="dxa"/>
          </w:tcPr>
          <w:p w:rsidR="002B3E04" w:rsidRDefault="002B3E04" w:rsidP="00A97645">
            <w:pPr>
              <w:spacing w:line="460" w:lineRule="exact"/>
              <w:rPr>
                <w:rFonts w:ascii="宋体"/>
                <w:sz w:val="28"/>
              </w:rPr>
            </w:pPr>
            <w:r>
              <w:rPr>
                <w:rFonts w:ascii="宋体" w:hAnsi="宋体" w:hint="eastAsia"/>
                <w:sz w:val="28"/>
              </w:rPr>
              <w:t>姓名</w:t>
            </w:r>
          </w:p>
        </w:tc>
        <w:tc>
          <w:tcPr>
            <w:tcW w:w="1114" w:type="dxa"/>
            <w:gridSpan w:val="3"/>
          </w:tcPr>
          <w:p w:rsidR="002B3E04" w:rsidRPr="005E27A6" w:rsidRDefault="002B3E04" w:rsidP="00A97645">
            <w:pPr>
              <w:spacing w:line="460" w:lineRule="exact"/>
              <w:jc w:val="center"/>
              <w:rPr>
                <w:rFonts w:ascii="黑体" w:eastAsia="黑体"/>
                <w:sz w:val="28"/>
                <w:szCs w:val="28"/>
              </w:rPr>
            </w:pPr>
            <w:r w:rsidRPr="005E27A6">
              <w:rPr>
                <w:rFonts w:ascii="黑体" w:eastAsia="黑体" w:hint="eastAsia"/>
                <w:sz w:val="28"/>
                <w:szCs w:val="28"/>
              </w:rPr>
              <w:t>张雪莲</w:t>
            </w:r>
          </w:p>
        </w:tc>
        <w:tc>
          <w:tcPr>
            <w:tcW w:w="850" w:type="dxa"/>
            <w:gridSpan w:val="2"/>
          </w:tcPr>
          <w:p w:rsidR="002B3E04" w:rsidRDefault="002B3E04" w:rsidP="00A97645">
            <w:pPr>
              <w:spacing w:line="460" w:lineRule="exact"/>
              <w:jc w:val="center"/>
              <w:rPr>
                <w:rFonts w:ascii="宋体"/>
                <w:sz w:val="28"/>
              </w:rPr>
            </w:pPr>
            <w:r>
              <w:rPr>
                <w:rFonts w:ascii="宋体" w:hAnsi="宋体" w:hint="eastAsia"/>
                <w:sz w:val="28"/>
              </w:rPr>
              <w:t>性别</w:t>
            </w:r>
          </w:p>
        </w:tc>
        <w:tc>
          <w:tcPr>
            <w:tcW w:w="851" w:type="dxa"/>
            <w:gridSpan w:val="3"/>
          </w:tcPr>
          <w:p w:rsidR="002B3E04" w:rsidRDefault="002B3E04" w:rsidP="00A97645">
            <w:pPr>
              <w:spacing w:line="460" w:lineRule="exact"/>
              <w:jc w:val="center"/>
              <w:rPr>
                <w:rFonts w:ascii="黑体" w:eastAsia="黑体"/>
                <w:sz w:val="30"/>
              </w:rPr>
            </w:pPr>
            <w:r>
              <w:rPr>
                <w:rFonts w:ascii="黑体" w:eastAsia="黑体" w:hint="eastAsia"/>
                <w:sz w:val="30"/>
              </w:rPr>
              <w:t>女</w:t>
            </w:r>
          </w:p>
        </w:tc>
        <w:tc>
          <w:tcPr>
            <w:tcW w:w="850" w:type="dxa"/>
          </w:tcPr>
          <w:p w:rsidR="002B3E04" w:rsidRDefault="002B3E04" w:rsidP="00A97645">
            <w:pPr>
              <w:spacing w:line="460" w:lineRule="exact"/>
              <w:jc w:val="center"/>
              <w:rPr>
                <w:rFonts w:ascii="宋体"/>
                <w:sz w:val="28"/>
              </w:rPr>
            </w:pPr>
            <w:r>
              <w:rPr>
                <w:rFonts w:ascii="宋体" w:hAnsi="宋体" w:hint="eastAsia"/>
                <w:sz w:val="28"/>
              </w:rPr>
              <w:t>民族</w:t>
            </w:r>
          </w:p>
        </w:tc>
        <w:tc>
          <w:tcPr>
            <w:tcW w:w="1122" w:type="dxa"/>
            <w:gridSpan w:val="3"/>
          </w:tcPr>
          <w:p w:rsidR="002B3E04" w:rsidRDefault="002B3E04" w:rsidP="00A97645">
            <w:pPr>
              <w:spacing w:line="460" w:lineRule="exact"/>
              <w:jc w:val="center"/>
              <w:rPr>
                <w:rFonts w:ascii="黑体" w:eastAsia="黑体"/>
                <w:sz w:val="30"/>
              </w:rPr>
            </w:pPr>
            <w:r>
              <w:rPr>
                <w:rFonts w:ascii="黑体" w:eastAsia="黑体" w:hint="eastAsia"/>
                <w:sz w:val="30"/>
              </w:rPr>
              <w:t>汉</w:t>
            </w:r>
          </w:p>
        </w:tc>
        <w:tc>
          <w:tcPr>
            <w:tcW w:w="1400" w:type="dxa"/>
            <w:gridSpan w:val="2"/>
          </w:tcPr>
          <w:p w:rsidR="002B3E04" w:rsidRDefault="002B3E04" w:rsidP="00A97645">
            <w:pPr>
              <w:spacing w:line="460" w:lineRule="exact"/>
              <w:rPr>
                <w:rFonts w:ascii="宋体"/>
                <w:sz w:val="28"/>
              </w:rPr>
            </w:pPr>
            <w:r>
              <w:rPr>
                <w:rFonts w:ascii="宋体" w:hAnsi="宋体" w:hint="eastAsia"/>
                <w:sz w:val="28"/>
              </w:rPr>
              <w:t>出生年月</w:t>
            </w:r>
          </w:p>
        </w:tc>
        <w:tc>
          <w:tcPr>
            <w:tcW w:w="1235" w:type="dxa"/>
          </w:tcPr>
          <w:p w:rsidR="002B3E04" w:rsidRPr="00E67AD9" w:rsidRDefault="002B3E04" w:rsidP="00A97645">
            <w:pPr>
              <w:spacing w:line="460" w:lineRule="exact"/>
              <w:jc w:val="center"/>
              <w:rPr>
                <w:rFonts w:ascii="黑体" w:eastAsia="黑体"/>
                <w:sz w:val="28"/>
                <w:szCs w:val="28"/>
              </w:rPr>
            </w:pPr>
            <w:r w:rsidRPr="00E67AD9">
              <w:rPr>
                <w:rFonts w:ascii="黑体" w:eastAsia="黑体"/>
                <w:sz w:val="28"/>
                <w:szCs w:val="28"/>
              </w:rPr>
              <w:t>1990.01</w:t>
            </w:r>
          </w:p>
        </w:tc>
      </w:tr>
      <w:tr w:rsidR="002B3E04" w:rsidTr="00A97645">
        <w:trPr>
          <w:trHeight w:val="480"/>
        </w:trPr>
        <w:tc>
          <w:tcPr>
            <w:tcW w:w="617" w:type="dxa"/>
            <w:vMerge/>
          </w:tcPr>
          <w:p w:rsidR="002B3E04" w:rsidRDefault="002B3E04" w:rsidP="00A97645">
            <w:pPr>
              <w:spacing w:line="460" w:lineRule="exact"/>
              <w:rPr>
                <w:rFonts w:ascii="宋体"/>
                <w:sz w:val="28"/>
              </w:rPr>
            </w:pPr>
          </w:p>
        </w:tc>
        <w:tc>
          <w:tcPr>
            <w:tcW w:w="783" w:type="dxa"/>
          </w:tcPr>
          <w:p w:rsidR="002B3E04" w:rsidRDefault="002B3E04" w:rsidP="00A97645">
            <w:pPr>
              <w:spacing w:line="460" w:lineRule="exact"/>
              <w:rPr>
                <w:rFonts w:ascii="宋体"/>
                <w:sz w:val="28"/>
              </w:rPr>
            </w:pPr>
            <w:r>
              <w:rPr>
                <w:rFonts w:ascii="宋体" w:hAnsi="宋体" w:hint="eastAsia"/>
                <w:sz w:val="28"/>
              </w:rPr>
              <w:t>学历</w:t>
            </w:r>
          </w:p>
        </w:tc>
        <w:tc>
          <w:tcPr>
            <w:tcW w:w="1114" w:type="dxa"/>
            <w:gridSpan w:val="3"/>
          </w:tcPr>
          <w:p w:rsidR="002B3E04" w:rsidRPr="005E27A6" w:rsidRDefault="002B3E04" w:rsidP="00A97645">
            <w:pPr>
              <w:spacing w:line="460" w:lineRule="exact"/>
              <w:rPr>
                <w:rFonts w:ascii="宋体"/>
                <w:szCs w:val="21"/>
              </w:rPr>
            </w:pPr>
            <w:r w:rsidRPr="005E27A6">
              <w:rPr>
                <w:rFonts w:ascii="宋体" w:hAnsi="宋体" w:hint="eastAsia"/>
                <w:szCs w:val="21"/>
              </w:rPr>
              <w:t>大学本科</w:t>
            </w:r>
          </w:p>
        </w:tc>
        <w:tc>
          <w:tcPr>
            <w:tcW w:w="850" w:type="dxa"/>
            <w:gridSpan w:val="2"/>
            <w:vAlign w:val="center"/>
          </w:tcPr>
          <w:p w:rsidR="002B3E04" w:rsidRDefault="002B3E04" w:rsidP="00A97645">
            <w:pPr>
              <w:spacing w:line="460" w:lineRule="exact"/>
              <w:ind w:left="40"/>
              <w:jc w:val="center"/>
              <w:rPr>
                <w:rFonts w:ascii="宋体"/>
                <w:sz w:val="28"/>
              </w:rPr>
            </w:pPr>
            <w:r>
              <w:rPr>
                <w:rFonts w:ascii="宋体" w:hAnsi="宋体" w:hint="eastAsia"/>
                <w:sz w:val="28"/>
              </w:rPr>
              <w:t>职务</w:t>
            </w:r>
          </w:p>
        </w:tc>
        <w:tc>
          <w:tcPr>
            <w:tcW w:w="851" w:type="dxa"/>
            <w:gridSpan w:val="3"/>
          </w:tcPr>
          <w:p w:rsidR="002B3E04" w:rsidRDefault="002B3E04" w:rsidP="00A97645">
            <w:pPr>
              <w:spacing w:line="460" w:lineRule="exact"/>
              <w:rPr>
                <w:rFonts w:ascii="宋体"/>
                <w:sz w:val="28"/>
              </w:rPr>
            </w:pPr>
            <w:r>
              <w:rPr>
                <w:rFonts w:ascii="宋体" w:hAnsi="宋体" w:hint="eastAsia"/>
                <w:sz w:val="28"/>
              </w:rPr>
              <w:t>教师</w:t>
            </w:r>
          </w:p>
        </w:tc>
        <w:tc>
          <w:tcPr>
            <w:tcW w:w="850" w:type="dxa"/>
          </w:tcPr>
          <w:p w:rsidR="002B3E04" w:rsidRDefault="002B3E04" w:rsidP="00A97645">
            <w:pPr>
              <w:spacing w:line="460" w:lineRule="exact"/>
              <w:rPr>
                <w:rFonts w:ascii="宋体"/>
                <w:sz w:val="28"/>
              </w:rPr>
            </w:pPr>
            <w:r>
              <w:rPr>
                <w:rFonts w:ascii="宋体" w:hAnsi="宋体" w:hint="eastAsia"/>
                <w:sz w:val="28"/>
              </w:rPr>
              <w:t>职称</w:t>
            </w:r>
          </w:p>
        </w:tc>
        <w:tc>
          <w:tcPr>
            <w:tcW w:w="1122" w:type="dxa"/>
            <w:gridSpan w:val="3"/>
          </w:tcPr>
          <w:p w:rsidR="002B3E04" w:rsidRPr="006328C6" w:rsidRDefault="002B3E04" w:rsidP="00A97645">
            <w:pPr>
              <w:spacing w:line="460" w:lineRule="exact"/>
              <w:rPr>
                <w:rFonts w:ascii="宋体"/>
                <w:sz w:val="28"/>
                <w:szCs w:val="28"/>
              </w:rPr>
            </w:pPr>
            <w:r w:rsidRPr="006328C6">
              <w:rPr>
                <w:rFonts w:ascii="宋体" w:hAnsi="宋体" w:hint="eastAsia"/>
                <w:sz w:val="28"/>
                <w:szCs w:val="28"/>
              </w:rPr>
              <w:t>中二</w:t>
            </w:r>
          </w:p>
        </w:tc>
        <w:tc>
          <w:tcPr>
            <w:tcW w:w="1400" w:type="dxa"/>
            <w:gridSpan w:val="2"/>
          </w:tcPr>
          <w:p w:rsidR="002B3E04" w:rsidRDefault="002B3E04" w:rsidP="00A97645">
            <w:pPr>
              <w:spacing w:line="460" w:lineRule="exact"/>
              <w:rPr>
                <w:rFonts w:ascii="宋体"/>
                <w:sz w:val="28"/>
              </w:rPr>
            </w:pPr>
            <w:r>
              <w:rPr>
                <w:rFonts w:ascii="宋体" w:hAnsi="宋体" w:hint="eastAsia"/>
                <w:sz w:val="28"/>
              </w:rPr>
              <w:t>教</w:t>
            </w:r>
            <w:r>
              <w:rPr>
                <w:rFonts w:ascii="宋体" w:hAnsi="宋体"/>
                <w:sz w:val="28"/>
              </w:rPr>
              <w:t xml:space="preserve">    </w:t>
            </w:r>
            <w:r>
              <w:rPr>
                <w:rFonts w:ascii="宋体" w:hAnsi="宋体" w:hint="eastAsia"/>
                <w:sz w:val="28"/>
              </w:rPr>
              <w:t>龄</w:t>
            </w:r>
          </w:p>
        </w:tc>
        <w:tc>
          <w:tcPr>
            <w:tcW w:w="1235" w:type="dxa"/>
          </w:tcPr>
          <w:p w:rsidR="002B3E04" w:rsidRDefault="002B3E04" w:rsidP="00A97645">
            <w:pPr>
              <w:spacing w:line="460" w:lineRule="exact"/>
              <w:jc w:val="center"/>
              <w:rPr>
                <w:rFonts w:ascii="黑体" w:eastAsia="黑体"/>
                <w:sz w:val="30"/>
              </w:rPr>
            </w:pPr>
            <w:r>
              <w:rPr>
                <w:rFonts w:ascii="黑体" w:eastAsia="黑体"/>
                <w:sz w:val="30"/>
              </w:rPr>
              <w:t>3</w:t>
            </w:r>
            <w:r>
              <w:rPr>
                <w:rFonts w:ascii="黑体" w:eastAsia="黑体" w:hint="eastAsia"/>
                <w:sz w:val="30"/>
              </w:rPr>
              <w:t>年</w:t>
            </w:r>
          </w:p>
        </w:tc>
      </w:tr>
      <w:tr w:rsidR="002B3E04" w:rsidTr="00A97645">
        <w:trPr>
          <w:trHeight w:val="480"/>
        </w:trPr>
        <w:tc>
          <w:tcPr>
            <w:tcW w:w="617" w:type="dxa"/>
            <w:vMerge/>
          </w:tcPr>
          <w:p w:rsidR="002B3E04" w:rsidRDefault="002B3E04" w:rsidP="00A97645">
            <w:pPr>
              <w:spacing w:line="460" w:lineRule="exact"/>
              <w:rPr>
                <w:rFonts w:ascii="宋体"/>
                <w:sz w:val="28"/>
              </w:rPr>
            </w:pPr>
          </w:p>
        </w:tc>
        <w:tc>
          <w:tcPr>
            <w:tcW w:w="783" w:type="dxa"/>
          </w:tcPr>
          <w:p w:rsidR="002B3E04" w:rsidRDefault="002B3E04" w:rsidP="00A97645">
            <w:pPr>
              <w:spacing w:line="460" w:lineRule="exact"/>
              <w:rPr>
                <w:rFonts w:ascii="宋体"/>
                <w:sz w:val="28"/>
              </w:rPr>
            </w:pPr>
            <w:r>
              <w:rPr>
                <w:rFonts w:ascii="宋体" w:hAnsi="宋体" w:hint="eastAsia"/>
                <w:sz w:val="28"/>
              </w:rPr>
              <w:t>邮箱</w:t>
            </w:r>
          </w:p>
        </w:tc>
        <w:tc>
          <w:tcPr>
            <w:tcW w:w="3665" w:type="dxa"/>
            <w:gridSpan w:val="9"/>
          </w:tcPr>
          <w:p w:rsidR="002B3E04" w:rsidRDefault="002B3E04" w:rsidP="00A97645">
            <w:pPr>
              <w:spacing w:line="460" w:lineRule="exact"/>
              <w:rPr>
                <w:rFonts w:ascii="宋体" w:hAnsi="宋体"/>
                <w:sz w:val="28"/>
              </w:rPr>
            </w:pPr>
            <w:r>
              <w:rPr>
                <w:rFonts w:ascii="宋体" w:hAnsi="宋体"/>
                <w:sz w:val="28"/>
              </w:rPr>
              <w:t>1320085386@qq.com</w:t>
            </w:r>
          </w:p>
        </w:tc>
        <w:tc>
          <w:tcPr>
            <w:tcW w:w="1122" w:type="dxa"/>
            <w:gridSpan w:val="3"/>
          </w:tcPr>
          <w:p w:rsidR="002B3E04" w:rsidRDefault="002B3E04" w:rsidP="00A97645">
            <w:pPr>
              <w:spacing w:line="460" w:lineRule="exact"/>
              <w:rPr>
                <w:rFonts w:ascii="宋体"/>
                <w:sz w:val="28"/>
              </w:rPr>
            </w:pPr>
            <w:r>
              <w:rPr>
                <w:rFonts w:ascii="宋体" w:hAnsi="宋体" w:hint="eastAsia"/>
                <w:sz w:val="28"/>
              </w:rPr>
              <w:t>手机</w:t>
            </w:r>
          </w:p>
        </w:tc>
        <w:tc>
          <w:tcPr>
            <w:tcW w:w="2635" w:type="dxa"/>
            <w:gridSpan w:val="3"/>
          </w:tcPr>
          <w:p w:rsidR="002B3E04" w:rsidRDefault="002B3E04" w:rsidP="00A97645">
            <w:pPr>
              <w:spacing w:line="460" w:lineRule="exact"/>
              <w:jc w:val="center"/>
              <w:rPr>
                <w:rFonts w:ascii="黑体" w:eastAsia="黑体"/>
                <w:sz w:val="30"/>
              </w:rPr>
            </w:pPr>
            <w:r>
              <w:rPr>
                <w:rFonts w:ascii="黑体" w:eastAsia="黑体"/>
                <w:sz w:val="30"/>
              </w:rPr>
              <w:t>18222381163</w:t>
            </w:r>
          </w:p>
        </w:tc>
      </w:tr>
      <w:tr w:rsidR="002B3E04" w:rsidTr="00A97645">
        <w:trPr>
          <w:trHeight w:val="451"/>
        </w:trPr>
        <w:tc>
          <w:tcPr>
            <w:tcW w:w="617" w:type="dxa"/>
            <w:vMerge/>
          </w:tcPr>
          <w:p w:rsidR="002B3E04" w:rsidRDefault="002B3E04" w:rsidP="00A97645">
            <w:pPr>
              <w:spacing w:line="460" w:lineRule="exact"/>
              <w:rPr>
                <w:rFonts w:ascii="宋体"/>
                <w:sz w:val="28"/>
              </w:rPr>
            </w:pPr>
          </w:p>
        </w:tc>
        <w:tc>
          <w:tcPr>
            <w:tcW w:w="783" w:type="dxa"/>
          </w:tcPr>
          <w:p w:rsidR="002B3E04" w:rsidRDefault="002B3E04" w:rsidP="00A97645">
            <w:pPr>
              <w:spacing w:line="460" w:lineRule="exact"/>
              <w:rPr>
                <w:rFonts w:ascii="宋体"/>
                <w:sz w:val="28"/>
              </w:rPr>
            </w:pPr>
            <w:r>
              <w:rPr>
                <w:rFonts w:ascii="宋体" w:hAnsi="宋体" w:hint="eastAsia"/>
                <w:sz w:val="28"/>
              </w:rPr>
              <w:t>单位</w:t>
            </w:r>
          </w:p>
        </w:tc>
        <w:tc>
          <w:tcPr>
            <w:tcW w:w="3665" w:type="dxa"/>
            <w:gridSpan w:val="9"/>
          </w:tcPr>
          <w:p w:rsidR="002B3E04" w:rsidRDefault="002B3E04" w:rsidP="00A97645">
            <w:pPr>
              <w:spacing w:line="460" w:lineRule="exact"/>
              <w:rPr>
                <w:rFonts w:ascii="黑体" w:eastAsia="黑体"/>
                <w:sz w:val="30"/>
              </w:rPr>
            </w:pPr>
            <w:r>
              <w:rPr>
                <w:rFonts w:ascii="黑体" w:eastAsia="黑体" w:hint="eastAsia"/>
                <w:sz w:val="30"/>
              </w:rPr>
              <w:t>天津市宝坻区第九中学</w:t>
            </w:r>
          </w:p>
        </w:tc>
        <w:tc>
          <w:tcPr>
            <w:tcW w:w="1110" w:type="dxa"/>
            <w:gridSpan w:val="2"/>
          </w:tcPr>
          <w:p w:rsidR="002B3E04" w:rsidRDefault="002B3E04" w:rsidP="00A97645">
            <w:pPr>
              <w:spacing w:line="460" w:lineRule="exact"/>
              <w:rPr>
                <w:rFonts w:ascii="宋体"/>
                <w:sz w:val="28"/>
              </w:rPr>
            </w:pPr>
            <w:r>
              <w:rPr>
                <w:rFonts w:ascii="宋体" w:hAnsi="宋体" w:hint="eastAsia"/>
                <w:sz w:val="28"/>
              </w:rPr>
              <w:t>电话</w:t>
            </w:r>
          </w:p>
        </w:tc>
        <w:tc>
          <w:tcPr>
            <w:tcW w:w="2647" w:type="dxa"/>
            <w:gridSpan w:val="4"/>
          </w:tcPr>
          <w:p w:rsidR="002B3E04" w:rsidRDefault="002B3E04" w:rsidP="00A97645">
            <w:pPr>
              <w:spacing w:line="460" w:lineRule="exact"/>
              <w:rPr>
                <w:rFonts w:ascii="黑体" w:eastAsia="黑体"/>
                <w:sz w:val="30"/>
              </w:rPr>
            </w:pPr>
          </w:p>
        </w:tc>
      </w:tr>
      <w:tr w:rsidR="002B3E04" w:rsidTr="00A97645">
        <w:trPr>
          <w:trHeight w:val="451"/>
        </w:trPr>
        <w:tc>
          <w:tcPr>
            <w:tcW w:w="1400" w:type="dxa"/>
            <w:gridSpan w:val="2"/>
          </w:tcPr>
          <w:p w:rsidR="002B3E04" w:rsidRDefault="002B3E04" w:rsidP="00A97645">
            <w:pPr>
              <w:spacing w:line="460" w:lineRule="exact"/>
              <w:jc w:val="center"/>
              <w:rPr>
                <w:rFonts w:ascii="宋体"/>
                <w:sz w:val="28"/>
              </w:rPr>
            </w:pPr>
            <w:r>
              <w:rPr>
                <w:rFonts w:ascii="宋体" w:hAnsi="宋体" w:hint="eastAsia"/>
                <w:sz w:val="28"/>
              </w:rPr>
              <w:t>指导教师</w:t>
            </w:r>
          </w:p>
        </w:tc>
        <w:tc>
          <w:tcPr>
            <w:tcW w:w="7422" w:type="dxa"/>
            <w:gridSpan w:val="15"/>
          </w:tcPr>
          <w:p w:rsidR="002B3E04" w:rsidRDefault="002B3E04" w:rsidP="00A97645">
            <w:pPr>
              <w:spacing w:line="460" w:lineRule="exact"/>
              <w:rPr>
                <w:rFonts w:ascii="黑体" w:eastAsia="黑体"/>
                <w:sz w:val="30"/>
              </w:rPr>
            </w:pPr>
            <w:r>
              <w:rPr>
                <w:rFonts w:ascii="黑体" w:eastAsia="黑体" w:hint="eastAsia"/>
                <w:sz w:val="30"/>
              </w:rPr>
              <w:t>刘娜欣</w:t>
            </w:r>
          </w:p>
        </w:tc>
      </w:tr>
      <w:tr w:rsidR="002B3E04" w:rsidTr="00A97645">
        <w:trPr>
          <w:trHeight w:val="3409"/>
        </w:trPr>
        <w:tc>
          <w:tcPr>
            <w:tcW w:w="617" w:type="dxa"/>
            <w:vAlign w:val="center"/>
          </w:tcPr>
          <w:p w:rsidR="002B3E04" w:rsidRDefault="002B3E04" w:rsidP="00A97645">
            <w:pPr>
              <w:spacing w:line="320" w:lineRule="exact"/>
              <w:jc w:val="center"/>
              <w:rPr>
                <w:rFonts w:ascii="宋体"/>
                <w:sz w:val="28"/>
              </w:rPr>
            </w:pPr>
            <w:r>
              <w:rPr>
                <w:rFonts w:ascii="仿宋" w:eastAsia="仿宋" w:hAnsi="仿宋" w:hint="eastAsia"/>
                <w:sz w:val="28"/>
                <w:szCs w:val="28"/>
              </w:rPr>
              <w:t>本人承诺</w:t>
            </w:r>
          </w:p>
        </w:tc>
        <w:tc>
          <w:tcPr>
            <w:tcW w:w="2263" w:type="dxa"/>
            <w:gridSpan w:val="5"/>
          </w:tcPr>
          <w:p w:rsidR="002B3E04" w:rsidRDefault="002B3E04" w:rsidP="00AF7ADF">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2B3E04" w:rsidRDefault="002B3E04" w:rsidP="00A97645">
            <w:pPr>
              <w:spacing w:line="440" w:lineRule="exact"/>
              <w:rPr>
                <w:rFonts w:ascii="仿宋" w:eastAsia="仿宋" w:hAnsi="仿宋"/>
                <w:sz w:val="28"/>
                <w:szCs w:val="28"/>
              </w:rPr>
            </w:pPr>
            <w:r>
              <w:rPr>
                <w:rFonts w:ascii="仿宋" w:eastAsia="仿宋" w:hAnsi="仿宋" w:hint="eastAsia"/>
                <w:sz w:val="28"/>
                <w:szCs w:val="28"/>
              </w:rPr>
              <w:t>申请人签字：</w:t>
            </w:r>
          </w:p>
          <w:p w:rsidR="002B3E04" w:rsidRDefault="002B3E04" w:rsidP="00A97645">
            <w:pPr>
              <w:spacing w:line="440" w:lineRule="exact"/>
              <w:rPr>
                <w:rFonts w:ascii="仿宋" w:eastAsia="仿宋" w:hAnsi="仿宋"/>
                <w:sz w:val="28"/>
                <w:szCs w:val="28"/>
              </w:rPr>
            </w:pPr>
          </w:p>
          <w:p w:rsidR="002B3E04" w:rsidRPr="006328C6" w:rsidRDefault="002B3E04" w:rsidP="00AF7ADF">
            <w:pPr>
              <w:spacing w:line="440" w:lineRule="exact"/>
              <w:ind w:firstLineChars="200" w:firstLine="560"/>
              <w:rPr>
                <w:rFonts w:ascii="仿宋" w:eastAsia="仿宋" w:hAnsi="仿宋"/>
                <w:sz w:val="28"/>
                <w:szCs w:val="28"/>
              </w:rPr>
            </w:pPr>
            <w:r w:rsidRPr="006328C6">
              <w:rPr>
                <w:rFonts w:ascii="仿宋" w:eastAsia="仿宋" w:hAnsi="仿宋" w:hint="eastAsia"/>
                <w:sz w:val="28"/>
                <w:szCs w:val="28"/>
              </w:rPr>
              <w:t>年</w:t>
            </w:r>
            <w:r>
              <w:rPr>
                <w:rFonts w:ascii="仿宋" w:eastAsia="仿宋" w:hAnsi="仿宋"/>
                <w:sz w:val="28"/>
                <w:szCs w:val="28"/>
              </w:rPr>
              <w:t xml:space="preserve">  </w:t>
            </w:r>
            <w:r w:rsidRPr="006328C6">
              <w:rPr>
                <w:rFonts w:ascii="仿宋" w:eastAsia="仿宋" w:hAnsi="仿宋" w:hint="eastAsia"/>
                <w:sz w:val="28"/>
                <w:szCs w:val="28"/>
              </w:rPr>
              <w:t>月</w:t>
            </w:r>
            <w:r>
              <w:rPr>
                <w:rFonts w:ascii="仿宋" w:eastAsia="仿宋" w:hAnsi="仿宋"/>
                <w:sz w:val="28"/>
                <w:szCs w:val="28"/>
              </w:rPr>
              <w:t xml:space="preserve">  </w:t>
            </w:r>
            <w:r w:rsidRPr="006328C6">
              <w:rPr>
                <w:rFonts w:ascii="仿宋" w:eastAsia="仿宋" w:hAnsi="仿宋" w:hint="eastAsia"/>
                <w:sz w:val="28"/>
                <w:szCs w:val="28"/>
              </w:rPr>
              <w:t>日</w:t>
            </w:r>
          </w:p>
        </w:tc>
        <w:tc>
          <w:tcPr>
            <w:tcW w:w="566" w:type="dxa"/>
            <w:gridSpan w:val="2"/>
            <w:vAlign w:val="center"/>
          </w:tcPr>
          <w:p w:rsidR="002B3E04" w:rsidRDefault="002B3E04" w:rsidP="00A97645">
            <w:pPr>
              <w:spacing w:line="480" w:lineRule="exact"/>
              <w:jc w:val="center"/>
              <w:rPr>
                <w:rFonts w:ascii="宋体"/>
                <w:sz w:val="28"/>
              </w:rPr>
            </w:pPr>
            <w:r>
              <w:rPr>
                <w:rFonts w:ascii="宋体" w:hAnsi="宋体" w:hint="eastAsia"/>
                <w:sz w:val="28"/>
              </w:rPr>
              <w:t>学</w:t>
            </w:r>
            <w:r>
              <w:rPr>
                <w:rFonts w:ascii="宋体" w:hAnsi="宋体"/>
                <w:sz w:val="28"/>
              </w:rPr>
              <w:t xml:space="preserve"> </w:t>
            </w:r>
            <w:r>
              <w:rPr>
                <w:rFonts w:ascii="宋体" w:hAnsi="宋体" w:hint="eastAsia"/>
                <w:sz w:val="28"/>
              </w:rPr>
              <w:t>校</w:t>
            </w:r>
            <w:r>
              <w:rPr>
                <w:rFonts w:ascii="宋体" w:hAnsi="宋体"/>
                <w:sz w:val="28"/>
              </w:rPr>
              <w:t xml:space="preserve"> </w:t>
            </w:r>
            <w:r>
              <w:rPr>
                <w:rFonts w:ascii="宋体" w:hAnsi="宋体" w:hint="eastAsia"/>
                <w:sz w:val="28"/>
              </w:rPr>
              <w:t>审</w:t>
            </w:r>
            <w:r>
              <w:rPr>
                <w:rFonts w:ascii="宋体" w:hAnsi="宋体"/>
                <w:sz w:val="28"/>
              </w:rPr>
              <w:t xml:space="preserve"> </w:t>
            </w:r>
            <w:r>
              <w:rPr>
                <w:rFonts w:ascii="宋体" w:hAnsi="宋体" w:hint="eastAsia"/>
                <w:sz w:val="28"/>
              </w:rPr>
              <w:t>查</w:t>
            </w:r>
            <w:r>
              <w:rPr>
                <w:rFonts w:ascii="宋体" w:hAnsi="宋体"/>
                <w:sz w:val="28"/>
              </w:rPr>
              <w:t xml:space="preserve"> </w:t>
            </w:r>
            <w:r>
              <w:rPr>
                <w:rFonts w:ascii="宋体" w:hAnsi="宋体" w:hint="eastAsia"/>
                <w:sz w:val="28"/>
              </w:rPr>
              <w:t>意</w:t>
            </w:r>
            <w:r>
              <w:rPr>
                <w:rFonts w:ascii="宋体" w:hAnsi="宋体"/>
                <w:sz w:val="28"/>
              </w:rPr>
              <w:t xml:space="preserve"> </w:t>
            </w:r>
            <w:r>
              <w:rPr>
                <w:rFonts w:ascii="宋体" w:hAnsi="宋体" w:hint="eastAsia"/>
                <w:sz w:val="28"/>
              </w:rPr>
              <w:t>见</w:t>
            </w:r>
          </w:p>
        </w:tc>
        <w:tc>
          <w:tcPr>
            <w:tcW w:w="2494" w:type="dxa"/>
            <w:gridSpan w:val="4"/>
            <w:vAlign w:val="bottom"/>
          </w:tcPr>
          <w:p w:rsidR="002B3E04" w:rsidRPr="001B0556" w:rsidRDefault="002B3E04" w:rsidP="00AF7ADF">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2B3E04" w:rsidRDefault="002B3E04" w:rsidP="00A97645">
            <w:pPr>
              <w:spacing w:line="480" w:lineRule="exact"/>
              <w:rPr>
                <w:rFonts w:ascii="宋体"/>
                <w:sz w:val="28"/>
              </w:rPr>
            </w:pPr>
            <w:r>
              <w:rPr>
                <w:rFonts w:ascii="宋体" w:hAnsi="宋体" w:hint="eastAsia"/>
                <w:sz w:val="28"/>
              </w:rPr>
              <w:t>领导签字：</w:t>
            </w:r>
          </w:p>
          <w:p w:rsidR="002B3E04" w:rsidRDefault="002B3E04" w:rsidP="00A97645">
            <w:pPr>
              <w:spacing w:line="480" w:lineRule="exact"/>
              <w:jc w:val="right"/>
              <w:rPr>
                <w:rFonts w:ascii="宋体"/>
                <w:sz w:val="28"/>
              </w:rPr>
            </w:pPr>
          </w:p>
          <w:p w:rsidR="002B3E04" w:rsidRDefault="002B3E04" w:rsidP="00AF7ADF">
            <w:pPr>
              <w:spacing w:line="480" w:lineRule="exact"/>
              <w:ind w:left="700" w:hangingChars="250" w:hanging="700"/>
              <w:rPr>
                <w:rFonts w:ascii="宋体"/>
                <w:sz w:val="28"/>
              </w:rPr>
            </w:pPr>
            <w:r>
              <w:rPr>
                <w:rFonts w:ascii="宋体" w:hAnsi="宋体" w:hint="eastAsia"/>
                <w:sz w:val="28"/>
              </w:rPr>
              <w:t>学校盖章：</w:t>
            </w:r>
          </w:p>
          <w:p w:rsidR="002B3E04" w:rsidRDefault="002B3E04" w:rsidP="00AF7ADF">
            <w:pPr>
              <w:spacing w:line="480" w:lineRule="exact"/>
              <w:ind w:left="700" w:hangingChars="250" w:hanging="700"/>
              <w:jc w:val="right"/>
              <w:rPr>
                <w:rFonts w:ascii="宋体"/>
                <w:sz w:val="28"/>
              </w:rPr>
            </w:pPr>
            <w:r>
              <w:rPr>
                <w:rFonts w:ascii="宋体" w:hAnsi="宋体"/>
                <w:sz w:val="28"/>
              </w:rPr>
              <w:t xml:space="preserve">                </w:t>
            </w:r>
            <w:r>
              <w:rPr>
                <w:rFonts w:ascii="宋体" w:hAnsi="宋体" w:hint="eastAsia"/>
                <w:sz w:val="28"/>
              </w:rPr>
              <w:t>年</w:t>
            </w:r>
            <w:r>
              <w:rPr>
                <w:rFonts w:ascii="宋体" w:hAnsi="宋体"/>
                <w:sz w:val="28"/>
              </w:rPr>
              <w:t xml:space="preserve">  </w:t>
            </w:r>
            <w:r>
              <w:rPr>
                <w:rFonts w:ascii="宋体" w:hAnsi="宋体" w:hint="eastAsia"/>
                <w:sz w:val="28"/>
              </w:rPr>
              <w:t>月</w:t>
            </w:r>
            <w:r>
              <w:rPr>
                <w:rFonts w:ascii="宋体" w:hAnsi="宋体"/>
                <w:sz w:val="28"/>
              </w:rPr>
              <w:t xml:space="preserve">  </w:t>
            </w:r>
            <w:r>
              <w:rPr>
                <w:rFonts w:ascii="宋体" w:hAnsi="宋体" w:hint="eastAsia"/>
                <w:sz w:val="28"/>
              </w:rPr>
              <w:t>日</w:t>
            </w:r>
          </w:p>
        </w:tc>
        <w:tc>
          <w:tcPr>
            <w:tcW w:w="627" w:type="dxa"/>
            <w:gridSpan w:val="3"/>
            <w:vAlign w:val="center"/>
          </w:tcPr>
          <w:p w:rsidR="002B3E04" w:rsidRDefault="002B3E04" w:rsidP="00A97645">
            <w:pPr>
              <w:spacing w:line="320" w:lineRule="exact"/>
              <w:jc w:val="center"/>
              <w:rPr>
                <w:rFonts w:asci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2B3E04" w:rsidRDefault="002B3E04" w:rsidP="00A97645">
            <w:pPr>
              <w:spacing w:line="460" w:lineRule="exact"/>
              <w:rPr>
                <w:rFonts w:ascii="宋体"/>
                <w:sz w:val="28"/>
              </w:rPr>
            </w:pPr>
          </w:p>
          <w:p w:rsidR="002B3E04" w:rsidRDefault="002B3E04" w:rsidP="00A97645">
            <w:pPr>
              <w:spacing w:line="460" w:lineRule="exact"/>
              <w:rPr>
                <w:rFonts w:ascii="宋体"/>
                <w:sz w:val="28"/>
              </w:rPr>
            </w:pPr>
          </w:p>
          <w:p w:rsidR="002B3E04" w:rsidRDefault="002B3E04" w:rsidP="00A97645">
            <w:pPr>
              <w:spacing w:line="460" w:lineRule="exact"/>
              <w:rPr>
                <w:rFonts w:ascii="宋体"/>
                <w:sz w:val="28"/>
              </w:rPr>
            </w:pPr>
          </w:p>
          <w:p w:rsidR="002B3E04" w:rsidRDefault="002B3E04" w:rsidP="00A97645">
            <w:pPr>
              <w:spacing w:line="460" w:lineRule="exact"/>
              <w:rPr>
                <w:rFonts w:ascii="宋体"/>
                <w:sz w:val="28"/>
              </w:rPr>
            </w:pPr>
          </w:p>
          <w:p w:rsidR="002B3E04" w:rsidRDefault="002B3E04" w:rsidP="00A97645">
            <w:pPr>
              <w:spacing w:line="460" w:lineRule="exact"/>
              <w:jc w:val="right"/>
              <w:rPr>
                <w:rFonts w:ascii="宋体"/>
                <w:sz w:val="28"/>
              </w:rPr>
            </w:pPr>
          </w:p>
          <w:p w:rsidR="002B3E04" w:rsidRPr="00B9510B" w:rsidRDefault="002B3E04" w:rsidP="00A97645">
            <w:pPr>
              <w:spacing w:line="460" w:lineRule="exact"/>
              <w:ind w:right="560"/>
              <w:rPr>
                <w:rFonts w:ascii="宋体"/>
                <w:sz w:val="28"/>
              </w:rPr>
            </w:pPr>
            <w:r w:rsidRPr="00B9510B">
              <w:rPr>
                <w:rFonts w:ascii="宋体" w:hAnsi="宋体" w:hint="eastAsia"/>
                <w:sz w:val="28"/>
              </w:rPr>
              <w:t>盖章：</w:t>
            </w:r>
          </w:p>
          <w:p w:rsidR="002B3E04" w:rsidRDefault="002B3E04" w:rsidP="00A97645">
            <w:pPr>
              <w:spacing w:line="460" w:lineRule="exact"/>
              <w:jc w:val="right"/>
              <w:rPr>
                <w:rFonts w:ascii="宋体"/>
                <w:sz w:val="28"/>
              </w:rPr>
            </w:pPr>
          </w:p>
          <w:p w:rsidR="002B3E04" w:rsidRDefault="002B3E04" w:rsidP="00A97645">
            <w:pPr>
              <w:spacing w:line="460" w:lineRule="exact"/>
              <w:jc w:val="right"/>
              <w:rPr>
                <w:rFonts w:ascii="宋体"/>
                <w:sz w:val="28"/>
              </w:rPr>
            </w:pPr>
            <w:r>
              <w:rPr>
                <w:rFonts w:ascii="宋体" w:hAnsi="宋体" w:hint="eastAsia"/>
                <w:sz w:val="28"/>
              </w:rPr>
              <w:t>年</w:t>
            </w:r>
            <w:r>
              <w:rPr>
                <w:rFonts w:ascii="宋体" w:hAnsi="宋体"/>
                <w:sz w:val="28"/>
              </w:rPr>
              <w:t xml:space="preserve">  </w:t>
            </w:r>
            <w:r>
              <w:rPr>
                <w:rFonts w:ascii="宋体" w:hAnsi="宋体" w:hint="eastAsia"/>
                <w:sz w:val="28"/>
              </w:rPr>
              <w:t>月</w:t>
            </w:r>
            <w:r>
              <w:rPr>
                <w:rFonts w:ascii="宋体" w:hAnsi="宋体"/>
                <w:sz w:val="28"/>
              </w:rPr>
              <w:t xml:space="preserve">  </w:t>
            </w:r>
            <w:r>
              <w:rPr>
                <w:rFonts w:ascii="宋体" w:hAnsi="宋体" w:hint="eastAsia"/>
                <w:sz w:val="28"/>
              </w:rPr>
              <w:t>日</w:t>
            </w:r>
          </w:p>
        </w:tc>
      </w:tr>
      <w:tr w:rsidR="002B3E04" w:rsidTr="00A97645">
        <w:trPr>
          <w:trHeight w:val="570"/>
        </w:trPr>
        <w:tc>
          <w:tcPr>
            <w:tcW w:w="617" w:type="dxa"/>
            <w:vMerge w:val="restart"/>
            <w:vAlign w:val="center"/>
          </w:tcPr>
          <w:p w:rsidR="002B3E04" w:rsidRDefault="002B3E04" w:rsidP="00A97645">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2B3E04" w:rsidRDefault="002B3E04" w:rsidP="00A97645">
            <w:pPr>
              <w:spacing w:line="460" w:lineRule="exact"/>
              <w:rPr>
                <w:rFonts w:ascii="宋体"/>
                <w:sz w:val="28"/>
              </w:rPr>
            </w:pPr>
            <w:r>
              <w:rPr>
                <w:rFonts w:ascii="宋体" w:hAnsi="宋体" w:hint="eastAsia"/>
                <w:sz w:val="28"/>
              </w:rPr>
              <w:t>一等奖</w:t>
            </w:r>
          </w:p>
        </w:tc>
        <w:tc>
          <w:tcPr>
            <w:tcW w:w="1415" w:type="dxa"/>
            <w:gridSpan w:val="4"/>
          </w:tcPr>
          <w:p w:rsidR="002B3E04" w:rsidRDefault="002B3E04" w:rsidP="00A97645">
            <w:pPr>
              <w:spacing w:line="460" w:lineRule="exact"/>
              <w:rPr>
                <w:rFonts w:ascii="宋体"/>
                <w:sz w:val="28"/>
              </w:rPr>
            </w:pPr>
          </w:p>
        </w:tc>
        <w:tc>
          <w:tcPr>
            <w:tcW w:w="514" w:type="dxa"/>
            <w:vMerge w:val="restart"/>
          </w:tcPr>
          <w:p w:rsidR="002B3E04" w:rsidRPr="009F5DF6" w:rsidRDefault="002B3E04" w:rsidP="00A97645">
            <w:pPr>
              <w:spacing w:line="320" w:lineRule="exact"/>
              <w:jc w:val="center"/>
              <w:rPr>
                <w:rFonts w:asci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2B3E04" w:rsidRDefault="002B3E04" w:rsidP="00A97645">
            <w:pPr>
              <w:spacing w:line="460" w:lineRule="exact"/>
              <w:rPr>
                <w:rFonts w:ascii="宋体"/>
                <w:sz w:val="28"/>
              </w:rPr>
            </w:pPr>
          </w:p>
        </w:tc>
      </w:tr>
      <w:tr w:rsidR="002B3E04" w:rsidTr="00A97645">
        <w:trPr>
          <w:trHeight w:val="567"/>
        </w:trPr>
        <w:tc>
          <w:tcPr>
            <w:tcW w:w="617" w:type="dxa"/>
            <w:vMerge/>
            <w:vAlign w:val="center"/>
          </w:tcPr>
          <w:p w:rsidR="002B3E04" w:rsidRDefault="002B3E04" w:rsidP="00A97645">
            <w:pPr>
              <w:spacing w:line="320" w:lineRule="exact"/>
              <w:jc w:val="center"/>
              <w:rPr>
                <w:rFonts w:ascii="仿宋" w:eastAsia="仿宋" w:hAnsi="仿宋"/>
                <w:sz w:val="28"/>
                <w:szCs w:val="28"/>
              </w:rPr>
            </w:pPr>
          </w:p>
        </w:tc>
        <w:tc>
          <w:tcPr>
            <w:tcW w:w="1414" w:type="dxa"/>
            <w:gridSpan w:val="3"/>
          </w:tcPr>
          <w:p w:rsidR="002B3E04" w:rsidRDefault="002B3E04" w:rsidP="00A97645">
            <w:pPr>
              <w:spacing w:line="460" w:lineRule="exact"/>
              <w:rPr>
                <w:rFonts w:ascii="宋体"/>
                <w:sz w:val="28"/>
              </w:rPr>
            </w:pPr>
            <w:r>
              <w:rPr>
                <w:rFonts w:ascii="宋体" w:hAnsi="宋体" w:hint="eastAsia"/>
                <w:sz w:val="28"/>
              </w:rPr>
              <w:t>二等奖</w:t>
            </w:r>
          </w:p>
        </w:tc>
        <w:tc>
          <w:tcPr>
            <w:tcW w:w="1415" w:type="dxa"/>
            <w:gridSpan w:val="4"/>
          </w:tcPr>
          <w:p w:rsidR="002B3E04" w:rsidRDefault="002B3E04" w:rsidP="00A97645">
            <w:pPr>
              <w:spacing w:line="460" w:lineRule="exact"/>
              <w:rPr>
                <w:rFonts w:ascii="宋体"/>
                <w:sz w:val="28"/>
              </w:rPr>
            </w:pPr>
          </w:p>
        </w:tc>
        <w:tc>
          <w:tcPr>
            <w:tcW w:w="514" w:type="dxa"/>
            <w:vMerge/>
          </w:tcPr>
          <w:p w:rsidR="002B3E04" w:rsidRPr="009F5DF6" w:rsidRDefault="002B3E04" w:rsidP="00A97645">
            <w:pPr>
              <w:spacing w:line="240" w:lineRule="exact"/>
              <w:jc w:val="center"/>
              <w:rPr>
                <w:rFonts w:ascii="仿宋" w:eastAsia="仿宋" w:hAnsi="仿宋"/>
                <w:sz w:val="18"/>
                <w:szCs w:val="18"/>
              </w:rPr>
            </w:pPr>
          </w:p>
        </w:tc>
        <w:tc>
          <w:tcPr>
            <w:tcW w:w="4862" w:type="dxa"/>
            <w:gridSpan w:val="8"/>
            <w:vMerge/>
          </w:tcPr>
          <w:p w:rsidR="002B3E04" w:rsidRDefault="002B3E04" w:rsidP="00A97645">
            <w:pPr>
              <w:spacing w:line="460" w:lineRule="exact"/>
              <w:rPr>
                <w:rFonts w:ascii="宋体"/>
                <w:sz w:val="28"/>
              </w:rPr>
            </w:pPr>
          </w:p>
        </w:tc>
      </w:tr>
      <w:tr w:rsidR="002B3E04" w:rsidTr="00A97645">
        <w:trPr>
          <w:trHeight w:val="567"/>
        </w:trPr>
        <w:tc>
          <w:tcPr>
            <w:tcW w:w="617" w:type="dxa"/>
            <w:vMerge/>
            <w:vAlign w:val="center"/>
          </w:tcPr>
          <w:p w:rsidR="002B3E04" w:rsidRDefault="002B3E04" w:rsidP="00A97645">
            <w:pPr>
              <w:spacing w:line="320" w:lineRule="exact"/>
              <w:jc w:val="center"/>
              <w:rPr>
                <w:rFonts w:ascii="仿宋" w:eastAsia="仿宋" w:hAnsi="仿宋"/>
                <w:sz w:val="28"/>
                <w:szCs w:val="28"/>
              </w:rPr>
            </w:pPr>
          </w:p>
        </w:tc>
        <w:tc>
          <w:tcPr>
            <w:tcW w:w="1414" w:type="dxa"/>
            <w:gridSpan w:val="3"/>
          </w:tcPr>
          <w:p w:rsidR="002B3E04" w:rsidRDefault="002B3E04" w:rsidP="00A97645">
            <w:pPr>
              <w:spacing w:line="460" w:lineRule="exact"/>
              <w:rPr>
                <w:rFonts w:ascii="宋体"/>
                <w:sz w:val="28"/>
              </w:rPr>
            </w:pPr>
            <w:r>
              <w:rPr>
                <w:rFonts w:ascii="宋体" w:hAnsi="宋体" w:hint="eastAsia"/>
                <w:sz w:val="28"/>
              </w:rPr>
              <w:t>三等奖</w:t>
            </w:r>
          </w:p>
        </w:tc>
        <w:tc>
          <w:tcPr>
            <w:tcW w:w="1415" w:type="dxa"/>
            <w:gridSpan w:val="4"/>
          </w:tcPr>
          <w:p w:rsidR="002B3E04" w:rsidRDefault="002B3E04" w:rsidP="00A97645">
            <w:pPr>
              <w:spacing w:line="460" w:lineRule="exact"/>
              <w:rPr>
                <w:rFonts w:ascii="宋体"/>
                <w:sz w:val="28"/>
              </w:rPr>
            </w:pPr>
          </w:p>
        </w:tc>
        <w:tc>
          <w:tcPr>
            <w:tcW w:w="514" w:type="dxa"/>
            <w:vMerge/>
          </w:tcPr>
          <w:p w:rsidR="002B3E04" w:rsidRPr="009F5DF6" w:rsidRDefault="002B3E04" w:rsidP="00A97645">
            <w:pPr>
              <w:spacing w:line="240" w:lineRule="exact"/>
              <w:jc w:val="center"/>
              <w:rPr>
                <w:rFonts w:ascii="仿宋" w:eastAsia="仿宋" w:hAnsi="仿宋"/>
                <w:sz w:val="18"/>
                <w:szCs w:val="18"/>
              </w:rPr>
            </w:pPr>
          </w:p>
        </w:tc>
        <w:tc>
          <w:tcPr>
            <w:tcW w:w="4862" w:type="dxa"/>
            <w:gridSpan w:val="8"/>
            <w:vMerge/>
          </w:tcPr>
          <w:p w:rsidR="002B3E04" w:rsidRDefault="002B3E04" w:rsidP="00A97645">
            <w:pPr>
              <w:spacing w:line="460" w:lineRule="exact"/>
              <w:rPr>
                <w:rFonts w:ascii="宋体"/>
                <w:sz w:val="28"/>
              </w:rPr>
            </w:pPr>
          </w:p>
        </w:tc>
      </w:tr>
      <w:tr w:rsidR="002B3E04" w:rsidTr="00A97645">
        <w:trPr>
          <w:trHeight w:val="567"/>
        </w:trPr>
        <w:tc>
          <w:tcPr>
            <w:tcW w:w="617" w:type="dxa"/>
            <w:vMerge/>
            <w:vAlign w:val="center"/>
          </w:tcPr>
          <w:p w:rsidR="002B3E04" w:rsidRDefault="002B3E04" w:rsidP="00A97645">
            <w:pPr>
              <w:spacing w:line="320" w:lineRule="exact"/>
              <w:jc w:val="center"/>
              <w:rPr>
                <w:rFonts w:ascii="仿宋" w:eastAsia="仿宋" w:hAnsi="仿宋"/>
                <w:sz w:val="28"/>
                <w:szCs w:val="28"/>
              </w:rPr>
            </w:pPr>
          </w:p>
        </w:tc>
        <w:tc>
          <w:tcPr>
            <w:tcW w:w="1414" w:type="dxa"/>
            <w:gridSpan w:val="3"/>
          </w:tcPr>
          <w:p w:rsidR="002B3E04" w:rsidRDefault="002B3E04" w:rsidP="00A97645">
            <w:pPr>
              <w:spacing w:line="460" w:lineRule="exact"/>
              <w:rPr>
                <w:rFonts w:ascii="宋体"/>
                <w:sz w:val="28"/>
              </w:rPr>
            </w:pPr>
            <w:r>
              <w:rPr>
                <w:rFonts w:ascii="宋体" w:hAnsi="宋体" w:hint="eastAsia"/>
                <w:sz w:val="28"/>
              </w:rPr>
              <w:t>建议区级</w:t>
            </w:r>
          </w:p>
        </w:tc>
        <w:tc>
          <w:tcPr>
            <w:tcW w:w="1415" w:type="dxa"/>
            <w:gridSpan w:val="4"/>
          </w:tcPr>
          <w:p w:rsidR="002B3E04" w:rsidRDefault="002B3E04" w:rsidP="00A97645">
            <w:pPr>
              <w:spacing w:line="460" w:lineRule="exact"/>
              <w:rPr>
                <w:rFonts w:ascii="宋体"/>
                <w:sz w:val="28"/>
              </w:rPr>
            </w:pPr>
          </w:p>
        </w:tc>
        <w:tc>
          <w:tcPr>
            <w:tcW w:w="514" w:type="dxa"/>
            <w:vMerge/>
          </w:tcPr>
          <w:p w:rsidR="002B3E04" w:rsidRPr="009F5DF6" w:rsidRDefault="002B3E04" w:rsidP="00A97645">
            <w:pPr>
              <w:spacing w:line="240" w:lineRule="exact"/>
              <w:jc w:val="center"/>
              <w:rPr>
                <w:rFonts w:ascii="仿宋" w:eastAsia="仿宋" w:hAnsi="仿宋"/>
                <w:sz w:val="18"/>
                <w:szCs w:val="18"/>
              </w:rPr>
            </w:pPr>
          </w:p>
        </w:tc>
        <w:tc>
          <w:tcPr>
            <w:tcW w:w="4862" w:type="dxa"/>
            <w:gridSpan w:val="8"/>
            <w:vMerge/>
          </w:tcPr>
          <w:p w:rsidR="002B3E04" w:rsidRDefault="002B3E04" w:rsidP="00A97645">
            <w:pPr>
              <w:spacing w:line="460" w:lineRule="exact"/>
              <w:rPr>
                <w:rFonts w:ascii="宋体"/>
                <w:sz w:val="28"/>
              </w:rPr>
            </w:pPr>
          </w:p>
        </w:tc>
      </w:tr>
      <w:tr w:rsidR="002B3E04" w:rsidTr="00A97645">
        <w:trPr>
          <w:trHeight w:val="567"/>
        </w:trPr>
        <w:tc>
          <w:tcPr>
            <w:tcW w:w="617" w:type="dxa"/>
            <w:vMerge/>
            <w:vAlign w:val="center"/>
          </w:tcPr>
          <w:p w:rsidR="002B3E04" w:rsidRDefault="002B3E04" w:rsidP="00A97645">
            <w:pPr>
              <w:spacing w:line="320" w:lineRule="exact"/>
              <w:jc w:val="center"/>
              <w:rPr>
                <w:rFonts w:ascii="仿宋" w:eastAsia="仿宋" w:hAnsi="仿宋"/>
                <w:sz w:val="28"/>
                <w:szCs w:val="28"/>
              </w:rPr>
            </w:pPr>
          </w:p>
        </w:tc>
        <w:tc>
          <w:tcPr>
            <w:tcW w:w="1414" w:type="dxa"/>
            <w:gridSpan w:val="3"/>
          </w:tcPr>
          <w:p w:rsidR="002B3E04" w:rsidRDefault="002B3E04" w:rsidP="00A97645">
            <w:pPr>
              <w:spacing w:line="460" w:lineRule="exact"/>
              <w:rPr>
                <w:rFonts w:ascii="宋体"/>
                <w:sz w:val="28"/>
              </w:rPr>
            </w:pPr>
            <w:r>
              <w:rPr>
                <w:rFonts w:ascii="宋体" w:hAnsi="宋体" w:hint="eastAsia"/>
                <w:sz w:val="28"/>
              </w:rPr>
              <w:t>不予评审</w:t>
            </w:r>
          </w:p>
        </w:tc>
        <w:tc>
          <w:tcPr>
            <w:tcW w:w="1415" w:type="dxa"/>
            <w:gridSpan w:val="4"/>
          </w:tcPr>
          <w:p w:rsidR="002B3E04" w:rsidRDefault="002B3E04" w:rsidP="00A97645">
            <w:pPr>
              <w:spacing w:line="460" w:lineRule="exact"/>
              <w:rPr>
                <w:rFonts w:ascii="宋体"/>
                <w:sz w:val="28"/>
              </w:rPr>
            </w:pPr>
          </w:p>
        </w:tc>
        <w:tc>
          <w:tcPr>
            <w:tcW w:w="514" w:type="dxa"/>
            <w:vMerge/>
          </w:tcPr>
          <w:p w:rsidR="002B3E04" w:rsidRPr="009F5DF6" w:rsidRDefault="002B3E04" w:rsidP="00A97645">
            <w:pPr>
              <w:spacing w:line="240" w:lineRule="exact"/>
              <w:jc w:val="center"/>
              <w:rPr>
                <w:rFonts w:ascii="仿宋" w:eastAsia="仿宋" w:hAnsi="仿宋"/>
                <w:sz w:val="18"/>
                <w:szCs w:val="18"/>
              </w:rPr>
            </w:pPr>
          </w:p>
        </w:tc>
        <w:tc>
          <w:tcPr>
            <w:tcW w:w="4862" w:type="dxa"/>
            <w:gridSpan w:val="8"/>
            <w:vMerge/>
          </w:tcPr>
          <w:p w:rsidR="002B3E04" w:rsidRDefault="002B3E04" w:rsidP="00A97645">
            <w:pPr>
              <w:spacing w:line="460" w:lineRule="exact"/>
              <w:rPr>
                <w:rFonts w:ascii="宋体"/>
                <w:sz w:val="28"/>
              </w:rPr>
            </w:pPr>
          </w:p>
        </w:tc>
      </w:tr>
      <w:tr w:rsidR="002B3E04" w:rsidTr="00A97645">
        <w:trPr>
          <w:trHeight w:val="567"/>
        </w:trPr>
        <w:tc>
          <w:tcPr>
            <w:tcW w:w="617" w:type="dxa"/>
            <w:vMerge/>
            <w:vAlign w:val="center"/>
          </w:tcPr>
          <w:p w:rsidR="002B3E04" w:rsidRDefault="002B3E04" w:rsidP="00A97645">
            <w:pPr>
              <w:spacing w:line="320" w:lineRule="exact"/>
              <w:jc w:val="center"/>
              <w:rPr>
                <w:rFonts w:ascii="仿宋" w:eastAsia="仿宋" w:hAnsi="仿宋"/>
                <w:sz w:val="28"/>
                <w:szCs w:val="28"/>
              </w:rPr>
            </w:pPr>
          </w:p>
        </w:tc>
        <w:tc>
          <w:tcPr>
            <w:tcW w:w="1414" w:type="dxa"/>
            <w:gridSpan w:val="3"/>
          </w:tcPr>
          <w:p w:rsidR="002B3E04" w:rsidRDefault="002B3E04" w:rsidP="00A97645">
            <w:pPr>
              <w:spacing w:line="460" w:lineRule="exact"/>
              <w:rPr>
                <w:rFonts w:ascii="宋体"/>
                <w:sz w:val="28"/>
              </w:rPr>
            </w:pPr>
            <w:r>
              <w:rPr>
                <w:rFonts w:ascii="宋体" w:hAnsi="宋体" w:hint="eastAsia"/>
                <w:sz w:val="28"/>
              </w:rPr>
              <w:t>诚信违规</w:t>
            </w:r>
          </w:p>
        </w:tc>
        <w:tc>
          <w:tcPr>
            <w:tcW w:w="1415" w:type="dxa"/>
            <w:gridSpan w:val="4"/>
          </w:tcPr>
          <w:p w:rsidR="002B3E04" w:rsidRDefault="002B3E04" w:rsidP="00A97645">
            <w:pPr>
              <w:spacing w:line="460" w:lineRule="exact"/>
              <w:rPr>
                <w:rFonts w:ascii="宋体"/>
                <w:sz w:val="28"/>
              </w:rPr>
            </w:pPr>
          </w:p>
        </w:tc>
        <w:tc>
          <w:tcPr>
            <w:tcW w:w="514" w:type="dxa"/>
            <w:vMerge/>
          </w:tcPr>
          <w:p w:rsidR="002B3E04" w:rsidRPr="009F5DF6" w:rsidRDefault="002B3E04" w:rsidP="00A97645">
            <w:pPr>
              <w:spacing w:line="240" w:lineRule="exact"/>
              <w:jc w:val="center"/>
              <w:rPr>
                <w:rFonts w:ascii="仿宋" w:eastAsia="仿宋" w:hAnsi="仿宋"/>
                <w:sz w:val="18"/>
                <w:szCs w:val="18"/>
              </w:rPr>
            </w:pPr>
          </w:p>
        </w:tc>
        <w:tc>
          <w:tcPr>
            <w:tcW w:w="4862" w:type="dxa"/>
            <w:gridSpan w:val="8"/>
            <w:vMerge/>
          </w:tcPr>
          <w:p w:rsidR="002B3E04" w:rsidRDefault="002B3E04" w:rsidP="00A97645">
            <w:pPr>
              <w:spacing w:line="460" w:lineRule="exact"/>
              <w:rPr>
                <w:rFonts w:ascii="宋体"/>
                <w:sz w:val="28"/>
              </w:rPr>
            </w:pPr>
          </w:p>
        </w:tc>
      </w:tr>
      <w:tr w:rsidR="002B3E04" w:rsidTr="00A97645">
        <w:trPr>
          <w:trHeight w:val="732"/>
        </w:trPr>
        <w:tc>
          <w:tcPr>
            <w:tcW w:w="1432" w:type="dxa"/>
            <w:gridSpan w:val="3"/>
            <w:vAlign w:val="center"/>
          </w:tcPr>
          <w:p w:rsidR="002B3E04" w:rsidRDefault="002B3E04" w:rsidP="00A97645">
            <w:pPr>
              <w:widowControl/>
              <w:jc w:val="center"/>
              <w:rPr>
                <w:rFonts w:ascii="宋体"/>
                <w:sz w:val="28"/>
              </w:rPr>
            </w:pPr>
            <w:r>
              <w:rPr>
                <w:rFonts w:ascii="宋体" w:hAnsi="宋体" w:hint="eastAsia"/>
                <w:sz w:val="28"/>
              </w:rPr>
              <w:t>备</w:t>
            </w:r>
            <w:r>
              <w:rPr>
                <w:rFonts w:ascii="宋体" w:hAnsi="宋体"/>
                <w:sz w:val="28"/>
              </w:rPr>
              <w:t xml:space="preserve">  </w:t>
            </w:r>
            <w:r>
              <w:rPr>
                <w:rFonts w:ascii="宋体" w:hAnsi="宋体" w:hint="eastAsia"/>
                <w:sz w:val="28"/>
              </w:rPr>
              <w:t>注</w:t>
            </w:r>
          </w:p>
        </w:tc>
        <w:tc>
          <w:tcPr>
            <w:tcW w:w="7390" w:type="dxa"/>
            <w:gridSpan w:val="14"/>
            <w:vAlign w:val="center"/>
          </w:tcPr>
          <w:p w:rsidR="002B3E04" w:rsidRDefault="002B3E04" w:rsidP="00A97645">
            <w:pPr>
              <w:widowControl/>
              <w:jc w:val="left"/>
              <w:rPr>
                <w:rFonts w:ascii="宋体"/>
                <w:sz w:val="28"/>
              </w:rPr>
            </w:pPr>
          </w:p>
        </w:tc>
      </w:tr>
    </w:tbl>
    <w:p w:rsidR="002B3E04" w:rsidRDefault="002B3E04" w:rsidP="00AF7ADF">
      <w:pPr>
        <w:ind w:firstLineChars="400" w:firstLine="840"/>
      </w:pPr>
      <w:r>
        <w:rPr>
          <w:rFonts w:hint="eastAsia"/>
        </w:rPr>
        <w:t>此表作为首页，与论文装订在一起。</w:t>
      </w:r>
    </w:p>
    <w:p w:rsidR="002B3E04" w:rsidRDefault="002B3E04" w:rsidP="00910CC7">
      <w:pPr>
        <w:jc w:val="center"/>
        <w:rPr>
          <w:rFonts w:ascii="宋体"/>
          <w:sz w:val="36"/>
          <w:szCs w:val="36"/>
        </w:rPr>
      </w:pPr>
    </w:p>
    <w:p w:rsidR="002B3E04" w:rsidRDefault="002B3E04" w:rsidP="00910CC7">
      <w:pPr>
        <w:jc w:val="center"/>
        <w:rPr>
          <w:rFonts w:ascii="宋体" w:hAnsi="宋体" w:hint="eastAsia"/>
          <w:sz w:val="36"/>
          <w:szCs w:val="36"/>
        </w:rPr>
      </w:pPr>
      <w:r w:rsidRPr="007935CB">
        <w:rPr>
          <w:rFonts w:ascii="宋体" w:hAnsi="宋体" w:hint="eastAsia"/>
          <w:sz w:val="36"/>
          <w:szCs w:val="36"/>
        </w:rPr>
        <w:t>论信息技术学科核心素养在课程教学中的渗透</w:t>
      </w:r>
    </w:p>
    <w:p w:rsidR="0074106C" w:rsidRPr="0074106C" w:rsidRDefault="0074106C" w:rsidP="00910CC7">
      <w:pPr>
        <w:jc w:val="center"/>
        <w:rPr>
          <w:rFonts w:ascii="宋体"/>
          <w:sz w:val="36"/>
          <w:szCs w:val="36"/>
        </w:rPr>
      </w:pPr>
      <w:bookmarkStart w:id="0" w:name="_GoBack"/>
      <w:r>
        <w:rPr>
          <w:rFonts w:ascii="宋体" w:hAnsi="宋体" w:hint="eastAsi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28pt">
            <v:imagedata r:id="rId8" o:title="论信息技术学科核心素养在课程教学中的渗透"/>
          </v:shape>
        </w:pict>
      </w:r>
      <w:bookmarkEnd w:id="0"/>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【摘要】为全面贯彻党的教育方针，教育部于2014年印发了以中共十八大报告中提出的“三个倡导”为指导思想的《关于全面深化课程改革，落实立德树人根本任务的意见》。文件中第</w:t>
      </w:r>
      <w:r w:rsidRPr="000825AC">
        <w:rPr>
          <w:rFonts w:ascii="仿宋_GB2312" w:eastAsia="仿宋_GB2312" w:hint="eastAsia"/>
          <w:sz w:val="30"/>
          <w:szCs w:val="30"/>
        </w:rPr>
        <w:lastRenderedPageBreak/>
        <w:t>一次提出“学生发展核心素养体系”这个概念，并依据学生发展核心素养体系，进一步明确各学段、各学科具体的育人目标和任务，完善高校和中小学课程教学有关标准。[1]在新的信息技术课程标准中，特别指出信息技术学科核心素养：信息意识、计算思维、数字化学习、信息社会责任。本文旨在探究信息技术学科核心素养在教学中的渗透。</w:t>
      </w:r>
    </w:p>
    <w:p w:rsidR="002B3E04" w:rsidRPr="000825AC" w:rsidRDefault="002B3E04" w:rsidP="00AF7ADF">
      <w:pPr>
        <w:ind w:firstLineChars="150" w:firstLine="450"/>
        <w:rPr>
          <w:rFonts w:ascii="仿宋_GB2312" w:eastAsia="仿宋_GB2312"/>
          <w:sz w:val="30"/>
          <w:szCs w:val="30"/>
        </w:rPr>
      </w:pPr>
      <w:r w:rsidRPr="000825AC">
        <w:rPr>
          <w:rFonts w:ascii="仿宋_GB2312" w:eastAsia="仿宋_GB2312" w:hint="eastAsia"/>
          <w:sz w:val="30"/>
          <w:szCs w:val="30"/>
        </w:rPr>
        <w:t>【关键字】信息技术教学；核心素养</w:t>
      </w:r>
    </w:p>
    <w:p w:rsidR="002B3E04" w:rsidRPr="000825AC" w:rsidRDefault="002B3E04" w:rsidP="00AF7ADF">
      <w:pPr>
        <w:ind w:firstLineChars="150" w:firstLine="450"/>
        <w:rPr>
          <w:rFonts w:ascii="仿宋_GB2312" w:eastAsia="仿宋_GB2312"/>
          <w:sz w:val="30"/>
          <w:szCs w:val="30"/>
        </w:rPr>
      </w:pPr>
      <w:r w:rsidRPr="000825AC">
        <w:rPr>
          <w:rFonts w:ascii="仿宋_GB2312" w:eastAsia="仿宋_GB2312" w:hint="eastAsia"/>
          <w:sz w:val="30"/>
          <w:szCs w:val="30"/>
        </w:rPr>
        <w:t>2011年</w:t>
      </w:r>
      <w:hyperlink r:id="rId9" w:tgtFrame="_blank" w:history="1">
        <w:r w:rsidRPr="000825AC">
          <w:rPr>
            <w:rFonts w:ascii="仿宋_GB2312" w:eastAsia="仿宋_GB2312" w:hint="eastAsia"/>
            <w:sz w:val="30"/>
            <w:szCs w:val="30"/>
          </w:rPr>
          <w:t>天津社会科学院出版社</w:t>
        </w:r>
      </w:hyperlink>
      <w:r w:rsidRPr="000825AC">
        <w:rPr>
          <w:rFonts w:ascii="仿宋_GB2312" w:eastAsia="仿宋_GB2312" w:hint="eastAsia"/>
          <w:sz w:val="30"/>
          <w:szCs w:val="30"/>
        </w:rPr>
        <w:t>出版的《21世纪技能：为我们所生存的时代而学习》一书中提出“21世纪的学校应该教会学生运用21世纪技能，去理解和解决真实世界的各种挑战！这些技能应该包括：学习与创新技能、培养数字素养技能、职业和生活技能。”教育不只是传授知识，而是着力培养学生的创新精神、科研社会实践和解决问题的能力，让他们能够适应他们所存在的时代。信息技术课程教学作为提升学生信息素养的重要手段，应遵循信息技术学科核心素养的理念和要求，切实改进教师教学方式，学生学习方式，形成良好的教学生态，实现精彩课程，并最终发展学生的综合素质。</w:t>
      </w:r>
    </w:p>
    <w:p w:rsidR="002B3E04" w:rsidRPr="000825AC" w:rsidRDefault="002B3E04" w:rsidP="007E6089">
      <w:pPr>
        <w:pStyle w:val="a6"/>
        <w:numPr>
          <w:ilvl w:val="0"/>
          <w:numId w:val="3"/>
        </w:numPr>
        <w:ind w:firstLineChars="0"/>
        <w:rPr>
          <w:rFonts w:ascii="仿宋_GB2312" w:eastAsia="仿宋_GB2312"/>
          <w:sz w:val="30"/>
          <w:szCs w:val="30"/>
        </w:rPr>
      </w:pPr>
      <w:r w:rsidRPr="000825AC">
        <w:rPr>
          <w:rFonts w:ascii="仿宋_GB2312" w:eastAsia="仿宋_GB2312" w:hint="eastAsia"/>
          <w:sz w:val="30"/>
          <w:szCs w:val="30"/>
        </w:rPr>
        <w:t>培养学生信息意识</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如今的社会，信息、物质和能量构成了人类社会资源的三大支柱。信息技术的日新月异，让人们每天通过各种途径接受者大量的信息，可以说掌握了有价值的信息就掌握了发展的先机。</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信息意识是指人对信息敏锐的感受力、判断能力和洞察力。</w:t>
      </w:r>
      <w:r w:rsidRPr="000825AC">
        <w:rPr>
          <w:rFonts w:ascii="仿宋_GB2312" w:eastAsia="仿宋_GB2312" w:hint="eastAsia"/>
          <w:sz w:val="30"/>
          <w:szCs w:val="30"/>
        </w:rPr>
        <w:lastRenderedPageBreak/>
        <w:t>简单的说，它是指遇见问题，能知道到哪里，用什么方法去寻找解决问题的方法，并对方法进行评价、选择、加工处理和传播，是一种对有价值的信息进行有意识的获取、整理、选择、吸收和利用的能力。目前，普通高中的学生接受信息的主要途径是课堂，解决学习问题的最</w:t>
      </w:r>
      <w:proofErr w:type="gramStart"/>
      <w:r w:rsidRPr="000825AC">
        <w:rPr>
          <w:rFonts w:ascii="仿宋_GB2312" w:eastAsia="仿宋_GB2312" w:hint="eastAsia"/>
          <w:sz w:val="30"/>
          <w:szCs w:val="30"/>
        </w:rPr>
        <w:t>常用途径</w:t>
      </w:r>
      <w:proofErr w:type="gramEnd"/>
      <w:r w:rsidRPr="000825AC">
        <w:rPr>
          <w:rFonts w:ascii="仿宋_GB2312" w:eastAsia="仿宋_GB2312" w:hint="eastAsia"/>
          <w:sz w:val="30"/>
          <w:szCs w:val="30"/>
        </w:rPr>
        <w:t>是咨询老师，久而久之就丧失了自主学习的能力。可以说，他们对信息的意识比较薄弱，对于信息的获取、加工、甄别、管理和表达的能力亟待提高。所以培养学生信息意识也就成了信息技术教学的重要工作。</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在信息技术教学中，信息意识的培养不是通过某个章节就能完成的，它贯穿于整个学科教学的始终。例如：在讲解《有效获取信息》时，教师通过任务驱动的方法让学生体验多种途径获取想要的知识，通过对信息检索方法的讲解和各种搜索引擎的介绍，基本上改变了学生们“有问题找百度”的局限性思维。通过“华南虎”事件、网络诈骗等网络虚假信息案例的分析，让学生们意识到甄别信息的重要性。通过强烈的引导，增强学生的信息意识，刺激学生对信息的需求。从而对所学的知识内容产生浓厚的学习兴趣，自觉地追求信息，增进信息的感染力和教育效果。</w:t>
      </w:r>
    </w:p>
    <w:p w:rsidR="002B3E04" w:rsidRPr="000825AC" w:rsidRDefault="002B3E04" w:rsidP="007E6089">
      <w:pPr>
        <w:pStyle w:val="a6"/>
        <w:numPr>
          <w:ilvl w:val="0"/>
          <w:numId w:val="3"/>
        </w:numPr>
        <w:ind w:firstLineChars="0"/>
        <w:rPr>
          <w:rFonts w:ascii="仿宋_GB2312" w:eastAsia="仿宋_GB2312"/>
          <w:sz w:val="30"/>
          <w:szCs w:val="30"/>
        </w:rPr>
      </w:pPr>
      <w:r w:rsidRPr="000825AC">
        <w:rPr>
          <w:rFonts w:ascii="仿宋_GB2312" w:eastAsia="仿宋_GB2312" w:hint="eastAsia"/>
          <w:sz w:val="30"/>
          <w:szCs w:val="30"/>
        </w:rPr>
        <w:t>训练学生的计算思维</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美国卡内基·梅隆大学计算机系主任周以真指出：计算思维就是运用计算机科学的基本概念去求解问题、 设计系统和理解人类的行为， 它包括了涵盖计算机科学广度的一系列思维活动。[2]培养高中生计算思维对提升高中生自我学习能力和综合素质</w:t>
      </w:r>
      <w:r w:rsidRPr="000825AC">
        <w:rPr>
          <w:rFonts w:ascii="仿宋_GB2312" w:eastAsia="仿宋_GB2312" w:hint="eastAsia"/>
          <w:sz w:val="30"/>
          <w:szCs w:val="30"/>
        </w:rPr>
        <w:lastRenderedPageBreak/>
        <w:t>等方面具有重要的推动作用。计算思维不只是局限于程序与计算，它与我们的日常紧密相连，比如：我们丢了一件东西，我们要做的事是回忆我们最后看见它的时间和地点或者原路返回寻找，这种推理能力就是计算思维的一种。计算思维既是一种思维方法，也是分析问题和解决问题的能力。学生形成计算思维之后，在遇见问题的时候就会很自然地运用这种思维方式去解决问题了。</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在信息技术学科教学中，教师经常采用任务驱动的教学模式，以任务为导向，让学生对相关内容进行有效探究。任务问题求解是计算思维的核心，整个教学中最好围绕问题进行，积极推行任务驱动模式，将学生带入问题情境当中，从而达到有效培养学生计算思维的目的。在讲解选修课《多媒体技术应用》时，会涉及很多软件的学习和应用。教师在组织教学活动时对于案例的分析，先强调解题方案和思维模式、再讲授具体步骤，使学生对这些软件的应用不仅停留在界面操作层次，而是提升到综合应用的层次，从思维的层面提升学生的综合水平。最后通过任务驱动的教学方法，提高学生的动手实践能力，构建知识内容，培养学生举一反三、触类旁通的能力，感受信息技术的发展带来的巨大影响和变革。</w:t>
      </w:r>
    </w:p>
    <w:p w:rsidR="002B3E04" w:rsidRPr="000825AC" w:rsidRDefault="002B3E04" w:rsidP="007E6089">
      <w:pPr>
        <w:pStyle w:val="a6"/>
        <w:numPr>
          <w:ilvl w:val="0"/>
          <w:numId w:val="3"/>
        </w:numPr>
        <w:ind w:firstLineChars="0"/>
        <w:rPr>
          <w:rFonts w:ascii="仿宋_GB2312" w:eastAsia="仿宋_GB2312"/>
          <w:sz w:val="30"/>
          <w:szCs w:val="30"/>
        </w:rPr>
      </w:pPr>
      <w:r w:rsidRPr="000825AC">
        <w:rPr>
          <w:rFonts w:ascii="仿宋_GB2312" w:eastAsia="仿宋_GB2312" w:hint="eastAsia"/>
          <w:sz w:val="30"/>
          <w:szCs w:val="30"/>
        </w:rPr>
        <w:t>提升学生数字化学习和创新能力</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数字化学习和创新能力是指个体通过评估和选择常见的数字化资源与工具，有效地管理学习过程与学习资源，创造性地解</w:t>
      </w:r>
      <w:r w:rsidRPr="000825AC">
        <w:rPr>
          <w:rFonts w:ascii="仿宋_GB2312" w:eastAsia="仿宋_GB2312" w:hint="eastAsia"/>
          <w:sz w:val="30"/>
          <w:szCs w:val="30"/>
        </w:rPr>
        <w:lastRenderedPageBreak/>
        <w:t>决问题，从而完成学习任务的能力，形成创新作品的能力。[3]这就要求学生掌握数字化学习系统、学习资源与学习工具的功能和用法，并用来开展自主学习、协同工作、知识分享与创新创造。数字化学习在教学中应用的典型案例是“电子书包”项目。“电子书包”项目以计算机和网络为基础，在多媒体和无线互联网支持下使教与学全方位、全天候的覆盖得以实现。其目的是通过学生熟悉并喜欢的方式， 使课内课外联动、 自主学习灵活多样、互动交流畅通、反馈评价及时，实现自主学习和合作交流学习有机结合。</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目前，在普通高中信息技术学科教学中，大部分学校还没有条件实现使用“电子书包”教学的条件。这就要求教师要善于开发博客、QQ、微信、网站等中学生经常使用的软件平台的功能建立数字化学习资源，引导学生善于利用这些平台和网络资源进行移动学习和问题解决。在任务完成的过程中，提高学生利用信息技术解决问题的能力，通过数字化的方式学习，促进教学方式的转变，倡导自主、合作、探究的学习方式，通过改变传统“填鸭式”教学下的单一接受式学习，达到促进学生全面健康发展，提高教学有效性和针对性，进而全面提高教学质量的目的。</w:t>
      </w:r>
    </w:p>
    <w:p w:rsidR="002B3E04" w:rsidRPr="000825AC" w:rsidRDefault="002B3E04" w:rsidP="007E6089">
      <w:pPr>
        <w:pStyle w:val="a6"/>
        <w:numPr>
          <w:ilvl w:val="0"/>
          <w:numId w:val="3"/>
        </w:numPr>
        <w:ind w:firstLineChars="0"/>
        <w:rPr>
          <w:rFonts w:ascii="仿宋_GB2312" w:eastAsia="仿宋_GB2312"/>
          <w:sz w:val="30"/>
          <w:szCs w:val="30"/>
        </w:rPr>
      </w:pPr>
      <w:r w:rsidRPr="000825AC">
        <w:rPr>
          <w:rFonts w:ascii="仿宋_GB2312" w:eastAsia="仿宋_GB2312" w:hint="eastAsia"/>
          <w:sz w:val="30"/>
          <w:szCs w:val="30"/>
        </w:rPr>
        <w:t>规范学生的信息道德，增强信息社会责任感</w:t>
      </w:r>
    </w:p>
    <w:p w:rsidR="002B3E04" w:rsidRPr="000825AC" w:rsidRDefault="002B3E04" w:rsidP="00AF7ADF">
      <w:pPr>
        <w:ind w:firstLineChars="150" w:firstLine="450"/>
        <w:rPr>
          <w:rFonts w:ascii="仿宋_GB2312" w:eastAsia="仿宋_GB2312"/>
          <w:sz w:val="30"/>
          <w:szCs w:val="30"/>
        </w:rPr>
      </w:pPr>
      <w:r w:rsidRPr="000825AC">
        <w:rPr>
          <w:rFonts w:ascii="仿宋_GB2312" w:eastAsia="仿宋_GB2312" w:hint="eastAsia"/>
          <w:sz w:val="30"/>
          <w:szCs w:val="30"/>
        </w:rPr>
        <w:t>信息社会责任指信息社会中个体在文化修养、道德规范和行为自律等方面应尽的责任，是德育的一部分。信息技术是一把双</w:t>
      </w:r>
      <w:proofErr w:type="gramStart"/>
      <w:r w:rsidRPr="000825AC">
        <w:rPr>
          <w:rFonts w:ascii="仿宋_GB2312" w:eastAsia="仿宋_GB2312" w:hint="eastAsia"/>
          <w:sz w:val="30"/>
          <w:szCs w:val="30"/>
        </w:rPr>
        <w:t>刃</w:t>
      </w:r>
      <w:proofErr w:type="gramEnd"/>
      <w:r w:rsidRPr="000825AC">
        <w:rPr>
          <w:rFonts w:ascii="仿宋_GB2312" w:eastAsia="仿宋_GB2312" w:hint="eastAsia"/>
          <w:sz w:val="30"/>
          <w:szCs w:val="30"/>
        </w:rPr>
        <w:t>剑，在给人们带来方便与快捷的同时，也带来了一些负面影响。</w:t>
      </w:r>
      <w:r w:rsidRPr="000825AC">
        <w:rPr>
          <w:rFonts w:ascii="仿宋_GB2312" w:eastAsia="仿宋_GB2312" w:hint="eastAsia"/>
          <w:sz w:val="30"/>
          <w:szCs w:val="30"/>
        </w:rPr>
        <w:lastRenderedPageBreak/>
        <w:t>良好的信息环境要靠大家共同的维护。高中学生自制自觉力及对社会的认识度不够，容易受到不良信息的诱导。这就需要教师对他们进行及时的引导和教育。</w:t>
      </w:r>
    </w:p>
    <w:p w:rsidR="002B3E04" w:rsidRPr="000825AC" w:rsidRDefault="002B3E04" w:rsidP="00AF7ADF">
      <w:pPr>
        <w:ind w:firstLineChars="150" w:firstLine="450"/>
        <w:rPr>
          <w:rFonts w:ascii="仿宋_GB2312" w:eastAsia="仿宋_GB2312"/>
          <w:sz w:val="30"/>
          <w:szCs w:val="30"/>
        </w:rPr>
      </w:pPr>
      <w:r w:rsidRPr="000825AC">
        <w:rPr>
          <w:rFonts w:ascii="仿宋_GB2312" w:eastAsia="仿宋_GB2312" w:hint="eastAsia"/>
          <w:sz w:val="30"/>
          <w:szCs w:val="30"/>
        </w:rPr>
        <w:t>在信息技术教学中，教师要引导学生树立正确的人生观、价值观，教导学生遵守《全国青少年网络文明公约》做文明整洁的信息环境的倡导者。同时，教师向学生推荐一些健康的网站和论坛，提高他们对有害信息的识别能力。</w:t>
      </w:r>
    </w:p>
    <w:p w:rsidR="002B3E04" w:rsidRPr="000825AC" w:rsidRDefault="002B3E04" w:rsidP="007E6089">
      <w:pPr>
        <w:rPr>
          <w:rFonts w:ascii="仿宋_GB2312" w:eastAsia="仿宋_GB2312"/>
          <w:sz w:val="30"/>
          <w:szCs w:val="30"/>
        </w:rPr>
      </w:pPr>
      <w:r w:rsidRPr="000825AC">
        <w:rPr>
          <w:rFonts w:ascii="仿宋_GB2312" w:eastAsia="仿宋_GB2312" w:hint="eastAsia"/>
          <w:sz w:val="30"/>
          <w:szCs w:val="30"/>
        </w:rPr>
        <w:t>五、总结</w:t>
      </w:r>
    </w:p>
    <w:p w:rsidR="002B3E04" w:rsidRPr="000825AC" w:rsidRDefault="002B3E04" w:rsidP="00AF7ADF">
      <w:pPr>
        <w:ind w:firstLineChars="200" w:firstLine="600"/>
        <w:rPr>
          <w:rFonts w:ascii="仿宋_GB2312" w:eastAsia="仿宋_GB2312"/>
          <w:sz w:val="30"/>
          <w:szCs w:val="30"/>
        </w:rPr>
      </w:pPr>
      <w:r w:rsidRPr="000825AC">
        <w:rPr>
          <w:rFonts w:ascii="仿宋_GB2312" w:eastAsia="仿宋_GB2312" w:hint="eastAsia"/>
          <w:sz w:val="30"/>
          <w:szCs w:val="30"/>
        </w:rPr>
        <w:t>核心素养是素质教育微观的具体体现，信息技术学科核心素养的培养，是时代与社会发展的重要要求，也是学生未来发展的重要保障。教师在教学过程中要注重核心素养的渗透，把教授学生学习基本技能和基本知识作为途径，把培养学生解决问题的能力和德育工作作为工作的重点。但是信息技术学科核心素养的培养不仅仅是课堂上、学校围墙内的工作，正所谓“生活即教育，社会即学校”，需要家长、学校、社会的共同努力。</w:t>
      </w:r>
    </w:p>
    <w:p w:rsidR="002B3E04" w:rsidRPr="000825AC" w:rsidRDefault="002B3E04" w:rsidP="00B71914">
      <w:pPr>
        <w:rPr>
          <w:rFonts w:ascii="仿宋_GB2312" w:eastAsia="仿宋_GB2312"/>
          <w:sz w:val="30"/>
          <w:szCs w:val="30"/>
        </w:rPr>
      </w:pPr>
    </w:p>
    <w:p w:rsidR="002B3E04" w:rsidRPr="000825AC" w:rsidRDefault="002B3E04" w:rsidP="00587625">
      <w:pPr>
        <w:rPr>
          <w:rFonts w:ascii="仿宋_GB2312" w:eastAsia="仿宋_GB2312"/>
          <w:sz w:val="30"/>
          <w:szCs w:val="30"/>
        </w:rPr>
      </w:pPr>
      <w:r w:rsidRPr="000825AC">
        <w:rPr>
          <w:rFonts w:ascii="仿宋_GB2312" w:eastAsia="仿宋_GB2312" w:hint="eastAsia"/>
          <w:sz w:val="30"/>
          <w:szCs w:val="30"/>
        </w:rPr>
        <w:t>【参考文献】</w:t>
      </w:r>
    </w:p>
    <w:p w:rsidR="002B3E04" w:rsidRPr="000825AC" w:rsidRDefault="002B3E04" w:rsidP="00587625">
      <w:pPr>
        <w:rPr>
          <w:rFonts w:ascii="仿宋_GB2312" w:eastAsia="仿宋_GB2312"/>
          <w:sz w:val="30"/>
          <w:szCs w:val="30"/>
        </w:rPr>
      </w:pPr>
      <w:r w:rsidRPr="000825AC">
        <w:rPr>
          <w:rFonts w:ascii="仿宋_GB2312" w:eastAsia="仿宋_GB2312" w:hint="eastAsia"/>
          <w:sz w:val="30"/>
          <w:szCs w:val="30"/>
        </w:rPr>
        <w:t xml:space="preserve">[1] 《关于全面深化课程改革，落实立德树人根本任务的意见》. </w:t>
      </w:r>
      <w:hyperlink r:id="rId10" w:history="1">
        <w:r w:rsidRPr="000825AC">
          <w:rPr>
            <w:rFonts w:ascii="仿宋_GB2312" w:eastAsia="仿宋_GB2312" w:hint="eastAsia"/>
            <w:sz w:val="30"/>
            <w:szCs w:val="30"/>
          </w:rPr>
          <w:t>http://www.moe.edu.cn/publicfiles/business/htmlfiles/moe/s7054/201404/167226.html</w:t>
        </w:r>
      </w:hyperlink>
    </w:p>
    <w:p w:rsidR="002B3E04" w:rsidRPr="000825AC" w:rsidRDefault="002B3E04" w:rsidP="00587625">
      <w:pPr>
        <w:rPr>
          <w:rFonts w:ascii="仿宋_GB2312" w:eastAsia="仿宋_GB2312"/>
          <w:sz w:val="30"/>
          <w:szCs w:val="30"/>
        </w:rPr>
      </w:pPr>
      <w:r w:rsidRPr="000825AC">
        <w:rPr>
          <w:rFonts w:ascii="仿宋_GB2312" w:eastAsia="仿宋_GB2312" w:hint="eastAsia"/>
          <w:sz w:val="30"/>
          <w:szCs w:val="30"/>
        </w:rPr>
        <w:t>[2] 周以真.计算思维[J] .中国计算机学会通讯,2007,3(11) .</w:t>
      </w:r>
    </w:p>
    <w:p w:rsidR="002B3E04" w:rsidRPr="000825AC" w:rsidRDefault="002B3E04" w:rsidP="00587625">
      <w:pPr>
        <w:rPr>
          <w:rFonts w:ascii="仿宋_GB2312" w:eastAsia="仿宋_GB2312"/>
          <w:sz w:val="30"/>
          <w:szCs w:val="30"/>
        </w:rPr>
      </w:pPr>
      <w:r w:rsidRPr="000825AC">
        <w:rPr>
          <w:rFonts w:ascii="仿宋_GB2312" w:eastAsia="仿宋_GB2312" w:hint="eastAsia"/>
          <w:sz w:val="30"/>
          <w:szCs w:val="30"/>
        </w:rPr>
        <w:t>[3] 樊丽娟. 浅谈信息技术学科的核心素养[J].中小学电</w:t>
      </w:r>
      <w:r w:rsidRPr="000825AC">
        <w:rPr>
          <w:rFonts w:ascii="仿宋_GB2312" w:eastAsia="仿宋_GB2312" w:hint="eastAsia"/>
          <w:sz w:val="30"/>
          <w:szCs w:val="30"/>
        </w:rPr>
        <w:lastRenderedPageBreak/>
        <w:t>教,2016,8(10).</w:t>
      </w:r>
    </w:p>
    <w:sectPr w:rsidR="002B3E04" w:rsidRPr="000825AC" w:rsidSect="00233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43" w:rsidRDefault="00DA7A43" w:rsidP="00EB14BC">
      <w:r>
        <w:separator/>
      </w:r>
    </w:p>
  </w:endnote>
  <w:endnote w:type="continuationSeparator" w:id="0">
    <w:p w:rsidR="00DA7A43" w:rsidRDefault="00DA7A43" w:rsidP="00EB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43" w:rsidRDefault="00DA7A43" w:rsidP="00EB14BC">
      <w:r>
        <w:separator/>
      </w:r>
    </w:p>
  </w:footnote>
  <w:footnote w:type="continuationSeparator" w:id="0">
    <w:p w:rsidR="00DA7A43" w:rsidRDefault="00DA7A43" w:rsidP="00EB1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0A73"/>
    <w:multiLevelType w:val="hybridMultilevel"/>
    <w:tmpl w:val="A052E72A"/>
    <w:lvl w:ilvl="0" w:tplc="A010EF5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27872B2"/>
    <w:multiLevelType w:val="hybridMultilevel"/>
    <w:tmpl w:val="124E7A8A"/>
    <w:lvl w:ilvl="0" w:tplc="51F4625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E09315F"/>
    <w:multiLevelType w:val="hybridMultilevel"/>
    <w:tmpl w:val="AB88F7E8"/>
    <w:lvl w:ilvl="0" w:tplc="C1CC522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4BC"/>
    <w:rsid w:val="00002041"/>
    <w:rsid w:val="00014F09"/>
    <w:rsid w:val="000157C8"/>
    <w:rsid w:val="00025854"/>
    <w:rsid w:val="00043E28"/>
    <w:rsid w:val="00051C2F"/>
    <w:rsid w:val="000536EF"/>
    <w:rsid w:val="00071F9F"/>
    <w:rsid w:val="0007660F"/>
    <w:rsid w:val="000825AC"/>
    <w:rsid w:val="00090222"/>
    <w:rsid w:val="000A2008"/>
    <w:rsid w:val="000B4F81"/>
    <w:rsid w:val="000D13B7"/>
    <w:rsid w:val="000F23A4"/>
    <w:rsid w:val="000F5BE2"/>
    <w:rsid w:val="00104A30"/>
    <w:rsid w:val="0012688E"/>
    <w:rsid w:val="00132044"/>
    <w:rsid w:val="0013548B"/>
    <w:rsid w:val="001625A1"/>
    <w:rsid w:val="00167847"/>
    <w:rsid w:val="001763A7"/>
    <w:rsid w:val="0019011A"/>
    <w:rsid w:val="00192186"/>
    <w:rsid w:val="001A5686"/>
    <w:rsid w:val="001B0556"/>
    <w:rsid w:val="001C1291"/>
    <w:rsid w:val="001C16E9"/>
    <w:rsid w:val="001D72C2"/>
    <w:rsid w:val="001F366C"/>
    <w:rsid w:val="001F75C2"/>
    <w:rsid w:val="002212E3"/>
    <w:rsid w:val="00222FF7"/>
    <w:rsid w:val="00232819"/>
    <w:rsid w:val="00233D9A"/>
    <w:rsid w:val="00236382"/>
    <w:rsid w:val="002400B4"/>
    <w:rsid w:val="002528E5"/>
    <w:rsid w:val="002541A8"/>
    <w:rsid w:val="0025768A"/>
    <w:rsid w:val="002716F4"/>
    <w:rsid w:val="0027374A"/>
    <w:rsid w:val="002A3DC1"/>
    <w:rsid w:val="002A42CA"/>
    <w:rsid w:val="002B32CC"/>
    <w:rsid w:val="002B3E04"/>
    <w:rsid w:val="002C1FA4"/>
    <w:rsid w:val="002C55C7"/>
    <w:rsid w:val="002C6AB3"/>
    <w:rsid w:val="002E4404"/>
    <w:rsid w:val="002F77DF"/>
    <w:rsid w:val="00302002"/>
    <w:rsid w:val="0031132E"/>
    <w:rsid w:val="00320CE9"/>
    <w:rsid w:val="00353F6F"/>
    <w:rsid w:val="00360DD1"/>
    <w:rsid w:val="00372C6F"/>
    <w:rsid w:val="003928CA"/>
    <w:rsid w:val="003B3CC0"/>
    <w:rsid w:val="003C1350"/>
    <w:rsid w:val="003D53C8"/>
    <w:rsid w:val="003E0F03"/>
    <w:rsid w:val="003E51F2"/>
    <w:rsid w:val="003F111F"/>
    <w:rsid w:val="003F4EA9"/>
    <w:rsid w:val="00445ABE"/>
    <w:rsid w:val="00446695"/>
    <w:rsid w:val="004513D4"/>
    <w:rsid w:val="00453873"/>
    <w:rsid w:val="00486FE9"/>
    <w:rsid w:val="004A26C1"/>
    <w:rsid w:val="004A50E4"/>
    <w:rsid w:val="004A6CB6"/>
    <w:rsid w:val="004B2938"/>
    <w:rsid w:val="004B57EC"/>
    <w:rsid w:val="004C092B"/>
    <w:rsid w:val="004D01B3"/>
    <w:rsid w:val="004E1163"/>
    <w:rsid w:val="00502854"/>
    <w:rsid w:val="00515D8F"/>
    <w:rsid w:val="00521B00"/>
    <w:rsid w:val="00540BAA"/>
    <w:rsid w:val="00543A49"/>
    <w:rsid w:val="005449B7"/>
    <w:rsid w:val="00556124"/>
    <w:rsid w:val="005610A6"/>
    <w:rsid w:val="00567FF1"/>
    <w:rsid w:val="00571771"/>
    <w:rsid w:val="00573F38"/>
    <w:rsid w:val="0057458B"/>
    <w:rsid w:val="00586F99"/>
    <w:rsid w:val="00587625"/>
    <w:rsid w:val="005A2082"/>
    <w:rsid w:val="005A58B4"/>
    <w:rsid w:val="005B1E79"/>
    <w:rsid w:val="005C2B58"/>
    <w:rsid w:val="005E27A6"/>
    <w:rsid w:val="005F211B"/>
    <w:rsid w:val="005F470B"/>
    <w:rsid w:val="005F5F8B"/>
    <w:rsid w:val="00622156"/>
    <w:rsid w:val="00624872"/>
    <w:rsid w:val="006328C6"/>
    <w:rsid w:val="00634567"/>
    <w:rsid w:val="006371DE"/>
    <w:rsid w:val="00655D04"/>
    <w:rsid w:val="006628F5"/>
    <w:rsid w:val="00672C37"/>
    <w:rsid w:val="00673BA2"/>
    <w:rsid w:val="0068074F"/>
    <w:rsid w:val="0068710F"/>
    <w:rsid w:val="006927D1"/>
    <w:rsid w:val="006A0BDA"/>
    <w:rsid w:val="006A58A7"/>
    <w:rsid w:val="006B2390"/>
    <w:rsid w:val="006B5AE0"/>
    <w:rsid w:val="006D48E7"/>
    <w:rsid w:val="006F577C"/>
    <w:rsid w:val="006F6C7F"/>
    <w:rsid w:val="00701002"/>
    <w:rsid w:val="007239CB"/>
    <w:rsid w:val="00733AF6"/>
    <w:rsid w:val="0074106C"/>
    <w:rsid w:val="00741A75"/>
    <w:rsid w:val="007515E7"/>
    <w:rsid w:val="007935CB"/>
    <w:rsid w:val="007B3697"/>
    <w:rsid w:val="007B6D81"/>
    <w:rsid w:val="007C067C"/>
    <w:rsid w:val="007E6089"/>
    <w:rsid w:val="008116D5"/>
    <w:rsid w:val="00815E07"/>
    <w:rsid w:val="008164F2"/>
    <w:rsid w:val="00820912"/>
    <w:rsid w:val="00826E77"/>
    <w:rsid w:val="00837FE9"/>
    <w:rsid w:val="00842ACB"/>
    <w:rsid w:val="00842F6F"/>
    <w:rsid w:val="0084703D"/>
    <w:rsid w:val="008539D7"/>
    <w:rsid w:val="00854FD2"/>
    <w:rsid w:val="00855CFF"/>
    <w:rsid w:val="008574A5"/>
    <w:rsid w:val="008670C8"/>
    <w:rsid w:val="008836C0"/>
    <w:rsid w:val="00887CE1"/>
    <w:rsid w:val="00896E6D"/>
    <w:rsid w:val="008A6FBA"/>
    <w:rsid w:val="008B3197"/>
    <w:rsid w:val="008D6821"/>
    <w:rsid w:val="008E4BE3"/>
    <w:rsid w:val="008F59A5"/>
    <w:rsid w:val="00901CF1"/>
    <w:rsid w:val="00902EA6"/>
    <w:rsid w:val="00910CC7"/>
    <w:rsid w:val="00913382"/>
    <w:rsid w:val="00916E8F"/>
    <w:rsid w:val="009217A2"/>
    <w:rsid w:val="00936F35"/>
    <w:rsid w:val="00947592"/>
    <w:rsid w:val="00953077"/>
    <w:rsid w:val="00972DD0"/>
    <w:rsid w:val="0099256C"/>
    <w:rsid w:val="009E430D"/>
    <w:rsid w:val="009F5DF6"/>
    <w:rsid w:val="00A01D71"/>
    <w:rsid w:val="00A1483A"/>
    <w:rsid w:val="00A35506"/>
    <w:rsid w:val="00A41C98"/>
    <w:rsid w:val="00A41CD1"/>
    <w:rsid w:val="00A56E56"/>
    <w:rsid w:val="00A60496"/>
    <w:rsid w:val="00A60CCE"/>
    <w:rsid w:val="00A64A4C"/>
    <w:rsid w:val="00A81053"/>
    <w:rsid w:val="00A84425"/>
    <w:rsid w:val="00A96E07"/>
    <w:rsid w:val="00A97645"/>
    <w:rsid w:val="00AA3036"/>
    <w:rsid w:val="00AA4774"/>
    <w:rsid w:val="00AA5BE5"/>
    <w:rsid w:val="00AA5C6B"/>
    <w:rsid w:val="00AB57D5"/>
    <w:rsid w:val="00AD3EEA"/>
    <w:rsid w:val="00AD74F9"/>
    <w:rsid w:val="00AE6660"/>
    <w:rsid w:val="00AF7ADF"/>
    <w:rsid w:val="00B102E4"/>
    <w:rsid w:val="00B15C2D"/>
    <w:rsid w:val="00B430FE"/>
    <w:rsid w:val="00B616FE"/>
    <w:rsid w:val="00B71914"/>
    <w:rsid w:val="00B8453D"/>
    <w:rsid w:val="00B87B25"/>
    <w:rsid w:val="00B938A3"/>
    <w:rsid w:val="00B9510B"/>
    <w:rsid w:val="00B96F61"/>
    <w:rsid w:val="00BA02EF"/>
    <w:rsid w:val="00BA56D4"/>
    <w:rsid w:val="00BD008E"/>
    <w:rsid w:val="00BD0665"/>
    <w:rsid w:val="00BD5291"/>
    <w:rsid w:val="00BD69AF"/>
    <w:rsid w:val="00BD6CEA"/>
    <w:rsid w:val="00C00B50"/>
    <w:rsid w:val="00C111F8"/>
    <w:rsid w:val="00C36AAF"/>
    <w:rsid w:val="00C462A4"/>
    <w:rsid w:val="00C548A5"/>
    <w:rsid w:val="00C54AC9"/>
    <w:rsid w:val="00C579F0"/>
    <w:rsid w:val="00C644CA"/>
    <w:rsid w:val="00C75402"/>
    <w:rsid w:val="00CA20F5"/>
    <w:rsid w:val="00CA4E7F"/>
    <w:rsid w:val="00CB053F"/>
    <w:rsid w:val="00CB0FD7"/>
    <w:rsid w:val="00CB73B2"/>
    <w:rsid w:val="00CC3A85"/>
    <w:rsid w:val="00CC4542"/>
    <w:rsid w:val="00CD2632"/>
    <w:rsid w:val="00CD36B1"/>
    <w:rsid w:val="00CD75BB"/>
    <w:rsid w:val="00CE3652"/>
    <w:rsid w:val="00CF02FB"/>
    <w:rsid w:val="00D034EE"/>
    <w:rsid w:val="00D04940"/>
    <w:rsid w:val="00D078B6"/>
    <w:rsid w:val="00D11EEC"/>
    <w:rsid w:val="00D13891"/>
    <w:rsid w:val="00D24F70"/>
    <w:rsid w:val="00D30E41"/>
    <w:rsid w:val="00D31CC7"/>
    <w:rsid w:val="00D34C91"/>
    <w:rsid w:val="00D354CA"/>
    <w:rsid w:val="00D37684"/>
    <w:rsid w:val="00D41EEA"/>
    <w:rsid w:val="00D55849"/>
    <w:rsid w:val="00D75220"/>
    <w:rsid w:val="00D90ACB"/>
    <w:rsid w:val="00DA48A9"/>
    <w:rsid w:val="00DA7A43"/>
    <w:rsid w:val="00DD2D4C"/>
    <w:rsid w:val="00DE078F"/>
    <w:rsid w:val="00DF3E16"/>
    <w:rsid w:val="00DF571A"/>
    <w:rsid w:val="00E25DEA"/>
    <w:rsid w:val="00E369BA"/>
    <w:rsid w:val="00E5248D"/>
    <w:rsid w:val="00E6697D"/>
    <w:rsid w:val="00E67AD9"/>
    <w:rsid w:val="00E75C27"/>
    <w:rsid w:val="00E8623C"/>
    <w:rsid w:val="00EA2DDE"/>
    <w:rsid w:val="00EB14BC"/>
    <w:rsid w:val="00ED276C"/>
    <w:rsid w:val="00ED43AE"/>
    <w:rsid w:val="00EF6C17"/>
    <w:rsid w:val="00F024A6"/>
    <w:rsid w:val="00F178BE"/>
    <w:rsid w:val="00F32F5E"/>
    <w:rsid w:val="00F56FED"/>
    <w:rsid w:val="00F71196"/>
    <w:rsid w:val="00F72DC9"/>
    <w:rsid w:val="00F90D4C"/>
    <w:rsid w:val="00FA6A48"/>
    <w:rsid w:val="00FA7668"/>
    <w:rsid w:val="00FC149C"/>
    <w:rsid w:val="00FC52EA"/>
    <w:rsid w:val="00FD37D0"/>
    <w:rsid w:val="00FD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B14B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B14BC"/>
    <w:rPr>
      <w:rFonts w:cs="Times New Roman"/>
      <w:sz w:val="18"/>
      <w:szCs w:val="18"/>
    </w:rPr>
  </w:style>
  <w:style w:type="paragraph" w:styleId="a4">
    <w:name w:val="footer"/>
    <w:basedOn w:val="a"/>
    <w:link w:val="Char0"/>
    <w:uiPriority w:val="99"/>
    <w:semiHidden/>
    <w:rsid w:val="00EB14BC"/>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B14BC"/>
    <w:rPr>
      <w:rFonts w:cs="Times New Roman"/>
      <w:sz w:val="18"/>
      <w:szCs w:val="18"/>
    </w:rPr>
  </w:style>
  <w:style w:type="character" w:styleId="a5">
    <w:name w:val="Hyperlink"/>
    <w:uiPriority w:val="99"/>
    <w:rsid w:val="00655D04"/>
    <w:rPr>
      <w:rFonts w:cs="Times New Roman"/>
      <w:color w:val="0000FF"/>
      <w:u w:val="single"/>
    </w:rPr>
  </w:style>
  <w:style w:type="paragraph" w:styleId="a6">
    <w:name w:val="List Paragraph"/>
    <w:basedOn w:val="a"/>
    <w:uiPriority w:val="99"/>
    <w:qFormat/>
    <w:rsid w:val="008539D7"/>
    <w:pPr>
      <w:ind w:firstLineChars="200" w:firstLine="420"/>
    </w:pPr>
  </w:style>
  <w:style w:type="paragraph" w:styleId="HTML">
    <w:name w:val="HTML Preformatted"/>
    <w:basedOn w:val="a"/>
    <w:link w:val="HTMLChar"/>
    <w:uiPriority w:val="99"/>
    <w:semiHidden/>
    <w:rsid w:val="00A6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A60CCE"/>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53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e.edu.cn/publicfiles/business/htmlfiles/moe/s7054/201404/167226.html" TargetMode="External"/><Relationship Id="rId4" Type="http://schemas.openxmlformats.org/officeDocument/2006/relationships/settings" Target="settings.xml"/><Relationship Id="rId9" Type="http://schemas.openxmlformats.org/officeDocument/2006/relationships/hyperlink" Target="http://baike.baidu.com/view/15167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8</Pages>
  <Words>544</Words>
  <Characters>3103</Characters>
  <Application>Microsoft Office Word</Application>
  <DocSecurity>0</DocSecurity>
  <Lines>25</Lines>
  <Paragraphs>7</Paragraphs>
  <ScaleCrop>false</ScaleCrop>
  <Company>MS</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230</cp:revision>
  <dcterms:created xsi:type="dcterms:W3CDTF">2016-12-05T03:09:00Z</dcterms:created>
  <dcterms:modified xsi:type="dcterms:W3CDTF">2020-10-26T09:25:00Z</dcterms:modified>
</cp:coreProperties>
</file>