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A6" w:rsidRPr="005228A6" w:rsidRDefault="005228A6" w:rsidP="005F270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 w:cs="Times New Roman" w:hint="eastAsia"/>
          <w:b/>
          <w:kern w:val="2"/>
          <w:sz w:val="32"/>
          <w:szCs w:val="32"/>
        </w:rPr>
      </w:pPr>
      <w:r w:rsidRPr="005228A6">
        <w:rPr>
          <w:rFonts w:asciiTheme="majorEastAsia" w:eastAsiaTheme="majorEastAsia" w:hAnsiTheme="majorEastAsia" w:cs="Times New Roman" w:hint="eastAsia"/>
          <w:b/>
          <w:kern w:val="2"/>
          <w:sz w:val="32"/>
          <w:szCs w:val="32"/>
        </w:rPr>
        <w:t>课题：《信息技术环境下转变学生学习方式的方法研究》</w:t>
      </w:r>
    </w:p>
    <w:p w:rsidR="005228A6" w:rsidRPr="005228A6" w:rsidRDefault="005228A6" w:rsidP="005228A6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Theme="majorEastAsia" w:eastAsiaTheme="majorEastAsia" w:hAnsiTheme="majorEastAsia" w:cs="Times New Roman" w:hint="eastAsia"/>
          <w:b/>
          <w:kern w:val="2"/>
          <w:sz w:val="32"/>
          <w:szCs w:val="32"/>
        </w:rPr>
      </w:pPr>
      <w:r w:rsidRPr="005228A6">
        <w:rPr>
          <w:rFonts w:asciiTheme="majorEastAsia" w:eastAsiaTheme="majorEastAsia" w:hAnsiTheme="majorEastAsia" w:cs="Times New Roman" w:hint="eastAsia"/>
          <w:b/>
          <w:kern w:val="2"/>
          <w:sz w:val="32"/>
          <w:szCs w:val="32"/>
        </w:rPr>
        <w:t>——结题报告</w:t>
      </w:r>
    </w:p>
    <w:p w:rsidR="005228A6" w:rsidRDefault="005228A6" w:rsidP="005228A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Times New Roman" w:hint="eastAsia"/>
          <w:b/>
          <w:kern w:val="2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kern w:val="2"/>
          <w:sz w:val="28"/>
          <w:szCs w:val="28"/>
        </w:rPr>
        <w:t>齐菲</w:t>
      </w:r>
    </w:p>
    <w:p w:rsidR="005F2700" w:rsidRDefault="005F2700" w:rsidP="005F270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 w:cs="Times New Roman" w:hint="eastAsia"/>
          <w:b/>
          <w:kern w:val="2"/>
          <w:sz w:val="28"/>
          <w:szCs w:val="28"/>
        </w:rPr>
      </w:pPr>
      <w:r w:rsidRPr="00E250D8">
        <w:rPr>
          <w:rFonts w:asciiTheme="majorEastAsia" w:eastAsiaTheme="majorEastAsia" w:hAnsiTheme="majorEastAsia" w:cs="Times New Roman" w:hint="eastAsia"/>
          <w:b/>
          <w:kern w:val="2"/>
          <w:sz w:val="28"/>
          <w:szCs w:val="28"/>
        </w:rPr>
        <w:t>现代化教学工具——多媒体教学模式</w:t>
      </w:r>
    </w:p>
    <w:p w:rsidR="005228A6" w:rsidRDefault="005228A6" w:rsidP="005F270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 w:cs="Times New Roman" w:hint="eastAsia"/>
          <w:b/>
          <w:kern w:val="2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kern w:val="2"/>
          <w:sz w:val="28"/>
          <w:szCs w:val="28"/>
        </w:rPr>
        <w:t xml:space="preserve">研究过程： </w:t>
      </w:r>
    </w:p>
    <w:p w:rsidR="005228A6" w:rsidRDefault="005228A6" w:rsidP="005F270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kern w:val="2"/>
          <w:sz w:val="28"/>
          <w:szCs w:val="28"/>
        </w:rPr>
        <w:t xml:space="preserve">     </w:t>
      </w:r>
      <w:r w:rsidRPr="005228A6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在日常教学过程中，借助多媒体工具开展。通过各种多媒体软件和技术的使用，丰富课程内容。</w:t>
      </w:r>
    </w:p>
    <w:p w:rsidR="003A611C" w:rsidRDefault="003A611C" w:rsidP="005F270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 w:hint="eastAsia"/>
          <w:b/>
          <w:bCs/>
          <w:sz w:val="32"/>
          <w:szCs w:val="32"/>
        </w:rPr>
      </w:pPr>
      <w:r w:rsidRPr="00013D53">
        <w:rPr>
          <w:rFonts w:asciiTheme="majorEastAsia" w:eastAsiaTheme="majorEastAsia" w:hAnsiTheme="majorEastAsia" w:cs="Times New Roman" w:hint="eastAsia"/>
          <w:b/>
          <w:kern w:val="2"/>
          <w:sz w:val="28"/>
          <w:szCs w:val="28"/>
        </w:rPr>
        <w:t>研究成果：</w:t>
      </w:r>
      <w:r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撰写论文</w:t>
      </w:r>
      <w:r w:rsidR="00013D53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《</w:t>
      </w:r>
      <w:r w:rsidR="00013D53" w:rsidRPr="00013D53">
        <w:rPr>
          <w:rFonts w:asciiTheme="majorEastAsia" w:eastAsiaTheme="majorEastAsia" w:hAnsiTheme="majorEastAsia" w:hint="eastAsia"/>
          <w:bCs/>
          <w:sz w:val="32"/>
          <w:szCs w:val="32"/>
        </w:rPr>
        <w:t>浅析《道德与法治》课堂有效性的教学模式探索</w:t>
      </w:r>
      <w:r w:rsidR="00013D53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》</w:t>
      </w:r>
    </w:p>
    <w:p w:rsidR="00C04F00" w:rsidRPr="005228A6" w:rsidRDefault="00C04F00" w:rsidP="005F270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 w:cs="Times New Roman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研究效果：</w:t>
      </w:r>
    </w:p>
    <w:p w:rsidR="005F2700" w:rsidRPr="00307594" w:rsidRDefault="005F2700" w:rsidP="005F270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ajorEastAsia" w:eastAsiaTheme="majorEastAsia" w:hAnsiTheme="majorEastAsia" w:cs="Times New Roman"/>
          <w:kern w:val="2"/>
          <w:sz w:val="28"/>
          <w:szCs w:val="28"/>
        </w:rPr>
      </w:pP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 xml:space="preserve"> 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在新课改不断推进的大环境之下，传统教育模式逐渐被各种现代教育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方式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所取代。作为现代教育方式的践行者，要顺应新课改趋势，持续创新与优化教学模式，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以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提升教学质量。</w:t>
      </w:r>
    </w:p>
    <w:p w:rsidR="005F2700" w:rsidRPr="00307594" w:rsidRDefault="005F2700" w:rsidP="005F270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ajorEastAsia" w:eastAsiaTheme="majorEastAsia" w:hAnsiTheme="majorEastAsia" w:cs="Times New Roman"/>
          <w:kern w:val="2"/>
          <w:sz w:val="28"/>
          <w:szCs w:val="28"/>
        </w:rPr>
      </w:pP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《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道德与法治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》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课程的教学内容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与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实际生活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联系密切，通过理论与实际相结合的方式，培养学生的爱国主义情怀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。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在上课过程中，如若照本宣科，必会造成空洞、乏味、学生厌学的后果。在实践中我发现,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通过多媒体信息技术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创设情境，使课程图文并茂、绘声绘色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，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能够引起学生兴趣，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促使学生积极主动地参与到课堂中。例如，在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教学《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道德与法治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》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课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九年级上册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的《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创新改变生活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》时，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我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充分利用多媒体信息技术为学生播放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近几年我国在创新领域的一些成果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，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如：世界最大的射电望远镜的研发、建成；神威·太湖之光超级计算机；蓝鲸1号和蓝鲸2号钻井平台；水陆两栖飞机鲲龙”AG600；手机支付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lastRenderedPageBreak/>
        <w:t>方式的全覆盖……通过视频与图片,同学们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深切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、直观的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感受到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创新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力量的伟大，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创新发展的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重要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意义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，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振奋了内心，掌握了知识，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进而也会在日常学习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生活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中注重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创新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，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树立创新理念，为祖国的繁荣发展感到骄傲、自豪，达到情感态度价值观目标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。</w:t>
      </w:r>
    </w:p>
    <w:p w:rsidR="005F2700" w:rsidRPr="00307594" w:rsidRDefault="005F2700" w:rsidP="005F2700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ajorEastAsia" w:eastAsiaTheme="majorEastAsia" w:hAnsiTheme="majorEastAsia" w:cs="Times New Roman"/>
          <w:kern w:val="2"/>
          <w:sz w:val="28"/>
          <w:szCs w:val="28"/>
        </w:rPr>
      </w:pP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《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道德与法治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》九年级上册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课程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始终坚持马克思主义立场、观点和方法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，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尤其坚持以习近平新时代中国特色社会主义思想为指导，以社会主义核心价值观为价值追求，通过全景展现中国腾飞的历史进程、取得的伟大成就、面临的时代挑战和做出的积极应对，引导学生心怀祖国，感受与弘扬中国精神，凝聚与传递中国力量，做自信的中国人。本册书，理论知识多、专业性强，学生理解起来比较困难。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比如在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第三单元第六课第二框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《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共筑生命家园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》的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教学活动中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，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就涉及多个专业术语和热门词汇，例如以习近平总书记为首的党中央倡导的五大发展理念，即：创新、协调、绿色、开放、共享，同学们听过，但不明白其内涵、意义</w:t>
      </w:r>
      <w:r w:rsidRPr="00307594">
        <w:rPr>
          <w:rFonts w:asciiTheme="majorEastAsia" w:eastAsiaTheme="majorEastAsia" w:hAnsiTheme="majorEastAsia" w:cs="Times New Roman"/>
          <w:kern w:val="2"/>
          <w:sz w:val="28"/>
          <w:szCs w:val="28"/>
        </w:rPr>
        <w:t>。</w:t>
      </w:r>
      <w:r w:rsidRPr="00307594">
        <w:rPr>
          <w:rFonts w:asciiTheme="majorEastAsia" w:eastAsiaTheme="majorEastAsia" w:hAnsiTheme="majorEastAsia" w:cs="Times New Roman" w:hint="eastAsia"/>
          <w:kern w:val="2"/>
          <w:sz w:val="28"/>
          <w:szCs w:val="28"/>
        </w:rPr>
        <w:t>在教材中，也仅以一句话出现，即：坚持创新、协调、绿色、开放、共享的发展理念，实现中华民族永续发展。我在备课过程中思考，如若让学生真正理解五大发展理念，灵活运用解析习题，且自觉自愿拥护、落实党的方针政策，仅这一句话是远远不够的，但以何种方式讲解，最易于初中生接受，且不耽误课程进度呢？经过反复推敲，最终决定借助多媒体工具，播放了一段讲解五大发展理念的动画视频。通过视频，同学们对五大发展理念有了清晰的认知，达到知识目标，进而引导学生们践行五大发展理念。</w:t>
      </w:r>
    </w:p>
    <w:p w:rsidR="00013D53" w:rsidRDefault="00013D53" w:rsidP="005F2700">
      <w:pPr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013D53">
        <w:rPr>
          <w:rFonts w:asciiTheme="majorEastAsia" w:eastAsiaTheme="majorEastAsia" w:hAnsiTheme="majorEastAsia" w:hint="eastAsia"/>
          <w:b/>
          <w:sz w:val="28"/>
          <w:szCs w:val="28"/>
        </w:rPr>
        <w:t>问题与思考：</w:t>
      </w:r>
    </w:p>
    <w:p w:rsidR="005F2700" w:rsidRPr="0067219E" w:rsidRDefault="00013D53" w:rsidP="005F2700">
      <w:pPr>
        <w:rPr>
          <w:rFonts w:ascii="仿宋_GB2312" w:eastAsia="仿宋_GB2312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 xml:space="preserve">    </w:t>
      </w:r>
      <w:r w:rsidR="005F2700" w:rsidRPr="00307594">
        <w:rPr>
          <w:rFonts w:asciiTheme="majorEastAsia" w:eastAsiaTheme="majorEastAsia" w:hAnsiTheme="majorEastAsia" w:hint="eastAsia"/>
          <w:sz w:val="28"/>
          <w:szCs w:val="28"/>
        </w:rPr>
        <w:t>时代在发展，</w:t>
      </w:r>
      <w:r w:rsidR="005F2700">
        <w:rPr>
          <w:rFonts w:asciiTheme="majorEastAsia" w:eastAsiaTheme="majorEastAsia" w:hAnsiTheme="majorEastAsia" w:hint="eastAsia"/>
          <w:sz w:val="28"/>
          <w:szCs w:val="28"/>
        </w:rPr>
        <w:t>学科地位在变化，</w:t>
      </w:r>
      <w:r w:rsidR="005F2700" w:rsidRPr="00307594">
        <w:rPr>
          <w:rFonts w:asciiTheme="majorEastAsia" w:eastAsiaTheme="majorEastAsia" w:hAnsiTheme="majorEastAsia" w:hint="eastAsia"/>
          <w:sz w:val="28"/>
          <w:szCs w:val="28"/>
        </w:rPr>
        <w:t>我们的教育</w:t>
      </w:r>
      <w:r>
        <w:rPr>
          <w:rFonts w:asciiTheme="majorEastAsia" w:eastAsiaTheme="majorEastAsia" w:hAnsiTheme="majorEastAsia" w:hint="eastAsia"/>
          <w:sz w:val="28"/>
          <w:szCs w:val="28"/>
        </w:rPr>
        <w:t>对象也在变化、发展，所以我们探索的脚步也要不断前行。在日后的</w:t>
      </w:r>
      <w:r w:rsidR="005F2700" w:rsidRPr="00307594">
        <w:rPr>
          <w:rFonts w:asciiTheme="majorEastAsia" w:eastAsiaTheme="majorEastAsia" w:hAnsiTheme="majorEastAsia" w:hint="eastAsia"/>
          <w:sz w:val="28"/>
          <w:szCs w:val="28"/>
        </w:rPr>
        <w:t>教学过程中，</w:t>
      </w:r>
      <w:r>
        <w:rPr>
          <w:rFonts w:asciiTheme="majorEastAsia" w:eastAsiaTheme="majorEastAsia" w:hAnsiTheme="majorEastAsia" w:hint="eastAsia"/>
          <w:sz w:val="28"/>
          <w:szCs w:val="28"/>
        </w:rPr>
        <w:t>灵活运用多媒体技术，将多媒体技术与传统课堂有机巧妙结合，是我不断思考的内容。</w:t>
      </w:r>
    </w:p>
    <w:p w:rsidR="00E031F3" w:rsidRPr="005F2700" w:rsidRDefault="00E031F3"/>
    <w:sectPr w:rsidR="00E031F3" w:rsidRPr="005F2700" w:rsidSect="00E03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2700"/>
    <w:rsid w:val="000126BA"/>
    <w:rsid w:val="00013D53"/>
    <w:rsid w:val="0001452B"/>
    <w:rsid w:val="000175EE"/>
    <w:rsid w:val="00025E66"/>
    <w:rsid w:val="0003420D"/>
    <w:rsid w:val="00040195"/>
    <w:rsid w:val="00050CAE"/>
    <w:rsid w:val="00067E06"/>
    <w:rsid w:val="000718EE"/>
    <w:rsid w:val="00092C4D"/>
    <w:rsid w:val="000A7726"/>
    <w:rsid w:val="000B2711"/>
    <w:rsid w:val="000C0193"/>
    <w:rsid w:val="000C1449"/>
    <w:rsid w:val="000C3F40"/>
    <w:rsid w:val="000C523E"/>
    <w:rsid w:val="000D7F30"/>
    <w:rsid w:val="000E123F"/>
    <w:rsid w:val="000E2459"/>
    <w:rsid w:val="00122878"/>
    <w:rsid w:val="001263DC"/>
    <w:rsid w:val="001506EF"/>
    <w:rsid w:val="001703C2"/>
    <w:rsid w:val="001A0669"/>
    <w:rsid w:val="001A0F18"/>
    <w:rsid w:val="001A1EB5"/>
    <w:rsid w:val="001C5F96"/>
    <w:rsid w:val="001D1C40"/>
    <w:rsid w:val="001E4CAC"/>
    <w:rsid w:val="002030EE"/>
    <w:rsid w:val="00203163"/>
    <w:rsid w:val="00205FA3"/>
    <w:rsid w:val="00212B84"/>
    <w:rsid w:val="00213A53"/>
    <w:rsid w:val="002143F3"/>
    <w:rsid w:val="0022078F"/>
    <w:rsid w:val="00220C6E"/>
    <w:rsid w:val="002250CA"/>
    <w:rsid w:val="00227DDF"/>
    <w:rsid w:val="00245594"/>
    <w:rsid w:val="0025139C"/>
    <w:rsid w:val="0025258D"/>
    <w:rsid w:val="00265B39"/>
    <w:rsid w:val="002671E1"/>
    <w:rsid w:val="002803B2"/>
    <w:rsid w:val="002855D6"/>
    <w:rsid w:val="00287E37"/>
    <w:rsid w:val="0029309C"/>
    <w:rsid w:val="002A1423"/>
    <w:rsid w:val="002A393D"/>
    <w:rsid w:val="002D7D2F"/>
    <w:rsid w:val="002F7EB1"/>
    <w:rsid w:val="00306A5C"/>
    <w:rsid w:val="00323D3D"/>
    <w:rsid w:val="00352AA9"/>
    <w:rsid w:val="003535E5"/>
    <w:rsid w:val="00363408"/>
    <w:rsid w:val="00392ABC"/>
    <w:rsid w:val="003A611C"/>
    <w:rsid w:val="003B72D9"/>
    <w:rsid w:val="003B7DCB"/>
    <w:rsid w:val="003D6324"/>
    <w:rsid w:val="003E3BBD"/>
    <w:rsid w:val="003E78E2"/>
    <w:rsid w:val="003F19CE"/>
    <w:rsid w:val="003F21EC"/>
    <w:rsid w:val="003F231C"/>
    <w:rsid w:val="003F263B"/>
    <w:rsid w:val="0040257F"/>
    <w:rsid w:val="004149BE"/>
    <w:rsid w:val="004177DE"/>
    <w:rsid w:val="00424BB6"/>
    <w:rsid w:val="004254FA"/>
    <w:rsid w:val="00441A24"/>
    <w:rsid w:val="004423F4"/>
    <w:rsid w:val="004534B4"/>
    <w:rsid w:val="00465176"/>
    <w:rsid w:val="00466B11"/>
    <w:rsid w:val="00477183"/>
    <w:rsid w:val="00480B06"/>
    <w:rsid w:val="00494FAD"/>
    <w:rsid w:val="004B0079"/>
    <w:rsid w:val="004B5C28"/>
    <w:rsid w:val="004B780A"/>
    <w:rsid w:val="004B7BCC"/>
    <w:rsid w:val="004C5105"/>
    <w:rsid w:val="004E245F"/>
    <w:rsid w:val="004F5C8D"/>
    <w:rsid w:val="005154C6"/>
    <w:rsid w:val="00515DD7"/>
    <w:rsid w:val="005228A6"/>
    <w:rsid w:val="00522F41"/>
    <w:rsid w:val="0054327B"/>
    <w:rsid w:val="00550CF4"/>
    <w:rsid w:val="00551EDA"/>
    <w:rsid w:val="00561A44"/>
    <w:rsid w:val="00561C9B"/>
    <w:rsid w:val="005666BE"/>
    <w:rsid w:val="00590827"/>
    <w:rsid w:val="005A2795"/>
    <w:rsid w:val="005A3355"/>
    <w:rsid w:val="005B6D9B"/>
    <w:rsid w:val="005C3623"/>
    <w:rsid w:val="005D1CA1"/>
    <w:rsid w:val="005F2700"/>
    <w:rsid w:val="005F35A0"/>
    <w:rsid w:val="00617A48"/>
    <w:rsid w:val="00623576"/>
    <w:rsid w:val="006240DE"/>
    <w:rsid w:val="0063059B"/>
    <w:rsid w:val="00632334"/>
    <w:rsid w:val="00647438"/>
    <w:rsid w:val="00650E1F"/>
    <w:rsid w:val="00677A48"/>
    <w:rsid w:val="006843F7"/>
    <w:rsid w:val="006913ED"/>
    <w:rsid w:val="00691611"/>
    <w:rsid w:val="006B3B8A"/>
    <w:rsid w:val="006B6383"/>
    <w:rsid w:val="006F6228"/>
    <w:rsid w:val="006F6A2B"/>
    <w:rsid w:val="007203D0"/>
    <w:rsid w:val="00722841"/>
    <w:rsid w:val="00730AC2"/>
    <w:rsid w:val="00753428"/>
    <w:rsid w:val="007535BB"/>
    <w:rsid w:val="00766275"/>
    <w:rsid w:val="00770748"/>
    <w:rsid w:val="007A75B3"/>
    <w:rsid w:val="007B1BCB"/>
    <w:rsid w:val="007D1A19"/>
    <w:rsid w:val="0080545D"/>
    <w:rsid w:val="00807CD9"/>
    <w:rsid w:val="00823EEB"/>
    <w:rsid w:val="00854EC0"/>
    <w:rsid w:val="008750F7"/>
    <w:rsid w:val="00876EFE"/>
    <w:rsid w:val="00896F41"/>
    <w:rsid w:val="00897187"/>
    <w:rsid w:val="008A04CA"/>
    <w:rsid w:val="008A2B03"/>
    <w:rsid w:val="008B3A24"/>
    <w:rsid w:val="008C0704"/>
    <w:rsid w:val="008C28C9"/>
    <w:rsid w:val="008D2003"/>
    <w:rsid w:val="008D2C53"/>
    <w:rsid w:val="008F5BFA"/>
    <w:rsid w:val="00901D3E"/>
    <w:rsid w:val="0095034F"/>
    <w:rsid w:val="00953AC2"/>
    <w:rsid w:val="009641F9"/>
    <w:rsid w:val="0096773B"/>
    <w:rsid w:val="009D20E3"/>
    <w:rsid w:val="009E4A3E"/>
    <w:rsid w:val="009F03A4"/>
    <w:rsid w:val="009F06AE"/>
    <w:rsid w:val="009F1425"/>
    <w:rsid w:val="00A1042E"/>
    <w:rsid w:val="00A26119"/>
    <w:rsid w:val="00A329BB"/>
    <w:rsid w:val="00A33B68"/>
    <w:rsid w:val="00A33D9C"/>
    <w:rsid w:val="00A42AB4"/>
    <w:rsid w:val="00A654A3"/>
    <w:rsid w:val="00AA41E8"/>
    <w:rsid w:val="00AB016B"/>
    <w:rsid w:val="00AC4255"/>
    <w:rsid w:val="00AD03EA"/>
    <w:rsid w:val="00AE312D"/>
    <w:rsid w:val="00B068C9"/>
    <w:rsid w:val="00B10A17"/>
    <w:rsid w:val="00B244ED"/>
    <w:rsid w:val="00B33F93"/>
    <w:rsid w:val="00B457F5"/>
    <w:rsid w:val="00B46404"/>
    <w:rsid w:val="00B47B4A"/>
    <w:rsid w:val="00B704EB"/>
    <w:rsid w:val="00B73694"/>
    <w:rsid w:val="00B7483F"/>
    <w:rsid w:val="00B80567"/>
    <w:rsid w:val="00BA29D6"/>
    <w:rsid w:val="00BB64B1"/>
    <w:rsid w:val="00BC651F"/>
    <w:rsid w:val="00BD0318"/>
    <w:rsid w:val="00BD7514"/>
    <w:rsid w:val="00C01176"/>
    <w:rsid w:val="00C04F00"/>
    <w:rsid w:val="00C05CA9"/>
    <w:rsid w:val="00C21AD8"/>
    <w:rsid w:val="00C3064E"/>
    <w:rsid w:val="00C357FE"/>
    <w:rsid w:val="00C411C0"/>
    <w:rsid w:val="00C43302"/>
    <w:rsid w:val="00C61222"/>
    <w:rsid w:val="00C62674"/>
    <w:rsid w:val="00C7315F"/>
    <w:rsid w:val="00C91EFD"/>
    <w:rsid w:val="00C939FA"/>
    <w:rsid w:val="00CA023A"/>
    <w:rsid w:val="00CA3ABB"/>
    <w:rsid w:val="00CB4149"/>
    <w:rsid w:val="00CB4640"/>
    <w:rsid w:val="00CB7403"/>
    <w:rsid w:val="00CC0DAC"/>
    <w:rsid w:val="00CE3546"/>
    <w:rsid w:val="00CF1B01"/>
    <w:rsid w:val="00CF6E32"/>
    <w:rsid w:val="00D04B7C"/>
    <w:rsid w:val="00D11B34"/>
    <w:rsid w:val="00D132BC"/>
    <w:rsid w:val="00D224B6"/>
    <w:rsid w:val="00D268FE"/>
    <w:rsid w:val="00D518FF"/>
    <w:rsid w:val="00D60AFE"/>
    <w:rsid w:val="00D64E1A"/>
    <w:rsid w:val="00D65A78"/>
    <w:rsid w:val="00D71827"/>
    <w:rsid w:val="00D865E4"/>
    <w:rsid w:val="00DB097D"/>
    <w:rsid w:val="00DB1FC5"/>
    <w:rsid w:val="00DB57AB"/>
    <w:rsid w:val="00DC789A"/>
    <w:rsid w:val="00DD2995"/>
    <w:rsid w:val="00DF1135"/>
    <w:rsid w:val="00E031F3"/>
    <w:rsid w:val="00E16211"/>
    <w:rsid w:val="00E17C81"/>
    <w:rsid w:val="00E30B9B"/>
    <w:rsid w:val="00E31A93"/>
    <w:rsid w:val="00E425EA"/>
    <w:rsid w:val="00E64388"/>
    <w:rsid w:val="00E66239"/>
    <w:rsid w:val="00E745B5"/>
    <w:rsid w:val="00E77AE5"/>
    <w:rsid w:val="00EB4315"/>
    <w:rsid w:val="00EB5354"/>
    <w:rsid w:val="00EB6209"/>
    <w:rsid w:val="00EC202F"/>
    <w:rsid w:val="00EC596F"/>
    <w:rsid w:val="00ED29DB"/>
    <w:rsid w:val="00ED2F7D"/>
    <w:rsid w:val="00F03C81"/>
    <w:rsid w:val="00F06F3D"/>
    <w:rsid w:val="00F17137"/>
    <w:rsid w:val="00F34397"/>
    <w:rsid w:val="00F35338"/>
    <w:rsid w:val="00F45F1F"/>
    <w:rsid w:val="00F53E92"/>
    <w:rsid w:val="00F70CFF"/>
    <w:rsid w:val="00F85538"/>
    <w:rsid w:val="00F96293"/>
    <w:rsid w:val="00F97B96"/>
    <w:rsid w:val="00FB383C"/>
    <w:rsid w:val="00FB643B"/>
    <w:rsid w:val="00FD38CB"/>
    <w:rsid w:val="00FF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7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181</Words>
  <Characters>1037</Characters>
  <Application>Microsoft Office Word</Application>
  <DocSecurity>0</DocSecurity>
  <Lines>8</Lines>
  <Paragraphs>2</Paragraphs>
  <ScaleCrop>false</ScaleCrop>
  <Company>P R C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2020-11-02T07:07:00Z</dcterms:created>
  <dcterms:modified xsi:type="dcterms:W3CDTF">2020-11-02T08:04:00Z</dcterms:modified>
</cp:coreProperties>
</file>