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73931" w14:textId="16E42EA6" w:rsidR="00225E5F" w:rsidRDefault="00FE57D3">
      <w:pPr>
        <w:pStyle w:val="A5"/>
        <w:jc w:val="center"/>
        <w:rPr>
          <w:rFonts w:ascii="黑体" w:eastAsia="PMingLiU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浅析高中化学微课资源建设与应用</w:t>
      </w:r>
    </w:p>
    <w:p w14:paraId="4ADE4E5A" w14:textId="77777777" w:rsidR="008E43CB" w:rsidRPr="008E43CB" w:rsidRDefault="008E43CB">
      <w:pPr>
        <w:pStyle w:val="A5"/>
        <w:jc w:val="center"/>
        <w:rPr>
          <w:rFonts w:ascii="黑体" w:eastAsia="PMingLiU" w:hAnsi="黑体" w:cs="黑体"/>
          <w:sz w:val="32"/>
          <w:szCs w:val="32"/>
          <w:lang w:val="zh-TW" w:eastAsia="zh-TW"/>
        </w:rPr>
      </w:pPr>
    </w:p>
    <w:p w14:paraId="26F9DBDA" w14:textId="1631FDD9" w:rsidR="00225E5F" w:rsidRPr="008E43CB" w:rsidRDefault="008E43CB">
      <w:pPr>
        <w:pStyle w:val="A5"/>
        <w:jc w:val="center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 w:rsidRPr="008E43CB">
        <w:rPr>
          <w:rFonts w:ascii="宋体" w:eastAsia="宋体" w:hAnsi="宋体" w:cs="宋体" w:hint="eastAsia"/>
          <w:b/>
          <w:bCs/>
          <w:sz w:val="28"/>
          <w:szCs w:val="28"/>
          <w:lang w:val="zh-TW" w:eastAsia="zh-TW"/>
        </w:rPr>
        <w:t>天津市西青区张家窝中学</w:t>
      </w:r>
      <w:r w:rsidRPr="008E43CB"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t xml:space="preserve"> </w:t>
      </w:r>
      <w:r w:rsidR="00FE57D3" w:rsidRPr="008E43CB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王娜</w:t>
      </w:r>
    </w:p>
    <w:p w14:paraId="30122763" w14:textId="77777777" w:rsidR="00225E5F" w:rsidRDefault="00225E5F">
      <w:pPr>
        <w:pStyle w:val="A5"/>
        <w:jc w:val="center"/>
        <w:rPr>
          <w:rFonts w:ascii="宋体" w:eastAsia="宋体" w:hAnsi="宋体" w:cs="宋体"/>
          <w:sz w:val="28"/>
          <w:szCs w:val="28"/>
          <w:lang w:val="zh-TW" w:eastAsia="zh-TW"/>
        </w:rPr>
      </w:pPr>
    </w:p>
    <w:p w14:paraId="040345E4" w14:textId="793C6418" w:rsidR="008E43CB" w:rsidRPr="0011661A" w:rsidRDefault="00FE57D3">
      <w:pPr>
        <w:pStyle w:val="A5"/>
        <w:rPr>
          <w:rFonts w:ascii="宋体" w:eastAsia="PMingLiU" w:hAnsi="宋体" w:cs="宋体"/>
          <w:color w:val="0070C0"/>
          <w:sz w:val="28"/>
          <w:szCs w:val="28"/>
          <w:u w:color="0070C0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内容提要：</w:t>
      </w:r>
      <w:r w:rsidR="00724C04" w:rsidRPr="00724C04">
        <w:rPr>
          <w:rFonts w:ascii="宋体" w:eastAsia="宋体" w:hAnsi="宋体" w:cs="宋体" w:hint="eastAsia"/>
          <w:sz w:val="28"/>
          <w:szCs w:val="28"/>
          <w:lang w:val="zh-TW" w:eastAsia="zh-TW"/>
        </w:rPr>
        <w:t>在</w:t>
      </w:r>
      <w:r w:rsidR="008E43CB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科技</w:t>
      </w:r>
      <w:r w:rsidR="00F60A31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迅猛发展的时代，教学方式不断更新，微课则是一种最典型的新兴教学方式。新课改主张将课堂还给学生，给他们更多表达和交流的机会，这必须以储备一定课程知识为前提。作为“网络原住民”的当代中学生，早已习惯“碎片化阅读”，微课则是将知识的传递从课堂转移到课下的最佳载体。然而，如何进行微课资源建设，</w:t>
      </w:r>
      <w:r w:rsidR="0011661A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怎样</w:t>
      </w:r>
      <w:r w:rsidR="00F60A31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将课程知识与信息化工</w:t>
      </w:r>
      <w:r w:rsidR="0011661A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具</w:t>
      </w:r>
      <w:r w:rsidR="00F60A31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进行有效结合，</w:t>
      </w:r>
      <w:r w:rsidR="0011661A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70C0"/>
          <w:lang w:val="zh-TW" w:eastAsia="zh-TW"/>
        </w:rPr>
        <w:t>如何在授课过程中利用好微课才能达到更好的教学效果等，这些都是老师们要面临的问题。</w:t>
      </w:r>
    </w:p>
    <w:p w14:paraId="4A2C7174" w14:textId="77777777" w:rsidR="00225E5F" w:rsidRDefault="00225E5F">
      <w:pPr>
        <w:pStyle w:val="A5"/>
        <w:rPr>
          <w:rFonts w:ascii="宋体" w:eastAsia="宋体" w:hAnsi="宋体" w:cs="宋体"/>
          <w:sz w:val="28"/>
          <w:szCs w:val="28"/>
          <w:lang w:val="zh-TW" w:eastAsia="zh-TW"/>
        </w:rPr>
      </w:pPr>
    </w:p>
    <w:p w14:paraId="4D27B805" w14:textId="5DB31002" w:rsidR="00225E5F" w:rsidRPr="0011661A" w:rsidRDefault="00FE57D3">
      <w:pPr>
        <w:pStyle w:val="A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关键词：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微课；</w:t>
      </w:r>
      <w:r w:rsidR="008E43CB">
        <w:rPr>
          <w:rFonts w:ascii="宋体" w:eastAsia="宋体" w:hAnsi="宋体" w:cs="宋体" w:hint="eastAsia"/>
          <w:sz w:val="28"/>
          <w:szCs w:val="28"/>
          <w:lang w:val="zh-TW" w:eastAsia="zh-TW"/>
        </w:rPr>
        <w:t>高中化学；</w:t>
      </w:r>
      <w:r>
        <w:rPr>
          <w:rFonts w:ascii="宋体" w:eastAsia="宋体" w:hAnsi="宋体" w:cs="宋体"/>
          <w:sz w:val="28"/>
          <w:szCs w:val="28"/>
          <w:lang w:val="zh-CN"/>
        </w:rPr>
        <w:t>学科资源建设；</w:t>
      </w:r>
      <w:r w:rsidR="008E43CB">
        <w:rPr>
          <w:rFonts w:ascii="宋体" w:eastAsia="宋体" w:hAnsi="宋体" w:cs="宋体" w:hint="eastAsia"/>
          <w:sz w:val="28"/>
          <w:szCs w:val="28"/>
          <w:lang w:val="zh-CN"/>
        </w:rPr>
        <w:t>应用</w:t>
      </w:r>
    </w:p>
    <w:p w14:paraId="07CB6FF0" w14:textId="4E673C29" w:rsidR="00225E5F" w:rsidRPr="008E43CB" w:rsidRDefault="00225E5F" w:rsidP="008E43CB">
      <w:pPr>
        <w:pStyle w:val="A5"/>
        <w:rPr>
          <w:rFonts w:ascii="宋体" w:eastAsia="PMingLiU" w:hAnsi="宋体" w:cs="宋体"/>
          <w:b/>
          <w:bCs/>
          <w:sz w:val="28"/>
          <w:szCs w:val="28"/>
          <w:lang w:val="zh-TW" w:eastAsia="zh-TW"/>
        </w:rPr>
      </w:pPr>
    </w:p>
    <w:p w14:paraId="4B9F112B" w14:textId="1EA7692E" w:rsidR="008E43CB" w:rsidRDefault="008E43CB" w:rsidP="00925483">
      <w:pPr>
        <w:pStyle w:val="A5"/>
        <w:ind w:firstLineChars="200" w:firstLine="560"/>
        <w:rPr>
          <w:rFonts w:asciiTheme="minorEastAsia" w:eastAsiaTheme="minorEastAsia" w:hAnsiTheme="minorEastAsia" w:cs="宋体"/>
          <w:sz w:val="28"/>
          <w:szCs w:val="28"/>
          <w:lang w:val="zh-TW"/>
        </w:rPr>
      </w:pPr>
      <w:r w:rsidRPr="008E43CB">
        <w:rPr>
          <w:rFonts w:asciiTheme="minorEastAsia" w:eastAsiaTheme="minorEastAsia" w:hAnsiTheme="minorEastAsia" w:cs="宋体" w:hint="eastAsia"/>
          <w:sz w:val="28"/>
          <w:szCs w:val="28"/>
          <w:lang w:val="zh-TW" w:eastAsia="zh-TW"/>
        </w:rPr>
        <w:t>在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 w:eastAsia="zh-TW"/>
        </w:rPr>
        <w:t>“</w:t>
      </w:r>
      <w:r w:rsidRPr="008E43CB">
        <w:rPr>
          <w:rFonts w:asciiTheme="minorEastAsia" w:eastAsiaTheme="minorEastAsia" w:hAnsiTheme="minorEastAsia" w:cs="宋体"/>
          <w:sz w:val="28"/>
          <w:szCs w:val="28"/>
          <w:lang w:val="zh-TW"/>
        </w:rPr>
        <w:t>大数据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 w:eastAsia="zh-TW"/>
        </w:rPr>
        <w:t>”、“</w:t>
      </w:r>
      <w:r w:rsidRPr="008E43CB">
        <w:rPr>
          <w:rFonts w:asciiTheme="minorEastAsia" w:eastAsiaTheme="minorEastAsia" w:hAnsiTheme="minorEastAsia" w:cs="宋体"/>
          <w:sz w:val="28"/>
          <w:szCs w:val="28"/>
          <w:lang w:val="zh-TW"/>
        </w:rPr>
        <w:t>互联网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+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 w:eastAsia="zh-TW"/>
        </w:rPr>
        <w:t>”等词汇不断涌现的今天，飞速发展的科技带来了越来越多的便利，</w:t>
      </w:r>
      <w:r w:rsidRPr="008E43CB">
        <w:rPr>
          <w:rFonts w:asciiTheme="minorEastAsia" w:eastAsiaTheme="minorEastAsia" w:hAnsiTheme="minorEastAsia" w:cs="宋体"/>
          <w:sz w:val="28"/>
          <w:szCs w:val="28"/>
          <w:lang w:val="zh-TW"/>
        </w:rPr>
        <w:t>不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断改善着</w:t>
      </w:r>
      <w:r w:rsidRPr="008E43CB">
        <w:rPr>
          <w:rFonts w:asciiTheme="minorEastAsia" w:eastAsiaTheme="minorEastAsia" w:hAnsiTheme="minorEastAsia" w:cs="宋体"/>
          <w:sz w:val="28"/>
          <w:szCs w:val="28"/>
          <w:lang w:val="zh-TW"/>
        </w:rPr>
        <w:t>人们的生活方式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，</w:t>
      </w:r>
      <w:r w:rsidRPr="008E43CB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同时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，</w:t>
      </w:r>
      <w:r w:rsidR="0011661A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也使</w:t>
      </w:r>
      <w:r w:rsidRPr="008E43CB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学生的学习方式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和</w:t>
      </w:r>
      <w:r w:rsidRPr="008E43CB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教师的教学方式受到了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潜移默化</w:t>
      </w:r>
      <w:r w:rsidRPr="008E43CB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的影响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。“微课”、“PAD课堂”、“翻转课堂”等科技发展的产物，不断冲击着传统教学</w:t>
      </w:r>
      <w:r w:rsidR="0011661A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方式</w:t>
      </w:r>
      <w:r w:rsidR="00724C04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。</w:t>
      </w:r>
      <w:r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这其中</w:t>
      </w:r>
      <w:r w:rsidR="001A7162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，</w:t>
      </w:r>
      <w:r w:rsidR="0011661A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微课是</w:t>
      </w:r>
      <w:r w:rsidR="00724C04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最</w:t>
      </w:r>
      <w:r w:rsidR="001A7162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便捷</w:t>
      </w:r>
      <w:r w:rsidR="00724C04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的</w:t>
      </w:r>
      <w:r w:rsidR="001A7162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教学方式，是其他新兴教学方式发展的奠基石。</w:t>
      </w:r>
    </w:p>
    <w:p w14:paraId="603A1B22" w14:textId="06FF6C6E" w:rsidR="00353D97" w:rsidRPr="00925483" w:rsidRDefault="00353D97" w:rsidP="00925483">
      <w:pPr>
        <w:pStyle w:val="A5"/>
        <w:ind w:firstLineChars="200" w:firstLine="560"/>
        <w:rPr>
          <w:rFonts w:asciiTheme="minorEastAsia" w:eastAsia="PMingLiU" w:hAnsiTheme="minorEastAsia" w:cs="宋体" w:hint="eastAsia"/>
          <w:sz w:val="28"/>
          <w:szCs w:val="28"/>
          <w:lang w:val="zh-TW" w:eastAsia="zh-TW"/>
        </w:rPr>
      </w:pPr>
      <w:r w:rsidRPr="00353D97">
        <w:rPr>
          <w:rFonts w:ascii="宋体" w:eastAsiaTheme="minorEastAsia" w:hAnsi="宋体" w:cs="宋体" w:hint="eastAsia"/>
          <w:sz w:val="28"/>
          <w:szCs w:val="28"/>
        </w:rPr>
        <w:t>微课是以阐释某一知识点为目标，以短小精悍的视频为表现形式，以学习或教学应用为目的的在线教学视频。它主要表现在短小精悍，“短”是指视频长度短；“小”是指主题小；“精”是指设计，制作，讲解精良；“悍”是指学习效果震撼令人难忘。</w:t>
      </w:r>
      <w:r w:rsidR="00D06DBC">
        <w:rPr>
          <w:rFonts w:ascii="宋体" w:eastAsiaTheme="minorEastAsia" w:hAnsi="宋体" w:cs="宋体" w:hint="eastAsia"/>
          <w:sz w:val="28"/>
          <w:szCs w:val="28"/>
        </w:rPr>
        <w:t>所以构建好微课资源库，对高中化学教学有很深远的意义，如何构建和应用微课资源，</w:t>
      </w:r>
      <w:r w:rsidR="00D06DBC">
        <w:rPr>
          <w:rFonts w:asciiTheme="minorEastAsia" w:eastAsiaTheme="minorEastAsia" w:hAnsiTheme="minorEastAsia" w:cs="宋体" w:hint="eastAsia"/>
          <w:sz w:val="28"/>
          <w:szCs w:val="28"/>
          <w:lang w:val="zh-TW"/>
        </w:rPr>
        <w:t>也是教师们最值得研究的课题之一</w:t>
      </w:r>
    </w:p>
    <w:p w14:paraId="537E4E4B" w14:textId="5158F470" w:rsidR="00225E5F" w:rsidRDefault="001A7162" w:rsidP="001A7162">
      <w:pPr>
        <w:pStyle w:val="A5"/>
        <w:rPr>
          <w:rFonts w:ascii="宋体" w:eastAsia="PMingLiU" w:hAnsi="宋体" w:cs="宋体"/>
          <w:sz w:val="28"/>
          <w:szCs w:val="28"/>
          <w:lang w:eastAsia="zh-TW"/>
        </w:rPr>
      </w:pPr>
      <w:r>
        <w:rPr>
          <w:rFonts w:ascii="宋体" w:eastAsia="宋体" w:hAnsi="宋体" w:cs="宋体" w:hint="eastAsia"/>
          <w:sz w:val="28"/>
          <w:szCs w:val="28"/>
          <w:lang w:eastAsia="zh-TW"/>
        </w:rPr>
        <w:t>一、</w:t>
      </w:r>
      <w:r w:rsidR="007E332D">
        <w:rPr>
          <w:rFonts w:ascii="宋体" w:eastAsia="宋体" w:hAnsi="宋体" w:cs="宋体" w:hint="eastAsia"/>
          <w:sz w:val="28"/>
          <w:szCs w:val="28"/>
          <w:lang w:eastAsia="zh-TW"/>
        </w:rPr>
        <w:t>如何进行</w:t>
      </w:r>
      <w:r>
        <w:rPr>
          <w:rFonts w:ascii="宋体" w:eastAsia="宋体" w:hAnsi="宋体" w:cs="宋体" w:hint="eastAsia"/>
          <w:sz w:val="28"/>
          <w:szCs w:val="28"/>
          <w:lang w:eastAsia="zh-TW"/>
        </w:rPr>
        <w:t>高中化学微课资源建设</w:t>
      </w:r>
    </w:p>
    <w:p w14:paraId="0B3DCDDC" w14:textId="6C10BA06" w:rsidR="001A7162" w:rsidRDefault="007E332D" w:rsidP="00925483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1</w:t>
      </w:r>
      <w:r>
        <w:rPr>
          <w:rFonts w:ascii="宋体" w:eastAsiaTheme="minorEastAsia" w:hAnsi="宋体" w:cs="宋体"/>
          <w:sz w:val="28"/>
          <w:szCs w:val="28"/>
        </w:rPr>
        <w:t>.</w:t>
      </w:r>
      <w:r>
        <w:rPr>
          <w:rFonts w:ascii="宋体" w:eastAsiaTheme="minorEastAsia" w:hAnsi="宋体" w:cs="宋体" w:hint="eastAsia"/>
          <w:sz w:val="28"/>
          <w:szCs w:val="28"/>
        </w:rPr>
        <w:t>微课的类型</w:t>
      </w:r>
    </w:p>
    <w:p w14:paraId="58BD6832" w14:textId="3F33D46A" w:rsidR="007E332D" w:rsidRPr="00051646" w:rsidRDefault="003537A0" w:rsidP="00051646">
      <w:pPr>
        <w:ind w:firstLineChars="200" w:firstLine="560"/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</w:pPr>
      <w:bookmarkStart w:id="0" w:name="_Hlk12570226"/>
      <w:r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从不同的角度看，微课可被分为多种不同类型</w:t>
      </w:r>
      <w:r w:rsidR="00051646"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。从形式看，大概可分为微观演示动画、卡通动画和录像等类型。从内容看，大概可分为</w:t>
      </w:r>
      <w:r w:rsidR="007E332D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概念</w:t>
      </w:r>
      <w:r w:rsidR="00051646"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讲解</w:t>
      </w:r>
      <w:r w:rsidR="007E332D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型、</w:t>
      </w:r>
      <w:r w:rsidR="00051646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理论分析型</w:t>
      </w:r>
      <w:r w:rsidR="00051646"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、</w:t>
      </w:r>
      <w:r w:rsidR="007E332D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实验操作型</w:t>
      </w:r>
      <w:r w:rsidR="00051646"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、例题解析</w:t>
      </w:r>
      <w:r w:rsidR="007E332D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型</w:t>
      </w:r>
      <w:r w:rsidR="00051646">
        <w:rPr>
          <w:rFonts w:asciiTheme="minorEastAsia" w:hAnsiTheme="minorEastAsia" w:cs="宋体" w:hint="eastAsia"/>
          <w:color w:val="000000"/>
          <w:kern w:val="2"/>
          <w:sz w:val="28"/>
          <w:szCs w:val="28"/>
          <w:u w:color="000000"/>
          <w:lang w:val="zh-TW" w:eastAsia="zh-CN"/>
        </w:rPr>
        <w:t>等。不同类型的微课，用在教学的不同环节，</w:t>
      </w:r>
      <w:r w:rsidR="007E332D" w:rsidRPr="003537A0">
        <w:rPr>
          <w:rFonts w:asciiTheme="minorEastAsia" w:hAnsiTheme="minorEastAsia" w:cs="宋体"/>
          <w:color w:val="000000"/>
          <w:kern w:val="2"/>
          <w:sz w:val="28"/>
          <w:szCs w:val="28"/>
          <w:u w:color="000000"/>
          <w:lang w:val="zh-TW" w:eastAsia="zh-CN"/>
        </w:rPr>
        <w:t>让学生在真实的体验中重新认知知识，有梯度地提升学生的学习能力，培养学生的学科核心素养。</w:t>
      </w:r>
      <w:bookmarkEnd w:id="0"/>
    </w:p>
    <w:p w14:paraId="553B1505" w14:textId="4CC2B86A" w:rsidR="007E332D" w:rsidRDefault="007E332D" w:rsidP="00051646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2</w:t>
      </w:r>
      <w:r>
        <w:rPr>
          <w:rFonts w:ascii="宋体" w:eastAsiaTheme="minorEastAsia" w:hAnsi="宋体" w:cs="宋体"/>
          <w:sz w:val="28"/>
          <w:szCs w:val="28"/>
        </w:rPr>
        <w:t>.</w:t>
      </w:r>
      <w:r>
        <w:rPr>
          <w:rFonts w:ascii="宋体" w:eastAsiaTheme="minorEastAsia" w:hAnsi="宋体" w:cs="宋体" w:hint="eastAsia"/>
          <w:sz w:val="28"/>
          <w:szCs w:val="28"/>
        </w:rPr>
        <w:t>微课的</w:t>
      </w:r>
      <w:r w:rsidR="003537A0">
        <w:rPr>
          <w:rFonts w:ascii="宋体" w:eastAsiaTheme="minorEastAsia" w:hAnsi="宋体" w:cs="宋体" w:hint="eastAsia"/>
          <w:sz w:val="28"/>
          <w:szCs w:val="28"/>
        </w:rPr>
        <w:t>获取</w:t>
      </w:r>
    </w:p>
    <w:p w14:paraId="13876B16" w14:textId="77777777" w:rsidR="00925483" w:rsidRDefault="00925483" w:rsidP="00925483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（1）学科资源网站。</w:t>
      </w:r>
    </w:p>
    <w:p w14:paraId="6529A92D" w14:textId="7209EDBC" w:rsidR="00925483" w:rsidRDefault="00925483" w:rsidP="00925483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 w:rsidRPr="00925483">
        <w:rPr>
          <w:rFonts w:ascii="宋体" w:eastAsiaTheme="minorEastAsia" w:hAnsi="宋体" w:cs="宋体"/>
          <w:sz w:val="28"/>
          <w:szCs w:val="28"/>
        </w:rPr>
        <w:t>201</w:t>
      </w:r>
      <w:r>
        <w:rPr>
          <w:rFonts w:ascii="宋体" w:eastAsiaTheme="minorEastAsia" w:hAnsi="宋体" w:cs="宋体"/>
          <w:sz w:val="28"/>
          <w:szCs w:val="28"/>
        </w:rPr>
        <w:t>0</w:t>
      </w:r>
      <w:r w:rsidRPr="00925483">
        <w:rPr>
          <w:rFonts w:ascii="宋体" w:eastAsiaTheme="minorEastAsia" w:hAnsi="宋体" w:cs="宋体" w:hint="eastAsia"/>
          <w:sz w:val="28"/>
          <w:szCs w:val="28"/>
        </w:rPr>
        <w:t>年，我国发布</w:t>
      </w:r>
      <w:r>
        <w:rPr>
          <w:rFonts w:ascii="宋体" w:eastAsiaTheme="minorEastAsia" w:hAnsi="宋体" w:cs="宋体" w:hint="eastAsia"/>
          <w:sz w:val="28"/>
          <w:szCs w:val="28"/>
        </w:rPr>
        <w:t>了</w:t>
      </w:r>
      <w:r w:rsidRPr="00925483">
        <w:rPr>
          <w:rFonts w:ascii="宋体" w:eastAsiaTheme="minorEastAsia" w:hAnsi="宋体" w:cs="宋体" w:hint="eastAsia"/>
          <w:sz w:val="28"/>
          <w:szCs w:val="28"/>
        </w:rPr>
        <w:t>《国家中长期教育改革和发展规划纲要</w:t>
      </w:r>
      <w:r w:rsidRPr="00925483">
        <w:rPr>
          <w:rFonts w:ascii="宋体" w:eastAsiaTheme="minorEastAsia" w:hAnsi="宋体" w:cs="宋体" w:hint="eastAsia"/>
          <w:sz w:val="28"/>
          <w:szCs w:val="28"/>
        </w:rPr>
        <w:lastRenderedPageBreak/>
        <w:t>（</w:t>
      </w:r>
      <w:r w:rsidRPr="00925483">
        <w:rPr>
          <w:rFonts w:ascii="宋体" w:eastAsiaTheme="minorEastAsia" w:hAnsi="宋体" w:cs="宋体"/>
          <w:sz w:val="28"/>
          <w:szCs w:val="28"/>
        </w:rPr>
        <w:t>2010—2020</w:t>
      </w:r>
      <w:r w:rsidRPr="00925483">
        <w:rPr>
          <w:rFonts w:ascii="宋体" w:eastAsiaTheme="minorEastAsia" w:hAnsi="宋体" w:cs="宋体" w:hint="eastAsia"/>
          <w:sz w:val="28"/>
          <w:szCs w:val="28"/>
        </w:rPr>
        <w:t>年）》，</w:t>
      </w:r>
      <w:r>
        <w:rPr>
          <w:rFonts w:ascii="宋体" w:eastAsiaTheme="minorEastAsia" w:hAnsi="宋体" w:cs="宋体" w:hint="eastAsia"/>
          <w:sz w:val="28"/>
          <w:szCs w:val="28"/>
        </w:rPr>
        <w:t>其中指出</w:t>
      </w:r>
      <w:r w:rsidRPr="00925483">
        <w:rPr>
          <w:rFonts w:ascii="宋体" w:eastAsiaTheme="minorEastAsia" w:hAnsi="宋体" w:cs="宋体"/>
          <w:sz w:val="28"/>
          <w:szCs w:val="28"/>
        </w:rPr>
        <w:t>“</w:t>
      </w:r>
      <w:r w:rsidRPr="00925483">
        <w:rPr>
          <w:rFonts w:ascii="宋体" w:eastAsiaTheme="minorEastAsia" w:hAnsi="宋体" w:cs="宋体" w:hint="eastAsia"/>
          <w:sz w:val="28"/>
          <w:szCs w:val="28"/>
        </w:rPr>
        <w:t>建立开放灵活的教育资源公共服务平台，促进优质教育资源普及共享</w:t>
      </w:r>
      <w:r w:rsidRPr="00925483">
        <w:rPr>
          <w:rFonts w:ascii="宋体" w:eastAsiaTheme="minorEastAsia" w:hAnsi="宋体" w:cs="宋体"/>
          <w:sz w:val="28"/>
          <w:szCs w:val="28"/>
        </w:rPr>
        <w:t>”</w:t>
      </w:r>
      <w:r>
        <w:rPr>
          <w:rFonts w:ascii="宋体" w:eastAsiaTheme="minorEastAsia" w:hAnsi="宋体" w:cs="宋体" w:hint="eastAsia"/>
          <w:sz w:val="28"/>
          <w:szCs w:val="28"/>
        </w:rPr>
        <w:t>。随后，教育部启动</w:t>
      </w:r>
      <w:r w:rsidRPr="00925483">
        <w:rPr>
          <w:rFonts w:ascii="宋体" w:eastAsiaTheme="minorEastAsia" w:hAnsi="宋体" w:cs="宋体" w:hint="eastAsia"/>
          <w:sz w:val="28"/>
          <w:szCs w:val="28"/>
        </w:rPr>
        <w:t>专业教学资源库建设项目，</w:t>
      </w:r>
      <w:r>
        <w:rPr>
          <w:rFonts w:ascii="宋体" w:eastAsiaTheme="minorEastAsia" w:hAnsi="宋体" w:cs="宋体" w:hint="eastAsia"/>
          <w:sz w:val="28"/>
          <w:szCs w:val="28"/>
        </w:rPr>
        <w:t>时至今日，</w:t>
      </w:r>
      <w:r w:rsidRPr="00925483">
        <w:rPr>
          <w:rFonts w:ascii="宋体" w:eastAsiaTheme="minorEastAsia" w:hAnsi="宋体" w:cs="宋体" w:hint="eastAsia"/>
          <w:sz w:val="28"/>
          <w:szCs w:val="28"/>
        </w:rPr>
        <w:t>全国范围内已经建成了</w:t>
      </w:r>
      <w:r>
        <w:rPr>
          <w:rFonts w:ascii="宋体" w:eastAsiaTheme="minorEastAsia" w:hAnsi="宋体" w:cs="宋体" w:hint="eastAsia"/>
          <w:sz w:val="28"/>
          <w:szCs w:val="28"/>
        </w:rPr>
        <w:t>“三通两平台”</w:t>
      </w:r>
      <w:r w:rsidRPr="00925483">
        <w:rPr>
          <w:rFonts w:ascii="宋体" w:eastAsiaTheme="minorEastAsia" w:hAnsi="宋体" w:cs="宋体" w:hint="eastAsia"/>
          <w:sz w:val="28"/>
          <w:szCs w:val="28"/>
        </w:rPr>
        <w:t>等课程资源库平台。</w:t>
      </w:r>
      <w:r>
        <w:rPr>
          <w:rFonts w:ascii="宋体" w:eastAsiaTheme="minorEastAsia" w:hAnsi="宋体" w:cs="宋体" w:hint="eastAsia"/>
          <w:sz w:val="28"/>
          <w:szCs w:val="28"/>
        </w:rPr>
        <w:t>在这些教学资源网站上，可搜索到许多高中化学相关的微课资源。</w:t>
      </w:r>
      <w:r w:rsidRPr="00925483">
        <w:rPr>
          <w:rFonts w:ascii="宋体" w:eastAsiaTheme="minorEastAsia" w:hAnsi="宋体" w:cs="宋体" w:hint="eastAsia"/>
          <w:sz w:val="28"/>
          <w:szCs w:val="28"/>
        </w:rPr>
        <w:t>但</w:t>
      </w:r>
      <w:r>
        <w:rPr>
          <w:rFonts w:ascii="宋体" w:eastAsiaTheme="minorEastAsia" w:hAnsi="宋体" w:cs="宋体" w:hint="eastAsia"/>
          <w:sz w:val="28"/>
          <w:szCs w:val="28"/>
        </w:rPr>
        <w:t>是，</w:t>
      </w:r>
      <w:r>
        <w:rPr>
          <w:rFonts w:ascii="宋体" w:eastAsiaTheme="minorEastAsia" w:hAnsi="宋体" w:cs="宋体" w:hint="eastAsia"/>
          <w:sz w:val="28"/>
          <w:szCs w:val="28"/>
        </w:rPr>
        <w:t>据资料统计，</w:t>
      </w:r>
      <w:r w:rsidR="00051646">
        <w:rPr>
          <w:rFonts w:ascii="宋体" w:eastAsiaTheme="minorEastAsia" w:hAnsi="宋体" w:cs="宋体" w:hint="eastAsia"/>
          <w:sz w:val="28"/>
          <w:szCs w:val="28"/>
        </w:rPr>
        <w:t>随着</w:t>
      </w:r>
      <w:r w:rsidRPr="00925483">
        <w:rPr>
          <w:rFonts w:ascii="宋体" w:eastAsiaTheme="minorEastAsia" w:hAnsi="宋体" w:cs="宋体" w:hint="eastAsia"/>
          <w:sz w:val="28"/>
          <w:szCs w:val="28"/>
        </w:rPr>
        <w:t>近几年来移动互联网技术的高速发展</w:t>
      </w:r>
      <w:r>
        <w:rPr>
          <w:rFonts w:ascii="宋体" w:eastAsiaTheme="minorEastAsia" w:hAnsi="宋体" w:cs="宋体" w:hint="eastAsia"/>
          <w:sz w:val="28"/>
          <w:szCs w:val="28"/>
        </w:rPr>
        <w:t>，</w:t>
      </w:r>
      <w:r w:rsidR="00051646">
        <w:rPr>
          <w:rFonts w:ascii="宋体" w:eastAsiaTheme="minorEastAsia" w:hAnsi="宋体" w:cs="宋体" w:hint="eastAsia"/>
          <w:sz w:val="28"/>
          <w:szCs w:val="28"/>
        </w:rPr>
        <w:t>这些学科资源网站上的资源利用率逐渐下降。这一结果与</w:t>
      </w:r>
      <w:r w:rsidRPr="00925483">
        <w:rPr>
          <w:rFonts w:ascii="宋体" w:eastAsiaTheme="minorEastAsia" w:hAnsi="宋体" w:cs="宋体" w:hint="eastAsia"/>
          <w:sz w:val="28"/>
          <w:szCs w:val="28"/>
        </w:rPr>
        <w:t>传统的课程资源库建设方式方法</w:t>
      </w:r>
      <w:r w:rsidR="00051646">
        <w:rPr>
          <w:rFonts w:ascii="宋体" w:eastAsiaTheme="minorEastAsia" w:hAnsi="宋体" w:cs="宋体" w:hint="eastAsia"/>
          <w:sz w:val="28"/>
          <w:szCs w:val="28"/>
        </w:rPr>
        <w:t>，以及人们使用网络平台的习惯改变有必然联系，</w:t>
      </w:r>
      <w:r w:rsidRPr="00925483">
        <w:rPr>
          <w:rFonts w:ascii="宋体" w:eastAsiaTheme="minorEastAsia" w:hAnsi="宋体" w:cs="宋体" w:hint="eastAsia"/>
          <w:sz w:val="28"/>
          <w:szCs w:val="28"/>
        </w:rPr>
        <w:t>课程资源库</w:t>
      </w:r>
      <w:r w:rsidR="00051646">
        <w:rPr>
          <w:rFonts w:ascii="宋体" w:eastAsiaTheme="minorEastAsia" w:hAnsi="宋体" w:cs="宋体" w:hint="eastAsia"/>
          <w:sz w:val="28"/>
          <w:szCs w:val="28"/>
        </w:rPr>
        <w:t>的</w:t>
      </w:r>
      <w:r w:rsidRPr="00925483">
        <w:rPr>
          <w:rFonts w:ascii="宋体" w:eastAsiaTheme="minorEastAsia" w:hAnsi="宋体" w:cs="宋体" w:hint="eastAsia"/>
          <w:sz w:val="28"/>
          <w:szCs w:val="28"/>
        </w:rPr>
        <w:t>建设改革</w:t>
      </w:r>
      <w:r w:rsidR="00051646">
        <w:rPr>
          <w:rFonts w:ascii="宋体" w:eastAsiaTheme="minorEastAsia" w:hAnsi="宋体" w:cs="宋体" w:hint="eastAsia"/>
          <w:sz w:val="28"/>
          <w:szCs w:val="28"/>
        </w:rPr>
        <w:t>一定要跟上时代的步伐</w:t>
      </w:r>
      <w:r w:rsidRPr="00925483">
        <w:rPr>
          <w:rFonts w:ascii="宋体" w:eastAsiaTheme="minorEastAsia" w:hAnsi="宋体" w:cs="宋体" w:hint="eastAsia"/>
          <w:sz w:val="28"/>
          <w:szCs w:val="28"/>
        </w:rPr>
        <w:t>。</w:t>
      </w:r>
    </w:p>
    <w:p w14:paraId="01F2340C" w14:textId="4C9CF97C" w:rsidR="00051646" w:rsidRDefault="00051646" w:rsidP="00925483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（2）在线视频网站</w:t>
      </w:r>
    </w:p>
    <w:p w14:paraId="3D1BD6A0" w14:textId="2B4CE17B" w:rsidR="00513C79" w:rsidRPr="005F6098" w:rsidRDefault="00513C79" w:rsidP="005F6098">
      <w:pPr>
        <w:pStyle w:val="A5"/>
        <w:widowControl/>
        <w:shd w:val="clear" w:color="auto" w:fill="FFFFFF"/>
        <w:ind w:firstLine="560"/>
        <w:jc w:val="left"/>
        <w:rPr>
          <w:rFonts w:asciiTheme="minorEastAsia" w:eastAsia="PMingLiU" w:hAnsiTheme="minorEastAsia" w:cs="宋体" w:hint="eastAsia"/>
          <w:color w:val="auto"/>
          <w:sz w:val="28"/>
          <w:szCs w:val="28"/>
          <w:u w:color="00B050"/>
          <w:lang w:val="zh-TW" w:eastAsia="zh-TW"/>
        </w:rPr>
      </w:pPr>
      <w:r>
        <w:rPr>
          <w:rFonts w:ascii="宋体" w:eastAsiaTheme="minorEastAsia" w:hAnsi="宋体" w:cs="宋体" w:hint="eastAsia"/>
          <w:sz w:val="28"/>
          <w:szCs w:val="28"/>
        </w:rPr>
        <w:t>在一些视频网站上，也经常可以看到网友分享的实验视频</w:t>
      </w:r>
      <w:r w:rsidR="00F348F6">
        <w:rPr>
          <w:rFonts w:ascii="宋体" w:eastAsiaTheme="minorEastAsia" w:hAnsi="宋体" w:cs="宋体" w:hint="eastAsia"/>
          <w:sz w:val="28"/>
          <w:szCs w:val="28"/>
        </w:rPr>
        <w:t>小视频，或是</w:t>
      </w:r>
      <w:r>
        <w:rPr>
          <w:rFonts w:ascii="宋体" w:eastAsiaTheme="minorEastAsia" w:hAnsi="宋体" w:cs="宋体" w:hint="eastAsia"/>
          <w:sz w:val="28"/>
          <w:szCs w:val="28"/>
        </w:rPr>
        <w:t>解释实验原理的微观动画，或是</w:t>
      </w:r>
      <w:r w:rsidR="00F348F6">
        <w:rPr>
          <w:rFonts w:ascii="宋体" w:eastAsiaTheme="minorEastAsia" w:hAnsi="宋体" w:cs="宋体" w:hint="eastAsia"/>
          <w:sz w:val="28"/>
          <w:szCs w:val="28"/>
        </w:rPr>
        <w:t>解析</w:t>
      </w:r>
      <w:r>
        <w:rPr>
          <w:rFonts w:ascii="宋体" w:eastAsiaTheme="minorEastAsia" w:hAnsi="宋体" w:cs="宋体" w:hint="eastAsia"/>
          <w:sz w:val="28"/>
          <w:szCs w:val="28"/>
        </w:rPr>
        <w:t>典型例题的视频。相比于学科资源网站上需要下载使用的微课，这些视频网站上的微课，可直接在线观看，更为方便</w:t>
      </w:r>
      <w:r w:rsidR="00F348F6">
        <w:rPr>
          <w:rFonts w:ascii="宋体" w:eastAsiaTheme="minorEastAsia" w:hAnsi="宋体" w:cs="宋体" w:hint="eastAsia"/>
          <w:sz w:val="28"/>
          <w:szCs w:val="28"/>
        </w:rPr>
        <w:t>，若想保存也可下载储存</w:t>
      </w:r>
      <w:r>
        <w:rPr>
          <w:rFonts w:ascii="宋体" w:eastAsiaTheme="minorEastAsia" w:hAnsi="宋体" w:cs="宋体" w:hint="eastAsia"/>
          <w:sz w:val="28"/>
          <w:szCs w:val="28"/>
        </w:rPr>
        <w:t>。</w:t>
      </w:r>
      <w:r w:rsidR="00F348F6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有些视频网站</w:t>
      </w:r>
      <w:r w:rsidR="00F348F6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具备</w:t>
      </w:r>
      <w:r w:rsidR="00F348F6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弹幕功能，</w:t>
      </w:r>
      <w:r w:rsidR="00F348F6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观看微课时配合弹幕功能，能丰富</w:t>
      </w:r>
      <w:r w:rsidR="00F348F6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学生在观看微课学习时的互动体验</w:t>
      </w:r>
      <w:r w:rsidR="005F6098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，增强学习时的趣味性</w:t>
      </w:r>
      <w:r w:rsidR="00F348F6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。</w:t>
      </w:r>
    </w:p>
    <w:p w14:paraId="3EBD646B" w14:textId="153BF042" w:rsidR="00051646" w:rsidRDefault="00051646" w:rsidP="00925483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（3）社交多媒体</w:t>
      </w:r>
    </w:p>
    <w:p w14:paraId="1A1C7867" w14:textId="25EA7EAD" w:rsidR="008B2074" w:rsidRPr="00051646" w:rsidRDefault="008B2074" w:rsidP="008B2074">
      <w:pPr>
        <w:pStyle w:val="A5"/>
        <w:ind w:firstLineChars="200" w:firstLine="560"/>
        <w:rPr>
          <w:rFonts w:ascii="宋体" w:eastAsiaTheme="minorEastAsia" w:hAnsi="宋体" w:cs="宋体" w:hint="eastAsia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根据某节课的内容，在如“微博”、“知乎”等社交媒体网站，搜索相应关键词，也可查看到一些符合条件的微视频，下载后，可直接使用，或利用软件加以修改，再使用。</w:t>
      </w:r>
    </w:p>
    <w:p w14:paraId="19183827" w14:textId="1F49F54F" w:rsidR="007E332D" w:rsidRDefault="007E332D" w:rsidP="008B2074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3</w:t>
      </w:r>
      <w:r>
        <w:rPr>
          <w:rFonts w:ascii="宋体" w:eastAsiaTheme="minorEastAsia" w:hAnsi="宋体" w:cs="宋体"/>
          <w:sz w:val="28"/>
          <w:szCs w:val="28"/>
        </w:rPr>
        <w:t>.</w:t>
      </w:r>
      <w:r>
        <w:rPr>
          <w:rFonts w:ascii="宋体" w:eastAsiaTheme="minorEastAsia" w:hAnsi="宋体" w:cs="宋体" w:hint="eastAsia"/>
          <w:sz w:val="28"/>
          <w:szCs w:val="28"/>
        </w:rPr>
        <w:t>微课的制作</w:t>
      </w:r>
    </w:p>
    <w:p w14:paraId="4A6FB701" w14:textId="64FBEAF2" w:rsidR="001B4E11" w:rsidRDefault="00D06DBC" w:rsidP="00D7513C">
      <w:pPr>
        <w:pStyle w:val="A5"/>
        <w:ind w:firstLineChars="200" w:firstLine="560"/>
        <w:rPr>
          <w:rFonts w:ascii="宋体" w:eastAsiaTheme="minorEastAsia" w:hAnsi="宋体" w:cs="宋体" w:hint="eastAsia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“拿来主义”得到的微课往往不尽如人意，所以许多老师选择自己制作微课。</w:t>
      </w:r>
      <w:r w:rsidR="008B2074">
        <w:rPr>
          <w:rFonts w:ascii="宋体" w:eastAsiaTheme="minorEastAsia" w:hAnsi="宋体" w:cs="宋体" w:hint="eastAsia"/>
          <w:sz w:val="28"/>
          <w:szCs w:val="28"/>
        </w:rPr>
        <w:t>制作微课，首先要根据某节课的内容，选取一到两个知识点，内容不宜过多。</w:t>
      </w:r>
      <w:r w:rsidR="00353D97">
        <w:rPr>
          <w:rFonts w:ascii="宋体" w:eastAsiaTheme="minorEastAsia" w:hAnsi="宋体" w:cs="宋体" w:hint="eastAsia"/>
          <w:sz w:val="28"/>
          <w:szCs w:val="28"/>
        </w:rPr>
        <w:t>选定内容后，再结合整堂课的教学设计，设计微课的结构。最基础的微课制作方法就是</w:t>
      </w:r>
      <w:r w:rsidR="003537A0">
        <w:rPr>
          <w:rFonts w:ascii="宋体" w:eastAsiaTheme="minorEastAsia" w:hAnsi="宋体" w:cs="宋体" w:hint="eastAsia"/>
          <w:sz w:val="28"/>
          <w:szCs w:val="28"/>
        </w:rPr>
        <w:t>PPT录屏，</w:t>
      </w:r>
      <w:r w:rsidR="00353D97">
        <w:rPr>
          <w:rFonts w:ascii="宋体" w:eastAsiaTheme="minorEastAsia" w:hAnsi="宋体" w:cs="宋体" w:hint="eastAsia"/>
          <w:sz w:val="28"/>
          <w:szCs w:val="28"/>
        </w:rPr>
        <w:t>这也是大多数老师们运用最熟练的方法，</w:t>
      </w:r>
      <w:r>
        <w:rPr>
          <w:rFonts w:ascii="宋体" w:eastAsiaTheme="minorEastAsia" w:hAnsi="宋体" w:cs="宋体" w:hint="eastAsia"/>
          <w:sz w:val="28"/>
          <w:szCs w:val="28"/>
        </w:rPr>
        <w:t>2</w:t>
      </w:r>
      <w:r>
        <w:rPr>
          <w:rFonts w:ascii="宋体" w:eastAsiaTheme="minorEastAsia" w:hAnsi="宋体" w:cs="宋体"/>
          <w:sz w:val="28"/>
          <w:szCs w:val="28"/>
        </w:rPr>
        <w:t>016</w:t>
      </w:r>
      <w:r>
        <w:rPr>
          <w:rFonts w:ascii="宋体" w:eastAsiaTheme="minorEastAsia" w:hAnsi="宋体" w:cs="宋体" w:hint="eastAsia"/>
          <w:sz w:val="28"/>
          <w:szCs w:val="28"/>
        </w:rPr>
        <w:t>版的Microsoft</w:t>
      </w:r>
      <w:r>
        <w:rPr>
          <w:rFonts w:ascii="宋体" w:eastAsiaTheme="minorEastAsia" w:hAnsi="宋体" w:cs="宋体"/>
          <w:sz w:val="28"/>
          <w:szCs w:val="28"/>
        </w:rPr>
        <w:t xml:space="preserve"> </w:t>
      </w:r>
      <w:r>
        <w:rPr>
          <w:rFonts w:ascii="宋体" w:eastAsiaTheme="minorEastAsia" w:hAnsi="宋体" w:cs="宋体" w:hint="eastAsia"/>
          <w:sz w:val="28"/>
          <w:szCs w:val="28"/>
        </w:rPr>
        <w:t>Office工具组里的PowerPoint即可实现录屏，</w:t>
      </w:r>
      <w:r>
        <w:rPr>
          <w:rFonts w:ascii="宋体" w:eastAsiaTheme="minorEastAsia" w:hAnsi="宋体" w:cs="宋体" w:hint="eastAsia"/>
          <w:sz w:val="28"/>
          <w:szCs w:val="28"/>
        </w:rPr>
        <w:t>除</w:t>
      </w:r>
      <w:r>
        <w:rPr>
          <w:rFonts w:ascii="宋体" w:eastAsiaTheme="minorEastAsia" w:hAnsi="宋体" w:cs="宋体" w:hint="eastAsia"/>
          <w:sz w:val="28"/>
          <w:szCs w:val="28"/>
        </w:rPr>
        <w:t>此之外，使用</w:t>
      </w:r>
      <w:r>
        <w:rPr>
          <w:rFonts w:ascii="宋体" w:eastAsiaTheme="minorEastAsia" w:hAnsi="宋体" w:cs="宋体" w:hint="eastAsia"/>
          <w:sz w:val="28"/>
          <w:szCs w:val="28"/>
        </w:rPr>
        <w:t>录屏大师、喀秋莎等录屏软件</w:t>
      </w:r>
      <w:r>
        <w:rPr>
          <w:rFonts w:ascii="宋体" w:eastAsiaTheme="minorEastAsia" w:hAnsi="宋体" w:cs="宋体" w:hint="eastAsia"/>
          <w:sz w:val="28"/>
          <w:szCs w:val="28"/>
        </w:rPr>
        <w:t>录屏，还可实现双窗口，</w:t>
      </w:r>
      <w:r w:rsidR="00401C98">
        <w:rPr>
          <w:rFonts w:ascii="宋体" w:eastAsiaTheme="minorEastAsia" w:hAnsi="宋体" w:cs="宋体" w:hint="eastAsia"/>
          <w:sz w:val="28"/>
          <w:szCs w:val="28"/>
        </w:rPr>
        <w:t>在</w:t>
      </w:r>
      <w:r>
        <w:rPr>
          <w:rFonts w:ascii="宋体" w:eastAsiaTheme="minorEastAsia" w:hAnsi="宋体" w:cs="宋体" w:hint="eastAsia"/>
          <w:sz w:val="28"/>
          <w:szCs w:val="28"/>
        </w:rPr>
        <w:t>小窗口录下教师真人的讲解画面，学生观看起来更有亲切感。其实</w:t>
      </w:r>
      <w:r w:rsidR="00401C98">
        <w:rPr>
          <w:rFonts w:ascii="宋体" w:eastAsiaTheme="minorEastAsia" w:hAnsi="宋体" w:cs="宋体" w:hint="eastAsia"/>
          <w:sz w:val="28"/>
          <w:szCs w:val="28"/>
        </w:rPr>
        <w:t>，利用</w:t>
      </w:r>
      <w:r>
        <w:rPr>
          <w:rFonts w:ascii="宋体" w:eastAsiaTheme="minorEastAsia" w:hAnsi="宋体" w:cs="宋体" w:hint="eastAsia"/>
          <w:sz w:val="28"/>
          <w:szCs w:val="28"/>
        </w:rPr>
        <w:t>PPT也可以制作化学反应原理的flash动画，</w:t>
      </w:r>
      <w:r w:rsidR="00401C98">
        <w:rPr>
          <w:rFonts w:ascii="宋体" w:eastAsiaTheme="minorEastAsia" w:hAnsi="宋体" w:cs="宋体" w:hint="eastAsia"/>
          <w:sz w:val="28"/>
          <w:szCs w:val="28"/>
        </w:rPr>
        <w:t>不过操作较为繁琐。对于普通一线教师来说，专业的动画制作软件更难操作，所以使用频率更低。在这里值得一提的是</w:t>
      </w:r>
      <w:r w:rsidR="003537A0">
        <w:rPr>
          <w:rFonts w:ascii="宋体" w:eastAsiaTheme="minorEastAsia" w:hAnsi="宋体" w:cs="宋体" w:hint="eastAsia"/>
          <w:sz w:val="28"/>
          <w:szCs w:val="28"/>
        </w:rPr>
        <w:t>Focusky</w:t>
      </w:r>
      <w:r w:rsidR="00401C98">
        <w:rPr>
          <w:rFonts w:ascii="宋体" w:eastAsiaTheme="minorEastAsia" w:hAnsi="宋体" w:cs="宋体" w:hint="eastAsia"/>
          <w:sz w:val="28"/>
          <w:szCs w:val="28"/>
        </w:rPr>
        <w:t>这款</w:t>
      </w:r>
      <w:r w:rsidR="003537A0">
        <w:rPr>
          <w:rFonts w:ascii="宋体" w:eastAsiaTheme="minorEastAsia" w:hAnsi="宋体" w:cs="宋体" w:hint="eastAsia"/>
          <w:sz w:val="28"/>
          <w:szCs w:val="28"/>
        </w:rPr>
        <w:t>软件，</w:t>
      </w:r>
      <w:r w:rsidR="00401C98">
        <w:rPr>
          <w:rFonts w:ascii="宋体" w:eastAsiaTheme="minorEastAsia" w:hAnsi="宋体" w:cs="宋体" w:hint="eastAsia"/>
          <w:sz w:val="28"/>
          <w:szCs w:val="28"/>
        </w:rPr>
        <w:t>它也有录屏功能，其中也有很多动画效果，使用它可以美化PPT，可使微课更加精美，吸引学生眼球，引起观看兴趣。这款软件中也有很多内置的卡通形象和动画模板，对于“新手”来说，也是简单易学的动画制作软件。</w:t>
      </w:r>
    </w:p>
    <w:p w14:paraId="6B95E443" w14:textId="42552E80" w:rsidR="007E332D" w:rsidRDefault="007E332D" w:rsidP="00353D97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4</w:t>
      </w:r>
      <w:r>
        <w:rPr>
          <w:rFonts w:ascii="宋体" w:eastAsiaTheme="minorEastAsia" w:hAnsi="宋体" w:cs="宋体"/>
          <w:sz w:val="28"/>
          <w:szCs w:val="28"/>
        </w:rPr>
        <w:t>.</w:t>
      </w:r>
      <w:r>
        <w:rPr>
          <w:rFonts w:ascii="宋体" w:eastAsiaTheme="minorEastAsia" w:hAnsi="宋体" w:cs="宋体" w:hint="eastAsia"/>
          <w:sz w:val="28"/>
          <w:szCs w:val="28"/>
        </w:rPr>
        <w:t>微课的储存</w:t>
      </w:r>
    </w:p>
    <w:p w14:paraId="58E5BCEA" w14:textId="2192544F" w:rsidR="007E332D" w:rsidRDefault="001B4E11" w:rsidP="001B4E11">
      <w:pPr>
        <w:pStyle w:val="A5"/>
        <w:widowControl/>
        <w:shd w:val="clear" w:color="auto" w:fill="FFFFFF"/>
        <w:ind w:firstLine="560"/>
        <w:jc w:val="left"/>
        <w:rPr>
          <w:rFonts w:asciiTheme="minorEastAsia" w:eastAsia="PMingLiU" w:hAnsiTheme="minorEastAsia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制作好或下载的微课，</w:t>
      </w:r>
      <w:r w:rsidR="007E332D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可上传网盘，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进行分类保存。</w:t>
      </w:r>
      <w:r w:rsidR="007E332D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需要时共享给老师和学生，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下载使用</w:t>
      </w:r>
      <w:r w:rsidR="007E332D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。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也可以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上传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到可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在线观看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的视频网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lastRenderedPageBreak/>
        <w:t>站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，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使用起来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更方便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，也有利于好的微课资源的共享与传播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。配合有些视频网站的弹幕功能，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能</w:t>
      </w:r>
      <w:r w:rsidR="007E332D" w:rsidRPr="001A7162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增强学生在观看微课学习时的互动体验，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提升学生学习效果。</w:t>
      </w:r>
    </w:p>
    <w:p w14:paraId="05B90C88" w14:textId="418CA383" w:rsidR="00D7513C" w:rsidRPr="00D7513C" w:rsidRDefault="00D7513C" w:rsidP="001B4E11">
      <w:pPr>
        <w:pStyle w:val="A5"/>
        <w:widowControl/>
        <w:shd w:val="clear" w:color="auto" w:fill="FFFFFF"/>
        <w:ind w:firstLine="560"/>
        <w:jc w:val="left"/>
        <w:rPr>
          <w:rFonts w:asciiTheme="minorEastAsia" w:eastAsia="PMingLiU" w:hAnsiTheme="minorEastAsia" w:cs="宋体" w:hint="eastAsia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笔者认为制作微课，不仅仅是录一段小视频，有些微课老师想在课上用则罢，若想放在课前或课后，供学生自主学习使用，则需要搭配相应的学习任务清单和配套习题，这样可达到更好的使用效果。所以，制定设计学习任务清单，筛选配套习题，也应算制作完整微课的重要组成部分。</w:t>
      </w:r>
    </w:p>
    <w:p w14:paraId="26BDE835" w14:textId="09A7C368" w:rsidR="001A7162" w:rsidRDefault="001A7162" w:rsidP="001A7162">
      <w:pPr>
        <w:pStyle w:val="A5"/>
        <w:rPr>
          <w:rFonts w:asciiTheme="minorEastAsia" w:eastAsia="PMingLiU" w:hAnsiTheme="minorEastAsia" w:cs="宋体"/>
          <w:sz w:val="28"/>
          <w:szCs w:val="28"/>
          <w:lang w:eastAsia="zh-TW"/>
        </w:rPr>
      </w:pPr>
      <w:r>
        <w:rPr>
          <w:rFonts w:asciiTheme="minorEastAsia" w:eastAsiaTheme="minorEastAsia" w:hAnsiTheme="minorEastAsia" w:cs="宋体" w:hint="eastAsia"/>
          <w:sz w:val="28"/>
          <w:szCs w:val="28"/>
          <w:lang w:eastAsia="zh-TW"/>
        </w:rPr>
        <w:t>二、</w:t>
      </w:r>
      <w:r w:rsidR="007E332D">
        <w:rPr>
          <w:rFonts w:asciiTheme="minorEastAsia" w:eastAsiaTheme="minorEastAsia" w:hAnsiTheme="minorEastAsia" w:cs="宋体" w:hint="eastAsia"/>
          <w:sz w:val="28"/>
          <w:szCs w:val="28"/>
          <w:lang w:eastAsia="zh-TW"/>
        </w:rPr>
        <w:t>如何利用微课辅助</w:t>
      </w:r>
      <w:r>
        <w:rPr>
          <w:rFonts w:asciiTheme="minorEastAsia" w:eastAsiaTheme="minorEastAsia" w:hAnsiTheme="minorEastAsia" w:cs="宋体" w:hint="eastAsia"/>
          <w:sz w:val="28"/>
          <w:szCs w:val="28"/>
          <w:lang w:eastAsia="zh-TW"/>
        </w:rPr>
        <w:t>高中化学</w:t>
      </w:r>
      <w:r w:rsidR="007E332D">
        <w:rPr>
          <w:rFonts w:asciiTheme="minorEastAsia" w:eastAsiaTheme="minorEastAsia" w:hAnsiTheme="minorEastAsia" w:cs="宋体" w:hint="eastAsia"/>
          <w:sz w:val="28"/>
          <w:szCs w:val="28"/>
          <w:lang w:eastAsia="zh-TW"/>
        </w:rPr>
        <w:t>教学</w:t>
      </w:r>
    </w:p>
    <w:p w14:paraId="026604A9" w14:textId="631E7AD4" w:rsidR="001B4E11" w:rsidRDefault="00D7513C" w:rsidP="001B4E11">
      <w:pPr>
        <w:pStyle w:val="A5"/>
        <w:ind w:firstLineChars="200" w:firstLine="560"/>
        <w:rPr>
          <w:rFonts w:ascii="宋体" w:eastAsiaTheme="minorEastAsia" w:hAnsi="宋体" w:cs="宋体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1</w:t>
      </w:r>
      <w:r>
        <w:rPr>
          <w:rFonts w:ascii="宋体" w:eastAsiaTheme="minorEastAsia" w:hAnsi="宋体" w:cs="宋体"/>
          <w:sz w:val="28"/>
          <w:szCs w:val="28"/>
        </w:rPr>
        <w:t>.</w:t>
      </w:r>
      <w:r>
        <w:rPr>
          <w:rFonts w:ascii="宋体" w:eastAsiaTheme="minorEastAsia" w:hAnsi="宋体" w:cs="宋体" w:hint="eastAsia"/>
          <w:sz w:val="28"/>
          <w:szCs w:val="28"/>
        </w:rPr>
        <w:t>课堂引入</w:t>
      </w:r>
    </w:p>
    <w:p w14:paraId="74FE2545" w14:textId="1D19D654" w:rsidR="001B4E11" w:rsidRPr="00D7513C" w:rsidRDefault="001B4E11" w:rsidP="001B4E11">
      <w:pPr>
        <w:pStyle w:val="A5"/>
        <w:ind w:firstLineChars="200" w:firstLine="560"/>
        <w:rPr>
          <w:rFonts w:ascii="宋体" w:eastAsiaTheme="minorEastAsia" w:hAnsi="宋体" w:cs="宋体" w:hint="eastAsia"/>
          <w:color w:val="auto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随着各种软件、APP的开发，录制微课的工具早已不局限于电脑，利用智能手机，教师可随时随地轻松地制作属于自己的微课。比如，有的老师喜欢以学生表演小短剧的形式，作为课堂导入，那么提前把学生们的表演录制下来，就避免了临场发挥紧张，时间不可控等问题。</w:t>
      </w:r>
      <w:r w:rsidR="00D7513C">
        <w:rPr>
          <w:rFonts w:ascii="宋体" w:eastAsiaTheme="minorEastAsia" w:hAnsi="宋体" w:cs="宋体" w:hint="eastAsia"/>
          <w:sz w:val="28"/>
          <w:szCs w:val="28"/>
        </w:rPr>
        <w:t>亦或是看到可以利用的资料短视频，如新闻报道、公益广</w:t>
      </w:r>
      <w:r w:rsidR="00D7513C" w:rsidRPr="00D7513C">
        <w:rPr>
          <w:rFonts w:ascii="宋体" w:eastAsiaTheme="minorEastAsia" w:hAnsi="宋体" w:cs="宋体" w:hint="eastAsia"/>
          <w:color w:val="auto"/>
          <w:sz w:val="28"/>
          <w:szCs w:val="28"/>
        </w:rPr>
        <w:t>告、纪录片片段等，</w:t>
      </w:r>
      <w:r w:rsidR="00D7513C">
        <w:rPr>
          <w:rFonts w:ascii="宋体" w:eastAsiaTheme="minorEastAsia" w:hAnsi="宋体" w:cs="宋体" w:hint="eastAsia"/>
          <w:color w:val="auto"/>
          <w:sz w:val="28"/>
          <w:szCs w:val="28"/>
        </w:rPr>
        <w:t>打造适当的教学情境，使学生代入角色，体验“沉浸式体验学习”</w:t>
      </w:r>
      <w:r w:rsidR="00D7513C" w:rsidRPr="00D7513C">
        <w:rPr>
          <w:rFonts w:ascii="宋体" w:eastAsiaTheme="minorEastAsia" w:hAnsi="宋体" w:cs="宋体" w:hint="eastAsia"/>
          <w:color w:val="auto"/>
          <w:sz w:val="28"/>
          <w:szCs w:val="28"/>
        </w:rPr>
        <w:t>。</w:t>
      </w:r>
    </w:p>
    <w:p w14:paraId="4F688FEF" w14:textId="3D7F4E7C" w:rsidR="00D7513C" w:rsidRPr="00D7513C" w:rsidRDefault="00D7513C" w:rsidP="00D7513C">
      <w:pPr>
        <w:pStyle w:val="A5"/>
        <w:widowControl/>
        <w:shd w:val="clear" w:color="auto" w:fill="FFFFFF"/>
        <w:ind w:firstLineChars="200" w:firstLine="560"/>
        <w:jc w:val="left"/>
        <w:rPr>
          <w:rFonts w:ascii="宋体" w:eastAsia="PMingLiU" w:hAnsi="宋体" w:cs="宋体"/>
          <w:color w:val="auto"/>
          <w:sz w:val="28"/>
          <w:szCs w:val="28"/>
          <w:u w:color="00B050"/>
          <w:lang w:val="zh-TW" w:eastAsia="zh-TW"/>
        </w:rPr>
      </w:pPr>
      <w:r w:rsidRPr="00D7513C">
        <w:rPr>
          <w:rFonts w:ascii="宋体" w:eastAsiaTheme="minorEastAsia" w:hAnsi="宋体" w:cs="宋体" w:hint="eastAsia"/>
          <w:color w:val="auto"/>
          <w:sz w:val="28"/>
          <w:szCs w:val="28"/>
          <w:u w:color="00B050"/>
          <w:lang w:val="zh-TW"/>
        </w:rPr>
        <w:t>2</w:t>
      </w:r>
      <w:r w:rsidRPr="00D7513C">
        <w:rPr>
          <w:rFonts w:ascii="宋体" w:eastAsia="PMingLiU" w:hAnsi="宋体" w:cs="宋体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课内穿插</w:t>
      </w:r>
    </w:p>
    <w:p w14:paraId="5C85BF4E" w14:textId="1208EF0D" w:rsidR="00D7513C" w:rsidRPr="00D7513C" w:rsidRDefault="00D7513C" w:rsidP="00D7513C">
      <w:pPr>
        <w:pStyle w:val="A5"/>
        <w:ind w:firstLineChars="200" w:firstLine="560"/>
        <w:rPr>
          <w:rFonts w:ascii="宋体" w:eastAsiaTheme="minorEastAsia" w:hAnsi="宋体" w:cs="宋体" w:hint="eastAsia"/>
          <w:sz w:val="28"/>
          <w:szCs w:val="28"/>
        </w:rPr>
      </w:pPr>
      <w:r>
        <w:rPr>
          <w:rFonts w:ascii="宋体" w:eastAsiaTheme="minorEastAsia" w:hAnsi="宋体" w:cs="宋体" w:hint="eastAsia"/>
          <w:sz w:val="28"/>
          <w:szCs w:val="28"/>
        </w:rPr>
        <w:t>除了PPT录屏之外，对于化学学科来说，实验也是教学中必不可少的，教师在教室做演示实验，有时会受到空间的限制，后排同学看不清，有些实验反应速度较快，不便于观察。老师们也可事先在实验室录制演示实验的视频，在课上进行播放，可让全体同学以相同的视角观看视频，公平地享受使用课程资源，学生们还可以利用视频播放软件，放慢速度观看视频，或反复观看，便于观察实验现象，提升学习效果。</w:t>
      </w:r>
    </w:p>
    <w:p w14:paraId="18745E1A" w14:textId="432616EA" w:rsidR="00225E5F" w:rsidRPr="00D7513C" w:rsidRDefault="00D7513C" w:rsidP="00D7513C">
      <w:pPr>
        <w:pStyle w:val="A5"/>
        <w:widowControl/>
        <w:shd w:val="clear" w:color="auto" w:fill="FFFFFF"/>
        <w:ind w:firstLineChars="200" w:firstLine="560"/>
        <w:jc w:val="left"/>
        <w:rPr>
          <w:rFonts w:ascii="宋体" w:eastAsia="PMingLiU" w:hAnsi="宋体" w:cs="宋体" w:hint="eastAsia"/>
          <w:color w:val="auto"/>
          <w:sz w:val="28"/>
          <w:szCs w:val="28"/>
          <w:u w:color="00B050"/>
          <w:lang w:val="zh-TW" w:eastAsia="zh-TW"/>
        </w:rPr>
      </w:pPr>
      <w:r w:rsidRPr="00D7513C">
        <w:rPr>
          <w:rFonts w:ascii="宋体" w:eastAsia="宋体" w:hAnsi="宋体" w:cs="宋体" w:hint="eastAsia"/>
          <w:color w:val="auto"/>
          <w:sz w:val="28"/>
          <w:szCs w:val="28"/>
          <w:u w:color="00B050"/>
          <w:lang w:val="zh-TW"/>
        </w:rPr>
        <w:t>3</w:t>
      </w:r>
      <w:r w:rsidRPr="00D7513C">
        <w:rPr>
          <w:rFonts w:ascii="宋体" w:eastAsia="PMingLiU" w:hAnsi="宋体" w:cs="宋体"/>
          <w:color w:val="auto"/>
          <w:sz w:val="28"/>
          <w:szCs w:val="28"/>
          <w:u w:color="00B050"/>
          <w:lang w:val="zh-TW" w:eastAsia="zh-TW"/>
        </w:rPr>
        <w:t>.</w:t>
      </w:r>
      <w:r w:rsidR="00FE57D3" w:rsidRPr="00D7513C">
        <w:rPr>
          <w:rFonts w:ascii="宋体" w:eastAsia="宋体" w:hAnsi="宋体" w:cs="宋体"/>
          <w:color w:val="auto"/>
          <w:sz w:val="28"/>
          <w:szCs w:val="28"/>
          <w:u w:color="00B050"/>
          <w:lang w:val="zh-TW" w:eastAsia="zh-TW"/>
        </w:rPr>
        <w:t>课外补充</w:t>
      </w:r>
    </w:p>
    <w:p w14:paraId="2D658B73" w14:textId="4E251DD1" w:rsidR="00724C04" w:rsidRPr="00AF2470" w:rsidRDefault="00AF2470" w:rsidP="00AF2470">
      <w:pPr>
        <w:pStyle w:val="A5"/>
        <w:widowControl/>
        <w:shd w:val="clear" w:color="auto" w:fill="FFFFFF"/>
        <w:ind w:firstLine="560"/>
        <w:jc w:val="left"/>
        <w:rPr>
          <w:rFonts w:asciiTheme="minorEastAsia" w:eastAsia="PMingLiU" w:hAnsiTheme="minorEastAsia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课前使用微课</w:t>
      </w:r>
      <w:r w:rsidR="00D7513C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，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可在上课前即完成课程知识的传递，且配以几道配套习题，让学生课前完成，并反馈结果。教师可在课前整理数据，进行二次备课。这样学生带着问题上课，更有针对性，听得更认真，老师也事先明确了学生学习的难点所在，指导起来，方向性更强。</w:t>
      </w:r>
    </w:p>
    <w:p w14:paraId="16E69822" w14:textId="113DE6EB" w:rsidR="00AF2470" w:rsidRPr="00AF2470" w:rsidRDefault="00AF2470" w:rsidP="00AF2470">
      <w:pPr>
        <w:pStyle w:val="A5"/>
        <w:widowControl/>
        <w:shd w:val="clear" w:color="auto" w:fill="FFFFFF"/>
        <w:ind w:firstLine="560"/>
        <w:jc w:val="left"/>
        <w:rPr>
          <w:rFonts w:asciiTheme="minorEastAsia" w:eastAsia="PMingLiU" w:hAnsiTheme="minorEastAsia" w:cs="宋体" w:hint="eastAsia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课后，老师也可把课上观察过的实验视频分享给学生，也可分享一些拓展型资料视频，延伸学生的知识面，充分体现化学学科与生活的密切联系。也可将上课讲解的典型例题解析过程、课后作业的重难点讲解分享给学生，帮助学生及时解决学习困惑。</w:t>
      </w:r>
    </w:p>
    <w:p w14:paraId="1D340E59" w14:textId="0ED06EE2" w:rsidR="00225E5F" w:rsidRPr="004B2D09" w:rsidRDefault="001B4E11">
      <w:pPr>
        <w:pStyle w:val="A5"/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</w:pPr>
      <w:r w:rsidRPr="004B2D09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三、存在的问题及改进措施</w:t>
      </w:r>
    </w:p>
    <w:p w14:paraId="6D3A9FB4" w14:textId="3F4D0500" w:rsidR="00AF2470" w:rsidRPr="004B2D09" w:rsidRDefault="00AF2470" w:rsidP="00AF2470">
      <w:pPr>
        <w:pStyle w:val="A5"/>
        <w:ind w:firstLineChars="200" w:firstLine="560"/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</w:pPr>
      <w:r w:rsidRPr="004B2D09"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  <w:t>1.</w:t>
      </w:r>
      <w:r w:rsidR="004B2D09" w:rsidRPr="004B2D09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 xml:space="preserve"> </w:t>
      </w:r>
      <w:r w:rsidR="004B2D09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微课的配套资源建设不够完全，老师们利用起来还不够方便。</w:t>
      </w:r>
    </w:p>
    <w:p w14:paraId="734FAC74" w14:textId="139B150E" w:rsidR="00AF2470" w:rsidRPr="004B2D09" w:rsidRDefault="00AF2470" w:rsidP="00AF2470">
      <w:pPr>
        <w:pStyle w:val="A5"/>
        <w:ind w:firstLineChars="200" w:firstLine="560"/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lastRenderedPageBreak/>
        <w:t>2</w:t>
      </w:r>
      <w:r w:rsidRPr="004B2D09"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  <w:t>.</w:t>
      </w:r>
      <w:r w:rsidR="004B2D09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目前对网上分享的微课没有明确的管理办法，下载分享的微课是否涉及版权等法律问题，老师们无从判断。</w:t>
      </w:r>
    </w:p>
    <w:p w14:paraId="3F83858A" w14:textId="2323812D" w:rsidR="004B2D09" w:rsidRPr="004B2D09" w:rsidRDefault="004B2D09" w:rsidP="00AF2470">
      <w:pPr>
        <w:pStyle w:val="A5"/>
        <w:ind w:firstLineChars="200" w:firstLine="560"/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3</w:t>
      </w:r>
      <w:r w:rsidRPr="004B2D09"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  <w:t>.</w:t>
      </w:r>
      <w:r w:rsidRPr="004B2D09"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 xml:space="preserve"> 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网上直接找到的微课往往不能完全符合教师的预想，修改微课的过程非常耗时、占用精力，所教班级多的教师很难将微课运用到日常教学工作。</w:t>
      </w:r>
    </w:p>
    <w:p w14:paraId="1EC2E757" w14:textId="63D91509" w:rsidR="004B2D09" w:rsidRPr="004B2D09" w:rsidRDefault="004B2D09" w:rsidP="00AF2470">
      <w:pPr>
        <w:pStyle w:val="A5"/>
        <w:ind w:firstLineChars="200" w:firstLine="560"/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</w:pP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4</w:t>
      </w:r>
      <w:r w:rsidRPr="004B2D09">
        <w:rPr>
          <w:rFonts w:asciiTheme="minorEastAsia" w:eastAsiaTheme="minorEastAsia" w:hAnsiTheme="minorEastAsia" w:cs="宋体"/>
          <w:color w:val="auto"/>
          <w:sz w:val="28"/>
          <w:szCs w:val="28"/>
          <w:u w:color="00B050"/>
          <w:lang w:val="zh-TW" w:eastAsia="zh-TW"/>
        </w:rPr>
        <w:t>.</w:t>
      </w:r>
      <w:r>
        <w:rPr>
          <w:rFonts w:asciiTheme="minorEastAsia" w:eastAsiaTheme="minorEastAsia" w:hAnsiTheme="minorEastAsia" w:cs="宋体" w:hint="eastAsia"/>
          <w:color w:val="auto"/>
          <w:sz w:val="28"/>
          <w:szCs w:val="28"/>
          <w:u w:color="00B050"/>
          <w:lang w:val="zh-TW" w:eastAsia="zh-TW"/>
        </w:rPr>
        <w:t>多媒体教学与传统课堂教学的融合，依然受到了硬件条件的制约。</w:t>
      </w:r>
      <w:bookmarkStart w:id="1" w:name="_GoBack"/>
      <w:bookmarkEnd w:id="1"/>
    </w:p>
    <w:sectPr w:rsidR="004B2D09" w:rsidRPr="004B2D09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B310A" w14:textId="77777777" w:rsidR="0023284A" w:rsidRDefault="0023284A">
      <w:r>
        <w:separator/>
      </w:r>
    </w:p>
  </w:endnote>
  <w:endnote w:type="continuationSeparator" w:id="0">
    <w:p w14:paraId="40C97D4A" w14:textId="77777777" w:rsidR="0023284A" w:rsidRDefault="0023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F927" w14:textId="77777777" w:rsidR="00225E5F" w:rsidRDefault="00225E5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DE8C" w14:textId="77777777" w:rsidR="0023284A" w:rsidRDefault="0023284A">
      <w:r>
        <w:separator/>
      </w:r>
    </w:p>
  </w:footnote>
  <w:footnote w:type="continuationSeparator" w:id="0">
    <w:p w14:paraId="071B3D3A" w14:textId="77777777" w:rsidR="0023284A" w:rsidRDefault="0023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896F" w14:textId="77777777" w:rsidR="00225E5F" w:rsidRDefault="00225E5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F"/>
    <w:rsid w:val="00051646"/>
    <w:rsid w:val="0011661A"/>
    <w:rsid w:val="001A7162"/>
    <w:rsid w:val="001B4E11"/>
    <w:rsid w:val="00225E5F"/>
    <w:rsid w:val="0023284A"/>
    <w:rsid w:val="003537A0"/>
    <w:rsid w:val="00353D97"/>
    <w:rsid w:val="00401C98"/>
    <w:rsid w:val="004B2D09"/>
    <w:rsid w:val="00513C79"/>
    <w:rsid w:val="005F6098"/>
    <w:rsid w:val="00724C04"/>
    <w:rsid w:val="007E332D"/>
    <w:rsid w:val="008B2074"/>
    <w:rsid w:val="008E43CB"/>
    <w:rsid w:val="00925483"/>
    <w:rsid w:val="00AF2470"/>
    <w:rsid w:val="00D06DBC"/>
    <w:rsid w:val="00D7513C"/>
    <w:rsid w:val="00F348F6"/>
    <w:rsid w:val="00F60A31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7212"/>
  <w15:docId w15:val="{F44B3395-5351-4367-BC06-AB4176E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Normal (Web)"/>
    <w:basedOn w:val="a"/>
    <w:rsid w:val="00353D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Savannah Wang</cp:lastModifiedBy>
  <cp:revision>9</cp:revision>
  <dcterms:created xsi:type="dcterms:W3CDTF">2019-06-27T13:59:00Z</dcterms:created>
  <dcterms:modified xsi:type="dcterms:W3CDTF">2019-06-27T22:24:00Z</dcterms:modified>
</cp:coreProperties>
</file>