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740"/>
        </w:tabs>
        <w:spacing w:line="560" w:lineRule="exac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附件</w:t>
      </w:r>
    </w:p>
    <w:p>
      <w:pPr>
        <w:tabs>
          <w:tab w:val="left" w:pos="7740"/>
        </w:tabs>
        <w:spacing w:line="560" w:lineRule="exact"/>
        <w:jc w:val="center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36"/>
          <w:szCs w:val="36"/>
        </w:rPr>
        <w:t>天津市教育学会教育教学科研成果认定申报表</w:t>
      </w:r>
    </w:p>
    <w:p>
      <w:pPr>
        <w:spacing w:line="360" w:lineRule="auto"/>
        <w:rPr>
          <w:rFonts w:hint="default" w:ascii="仿宋" w:hAnsi="仿宋" w:eastAsia="仿宋"/>
          <w:color w:val="C0000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单位 ：</w:t>
      </w:r>
      <w:r>
        <w:rPr>
          <w:rFonts w:hint="eastAsia" w:ascii="仿宋" w:hAnsi="仿宋" w:eastAsia="仿宋"/>
          <w:sz w:val="24"/>
          <w:szCs w:val="24"/>
          <w:lang w:eastAsia="zh-CN"/>
        </w:rPr>
        <w:t>天津市第二中学</w:t>
      </w:r>
      <w:r>
        <w:rPr>
          <w:rFonts w:hint="eastAsia" w:ascii="仿宋" w:hAnsi="仿宋" w:eastAsia="仿宋"/>
          <w:sz w:val="24"/>
          <w:szCs w:val="24"/>
        </w:rPr>
        <w:t xml:space="preserve">                  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   </w:t>
      </w:r>
      <w:r>
        <w:rPr>
          <w:rFonts w:hint="eastAsia" w:ascii="仿宋" w:hAnsi="仿宋" w:eastAsia="仿宋"/>
          <w:color w:val="auto"/>
          <w:sz w:val="24"/>
          <w:szCs w:val="24"/>
        </w:rPr>
        <w:t>日期：</w:t>
      </w:r>
      <w:r>
        <w:rPr>
          <w:rFonts w:hint="eastAsia" w:ascii="仿宋" w:hAnsi="仿宋" w:eastAsia="仿宋"/>
          <w:color w:val="auto"/>
          <w:sz w:val="24"/>
          <w:szCs w:val="24"/>
          <w:lang w:val="en-US" w:eastAsia="zh-CN"/>
        </w:rPr>
        <w:t xml:space="preserve">  2019 年  5 月 28 日</w:t>
      </w:r>
    </w:p>
    <w:tbl>
      <w:tblPr>
        <w:tblStyle w:val="6"/>
        <w:tblW w:w="874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6"/>
        <w:gridCol w:w="57"/>
        <w:gridCol w:w="223"/>
        <w:gridCol w:w="519"/>
        <w:gridCol w:w="764"/>
        <w:gridCol w:w="1449"/>
        <w:gridCol w:w="111"/>
        <w:gridCol w:w="793"/>
        <w:gridCol w:w="791"/>
        <w:gridCol w:w="116"/>
        <w:gridCol w:w="919"/>
        <w:gridCol w:w="795"/>
        <w:gridCol w:w="765"/>
        <w:gridCol w:w="7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505" w:type="dxa"/>
            <w:gridSpan w:val="4"/>
          </w:tcPr>
          <w:p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成果名称</w:t>
            </w:r>
          </w:p>
        </w:tc>
        <w:tc>
          <w:tcPr>
            <w:tcW w:w="7236" w:type="dxa"/>
            <w:gridSpan w:val="10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基于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ForClass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知慧课堂教学评价体系的探究与实践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5" w:type="dxa"/>
            <w:gridSpan w:val="4"/>
          </w:tcPr>
          <w:p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成果编号</w:t>
            </w:r>
          </w:p>
        </w:tc>
        <w:tc>
          <w:tcPr>
            <w:tcW w:w="3908" w:type="dxa"/>
            <w:gridSpan w:val="5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1035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学科</w:t>
            </w:r>
          </w:p>
        </w:tc>
        <w:tc>
          <w:tcPr>
            <w:tcW w:w="795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中数</w:t>
            </w:r>
          </w:p>
        </w:tc>
        <w:tc>
          <w:tcPr>
            <w:tcW w:w="765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学段</w:t>
            </w:r>
          </w:p>
        </w:tc>
        <w:tc>
          <w:tcPr>
            <w:tcW w:w="733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初中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763" w:type="dxa"/>
            <w:gridSpan w:val="2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第一</w:t>
            </w:r>
          </w:p>
          <w:p>
            <w:pPr>
              <w:spacing w:line="36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作者</w:t>
            </w:r>
          </w:p>
          <w:p>
            <w:pPr>
              <w:spacing w:line="36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（执笔）</w:t>
            </w:r>
          </w:p>
        </w:tc>
        <w:tc>
          <w:tcPr>
            <w:tcW w:w="1506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姓名</w:t>
            </w:r>
          </w:p>
        </w:tc>
        <w:tc>
          <w:tcPr>
            <w:tcW w:w="144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郝方方</w:t>
            </w:r>
          </w:p>
        </w:tc>
        <w:tc>
          <w:tcPr>
            <w:tcW w:w="5023" w:type="dxa"/>
            <w:gridSpan w:val="8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3052445" cy="1837055"/>
                  <wp:effectExtent l="0" t="0" r="14605" b="10795"/>
                  <wp:docPr id="17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445" cy="183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atLeast"/>
        </w:trPr>
        <w:tc>
          <w:tcPr>
            <w:tcW w:w="763" w:type="dxa"/>
            <w:gridSpan w:val="2"/>
            <w:vMerge w:val="continue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1506" w:type="dxa"/>
            <w:gridSpan w:val="3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工作单位</w:t>
            </w:r>
          </w:p>
        </w:tc>
        <w:tc>
          <w:tcPr>
            <w:tcW w:w="144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天津市第二中学</w:t>
            </w:r>
          </w:p>
        </w:tc>
        <w:tc>
          <w:tcPr>
            <w:tcW w:w="5023" w:type="dxa"/>
            <w:gridSpan w:val="8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763" w:type="dxa"/>
            <w:gridSpan w:val="2"/>
            <w:vMerge w:val="continue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1506" w:type="dxa"/>
            <w:gridSpan w:val="3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联系电话</w:t>
            </w:r>
          </w:p>
        </w:tc>
        <w:tc>
          <w:tcPr>
            <w:tcW w:w="1449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13502079849</w:t>
            </w:r>
          </w:p>
        </w:tc>
        <w:tc>
          <w:tcPr>
            <w:tcW w:w="5023" w:type="dxa"/>
            <w:gridSpan w:val="8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1505" w:type="dxa"/>
            <w:gridSpan w:val="4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合作者</w:t>
            </w:r>
          </w:p>
        </w:tc>
        <w:tc>
          <w:tcPr>
            <w:tcW w:w="2213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沈宝莹</w:t>
            </w:r>
          </w:p>
        </w:tc>
        <w:tc>
          <w:tcPr>
            <w:tcW w:w="5023" w:type="dxa"/>
            <w:gridSpan w:val="8"/>
            <w:vMerge w:val="continue"/>
            <w:vAlign w:val="center"/>
          </w:tcPr>
          <w:p>
            <w:pPr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7" w:hRule="atLeast"/>
        </w:trPr>
        <w:tc>
          <w:tcPr>
            <w:tcW w:w="986" w:type="dxa"/>
            <w:gridSpan w:val="3"/>
            <w:vAlign w:val="center"/>
          </w:tcPr>
          <w:p>
            <w:pPr>
              <w:spacing w:before="156" w:beforeLines="50" w:after="156" w:afterLines="50" w:line="360" w:lineRule="exact"/>
              <w:ind w:left="1920" w:hanging="1920" w:hangingChars="80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申报人</w:t>
            </w:r>
          </w:p>
          <w:p>
            <w:pPr>
              <w:spacing w:before="156" w:beforeLines="50" w:after="156" w:afterLines="50" w:line="360" w:lineRule="exact"/>
              <w:ind w:left="1920" w:hanging="1920" w:hangingChars="80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郑重</w:t>
            </w:r>
          </w:p>
          <w:p>
            <w:pPr>
              <w:spacing w:before="156" w:beforeLines="50" w:after="156" w:afterLines="50" w:line="360" w:lineRule="exact"/>
              <w:ind w:left="1920" w:hanging="1920" w:hangingChars="80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声明</w:t>
            </w:r>
          </w:p>
        </w:tc>
        <w:tc>
          <w:tcPr>
            <w:tcW w:w="3636" w:type="dxa"/>
            <w:gridSpan w:val="5"/>
          </w:tcPr>
          <w:p>
            <w:pPr>
              <w:spacing w:before="156" w:beforeLines="50" w:after="156" w:afterLines="50" w:line="360" w:lineRule="exact"/>
              <w:ind w:left="-118" w:leftChars="-37" w:firstLine="333" w:firstLineChars="139"/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 xml:space="preserve">对填写的各项内容负责，成果申报材料真实、可靠，不存在知识产权争议，未弄虚作假、未剽窃他人成果。        </w:t>
            </w:r>
          </w:p>
          <w:p>
            <w:pPr>
              <w:spacing w:before="156" w:beforeLines="50" w:after="156" w:afterLines="50" w:line="360" w:lineRule="exact"/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 xml:space="preserve">申请人签章：         </w:t>
            </w:r>
          </w:p>
        </w:tc>
        <w:tc>
          <w:tcPr>
            <w:tcW w:w="791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申报</w:t>
            </w:r>
          </w:p>
          <w:p>
            <w:pPr>
              <w:spacing w:line="36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单位</w:t>
            </w:r>
          </w:p>
          <w:p>
            <w:pPr>
              <w:spacing w:line="36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负责人</w:t>
            </w:r>
          </w:p>
          <w:p>
            <w:pPr>
              <w:spacing w:line="36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意见</w:t>
            </w:r>
          </w:p>
        </w:tc>
        <w:tc>
          <w:tcPr>
            <w:tcW w:w="3328" w:type="dxa"/>
            <w:gridSpan w:val="5"/>
          </w:tcPr>
          <w:p>
            <w:pPr>
              <w:spacing w:line="400" w:lineRule="exac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单位盖章：</w:t>
            </w:r>
          </w:p>
          <w:p>
            <w:pPr>
              <w:spacing w:line="400" w:lineRule="exact"/>
              <w:rPr>
                <w:rFonts w:hint="eastAsia" w:ascii="仿宋" w:hAnsi="仿宋" w:eastAsia="仿宋"/>
                <w:sz w:val="24"/>
                <w:szCs w:val="24"/>
              </w:rPr>
            </w:pPr>
          </w:p>
          <w:p>
            <w:pPr>
              <w:spacing w:line="400" w:lineRule="exact"/>
              <w:rPr>
                <w:rFonts w:hint="eastAsia" w:ascii="仿宋" w:hAnsi="仿宋" w:eastAsia="仿宋"/>
                <w:sz w:val="24"/>
                <w:szCs w:val="24"/>
              </w:rPr>
            </w:pPr>
          </w:p>
          <w:p>
            <w:pPr>
              <w:spacing w:line="400" w:lineRule="exac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负责人签字：</w:t>
            </w:r>
          </w:p>
          <w:p>
            <w:pPr>
              <w:spacing w:line="400" w:lineRule="exact"/>
              <w:ind w:firstLine="1680" w:firstLineChars="700"/>
              <w:rPr>
                <w:rFonts w:hint="eastAsia" w:ascii="仿宋" w:hAnsi="仿宋" w:eastAsia="仿宋"/>
                <w:sz w:val="24"/>
                <w:szCs w:val="24"/>
              </w:rPr>
            </w:pPr>
          </w:p>
          <w:p>
            <w:pPr>
              <w:spacing w:line="400" w:lineRule="exact"/>
              <w:ind w:firstLine="1680" w:firstLineChars="700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5" w:hRule="atLeast"/>
        </w:trPr>
        <w:tc>
          <w:tcPr>
            <w:tcW w:w="986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eastAsia"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区级推荐市级</w:t>
            </w:r>
          </w:p>
          <w:p>
            <w:pPr>
              <w:spacing w:line="32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突出成果理由</w:t>
            </w:r>
          </w:p>
        </w:tc>
        <w:tc>
          <w:tcPr>
            <w:tcW w:w="7755" w:type="dxa"/>
            <w:gridSpan w:val="11"/>
          </w:tcPr>
          <w:p>
            <w:pPr>
              <w:spacing w:line="400" w:lineRule="exact"/>
              <w:rPr>
                <w:rFonts w:hint="eastAsia" w:ascii="仿宋" w:hAnsi="仿宋" w:eastAsia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/>
                <w:b/>
                <w:sz w:val="21"/>
                <w:szCs w:val="21"/>
              </w:rPr>
              <w:t>注</w:t>
            </w:r>
            <w:r>
              <w:rPr>
                <w:rFonts w:ascii="仿宋" w:hAnsi="仿宋" w:eastAsia="仿宋"/>
                <w:b/>
                <w:sz w:val="21"/>
                <w:szCs w:val="21"/>
              </w:rPr>
              <w:t>：</w:t>
            </w:r>
            <w:r>
              <w:rPr>
                <w:rFonts w:hint="eastAsia" w:ascii="仿宋" w:hAnsi="仿宋" w:eastAsia="仿宋"/>
                <w:b/>
                <w:sz w:val="21"/>
                <w:szCs w:val="21"/>
              </w:rPr>
              <w:t>不申报市级</w:t>
            </w:r>
            <w:r>
              <w:rPr>
                <w:rFonts w:ascii="仿宋" w:hAnsi="仿宋" w:eastAsia="仿宋"/>
                <w:b/>
                <w:sz w:val="21"/>
                <w:szCs w:val="21"/>
              </w:rPr>
              <w:t>突出成果的可以不填此项内容</w:t>
            </w:r>
            <w:r>
              <w:rPr>
                <w:rFonts w:hint="eastAsia" w:ascii="仿宋" w:hAnsi="仿宋" w:eastAsia="仿宋"/>
                <w:b/>
                <w:sz w:val="21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3829" w:type="dxa"/>
            <w:gridSpan w:val="7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市教育学会专家组认定结果</w:t>
            </w:r>
          </w:p>
        </w:tc>
        <w:tc>
          <w:tcPr>
            <w:tcW w:w="4912" w:type="dxa"/>
            <w:gridSpan w:val="7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推荐市级突出成果理由或诚信违规说明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706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A</w:t>
            </w:r>
          </w:p>
        </w:tc>
        <w:tc>
          <w:tcPr>
            <w:tcW w:w="1563" w:type="dxa"/>
            <w:gridSpan w:val="4"/>
            <w:vAlign w:val="center"/>
          </w:tcPr>
          <w:p>
            <w:pPr>
              <w:tabs>
                <w:tab w:val="left" w:pos="190"/>
                <w:tab w:val="center" w:pos="704"/>
              </w:tabs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推荐市级</w:t>
            </w:r>
          </w:p>
          <w:p>
            <w:pPr>
              <w:tabs>
                <w:tab w:val="left" w:pos="190"/>
                <w:tab w:val="center" w:pos="704"/>
              </w:tabs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突出成果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4912" w:type="dxa"/>
            <w:gridSpan w:val="7"/>
            <w:vMerge w:val="restart"/>
            <w:vAlign w:val="center"/>
          </w:tcPr>
          <w:p>
            <w:pPr>
              <w:spacing w:line="520" w:lineRule="exact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706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B</w:t>
            </w:r>
          </w:p>
        </w:tc>
        <w:tc>
          <w:tcPr>
            <w:tcW w:w="1563" w:type="dxa"/>
            <w:gridSpan w:val="4"/>
          </w:tcPr>
          <w:p>
            <w:pPr>
              <w:tabs>
                <w:tab w:val="left" w:pos="190"/>
                <w:tab w:val="center" w:pos="704"/>
              </w:tabs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ab/>
            </w:r>
            <w:r>
              <w:rPr>
                <w:rFonts w:hint="eastAsia" w:ascii="仿宋" w:hAnsi="仿宋" w:eastAsia="仿宋"/>
                <w:sz w:val="24"/>
                <w:szCs w:val="24"/>
              </w:rPr>
              <w:t>推荐</w:t>
            </w:r>
            <w:r>
              <w:rPr>
                <w:rFonts w:ascii="仿宋" w:hAnsi="仿宋" w:eastAsia="仿宋"/>
                <w:sz w:val="24"/>
                <w:szCs w:val="24"/>
              </w:rPr>
              <w:tab/>
            </w:r>
            <w:r>
              <w:rPr>
                <w:rFonts w:hint="eastAsia" w:ascii="仿宋" w:hAnsi="仿宋" w:eastAsia="仿宋"/>
                <w:sz w:val="24"/>
                <w:szCs w:val="24"/>
              </w:rPr>
              <w:t>市级</w:t>
            </w:r>
          </w:p>
          <w:p>
            <w:pPr>
              <w:tabs>
                <w:tab w:val="left" w:pos="190"/>
                <w:tab w:val="center" w:pos="704"/>
              </w:tabs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成果认定</w:t>
            </w:r>
          </w:p>
        </w:tc>
        <w:tc>
          <w:tcPr>
            <w:tcW w:w="1560" w:type="dxa"/>
            <w:gridSpan w:val="2"/>
          </w:tcPr>
          <w:p>
            <w:pPr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4912" w:type="dxa"/>
            <w:gridSpan w:val="7"/>
            <w:vMerge w:val="continue"/>
            <w:vAlign w:val="center"/>
          </w:tcPr>
          <w:p>
            <w:pPr>
              <w:spacing w:line="520" w:lineRule="exact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06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C</w:t>
            </w:r>
          </w:p>
        </w:tc>
        <w:tc>
          <w:tcPr>
            <w:tcW w:w="1563" w:type="dxa"/>
            <w:gridSpan w:val="4"/>
          </w:tcPr>
          <w:p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区级认定</w:t>
            </w:r>
          </w:p>
        </w:tc>
        <w:tc>
          <w:tcPr>
            <w:tcW w:w="1560" w:type="dxa"/>
            <w:gridSpan w:val="2"/>
          </w:tcPr>
          <w:p>
            <w:pPr>
              <w:spacing w:line="520" w:lineRule="exact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4912" w:type="dxa"/>
            <w:gridSpan w:val="7"/>
            <w:vMerge w:val="continue"/>
            <w:vAlign w:val="center"/>
          </w:tcPr>
          <w:p>
            <w:pPr>
              <w:spacing w:line="520" w:lineRule="exact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06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D</w:t>
            </w:r>
          </w:p>
        </w:tc>
        <w:tc>
          <w:tcPr>
            <w:tcW w:w="1563" w:type="dxa"/>
            <w:gridSpan w:val="4"/>
          </w:tcPr>
          <w:p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不予认定</w:t>
            </w:r>
          </w:p>
        </w:tc>
        <w:tc>
          <w:tcPr>
            <w:tcW w:w="1560" w:type="dxa"/>
            <w:gridSpan w:val="2"/>
          </w:tcPr>
          <w:p>
            <w:pPr>
              <w:spacing w:line="520" w:lineRule="exact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4912" w:type="dxa"/>
            <w:gridSpan w:val="7"/>
            <w:vMerge w:val="continue"/>
            <w:vAlign w:val="center"/>
          </w:tcPr>
          <w:p>
            <w:pPr>
              <w:spacing w:line="520" w:lineRule="exact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706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E</w:t>
            </w:r>
          </w:p>
        </w:tc>
        <w:tc>
          <w:tcPr>
            <w:tcW w:w="1563" w:type="dxa"/>
            <w:gridSpan w:val="4"/>
          </w:tcPr>
          <w:p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诚信违规</w:t>
            </w:r>
          </w:p>
        </w:tc>
        <w:tc>
          <w:tcPr>
            <w:tcW w:w="1560" w:type="dxa"/>
            <w:gridSpan w:val="2"/>
          </w:tcPr>
          <w:p>
            <w:pPr>
              <w:spacing w:line="520" w:lineRule="exact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4912" w:type="dxa"/>
            <w:gridSpan w:val="7"/>
            <w:vMerge w:val="continue"/>
            <w:vAlign w:val="center"/>
          </w:tcPr>
          <w:p>
            <w:pPr>
              <w:spacing w:line="520" w:lineRule="exact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2269" w:type="dxa"/>
            <w:gridSpan w:val="5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市学术委员会意见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vAlign w:val="center"/>
          </w:tcPr>
          <w:p>
            <w:pPr>
              <w:spacing w:line="320" w:lineRule="exac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学术委员签字</w:t>
            </w:r>
          </w:p>
        </w:tc>
        <w:tc>
          <w:tcPr>
            <w:tcW w:w="3212" w:type="dxa"/>
            <w:gridSpan w:val="4"/>
            <w:vAlign w:val="center"/>
          </w:tcPr>
          <w:p>
            <w:pPr>
              <w:spacing w:line="320" w:lineRule="exact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</w:tbl>
    <w:p>
      <w:pPr>
        <w:tabs>
          <w:tab w:val="left" w:pos="1620"/>
          <w:tab w:val="left" w:pos="7740"/>
        </w:tabs>
        <w:spacing w:line="20" w:lineRule="exact"/>
        <w:rPr>
          <w:rFonts w:hint="eastAsia" w:ascii="仿宋" w:hAnsi="仿宋" w:eastAsia="仿宋"/>
          <w:sz w:val="24"/>
          <w:szCs w:val="24"/>
        </w:rPr>
      </w:pPr>
    </w:p>
    <w:p>
      <w:pPr>
        <w:tabs>
          <w:tab w:val="left" w:pos="1620"/>
          <w:tab w:val="left" w:pos="7740"/>
        </w:tabs>
        <w:spacing w:line="20" w:lineRule="exact"/>
        <w:rPr>
          <w:rFonts w:hint="eastAsia" w:ascii="仿宋" w:hAnsi="仿宋" w:eastAsia="仿宋"/>
          <w:sz w:val="24"/>
          <w:szCs w:val="24"/>
        </w:rPr>
      </w:pPr>
    </w:p>
    <w:p>
      <w:pPr>
        <w:tabs>
          <w:tab w:val="left" w:pos="1620"/>
          <w:tab w:val="left" w:pos="7740"/>
        </w:tabs>
        <w:spacing w:line="20" w:lineRule="exact"/>
        <w:rPr>
          <w:rFonts w:hint="eastAsia" w:ascii="仿宋" w:hAnsi="仿宋" w:eastAsia="仿宋"/>
          <w:sz w:val="24"/>
          <w:szCs w:val="24"/>
        </w:rPr>
      </w:pPr>
    </w:p>
    <w:p>
      <w:pPr>
        <w:tabs>
          <w:tab w:val="left" w:pos="1620"/>
          <w:tab w:val="left" w:pos="7740"/>
        </w:tabs>
        <w:spacing w:line="20" w:lineRule="exact"/>
        <w:rPr>
          <w:rFonts w:hint="eastAsia" w:ascii="仿宋" w:hAnsi="仿宋" w:eastAsia="仿宋"/>
          <w:sz w:val="24"/>
          <w:szCs w:val="24"/>
        </w:rPr>
      </w:pPr>
    </w:p>
    <w:p>
      <w:pPr>
        <w:tabs>
          <w:tab w:val="left" w:pos="1620"/>
          <w:tab w:val="left" w:pos="7740"/>
        </w:tabs>
        <w:spacing w:line="20" w:lineRule="exact"/>
        <w:rPr>
          <w:rFonts w:hint="eastAsia" w:ascii="仿宋" w:hAnsi="仿宋" w:eastAsia="仿宋"/>
          <w:sz w:val="24"/>
          <w:szCs w:val="24"/>
        </w:rPr>
      </w:pPr>
    </w:p>
    <w:p>
      <w:pPr>
        <w:tabs>
          <w:tab w:val="left" w:pos="1620"/>
          <w:tab w:val="left" w:pos="7740"/>
        </w:tabs>
        <w:spacing w:line="20" w:lineRule="exact"/>
        <w:rPr>
          <w:rFonts w:hint="eastAsia" w:ascii="仿宋" w:hAnsi="仿宋" w:eastAsia="仿宋"/>
          <w:sz w:val="24"/>
          <w:szCs w:val="24"/>
        </w:rPr>
      </w:pPr>
    </w:p>
    <w:p>
      <w:pPr>
        <w:tabs>
          <w:tab w:val="left" w:pos="1620"/>
          <w:tab w:val="left" w:pos="7740"/>
        </w:tabs>
        <w:spacing w:line="20" w:lineRule="exact"/>
        <w:rPr>
          <w:rFonts w:hint="eastAsia" w:ascii="仿宋" w:hAnsi="仿宋" w:eastAsia="仿宋"/>
          <w:sz w:val="24"/>
          <w:szCs w:val="24"/>
        </w:rPr>
      </w:pPr>
    </w:p>
    <w:p>
      <w:pPr>
        <w:tabs>
          <w:tab w:val="left" w:pos="1620"/>
          <w:tab w:val="left" w:pos="7740"/>
        </w:tabs>
        <w:spacing w:line="20" w:lineRule="exact"/>
        <w:rPr>
          <w:rFonts w:hint="eastAsia" w:ascii="仿宋" w:hAnsi="仿宋" w:eastAsia="仿宋"/>
          <w:sz w:val="24"/>
          <w:szCs w:val="24"/>
        </w:rPr>
      </w:pPr>
    </w:p>
    <w:p>
      <w:pPr>
        <w:tabs>
          <w:tab w:val="left" w:pos="1620"/>
          <w:tab w:val="left" w:pos="7740"/>
        </w:tabs>
        <w:spacing w:line="20" w:lineRule="exact"/>
        <w:rPr>
          <w:rFonts w:hint="eastAsia" w:ascii="仿宋" w:hAnsi="仿宋" w:eastAsia="仿宋"/>
          <w:sz w:val="24"/>
          <w:szCs w:val="24"/>
        </w:rPr>
      </w:pPr>
    </w:p>
    <w:p>
      <w:pPr>
        <w:tabs>
          <w:tab w:val="left" w:pos="1620"/>
          <w:tab w:val="left" w:pos="7740"/>
        </w:tabs>
        <w:spacing w:line="20" w:lineRule="exact"/>
        <w:rPr>
          <w:rFonts w:hint="eastAsia" w:ascii="仿宋" w:hAnsi="仿宋" w:eastAsia="仿宋"/>
          <w:sz w:val="24"/>
          <w:szCs w:val="24"/>
        </w:rPr>
      </w:pPr>
    </w:p>
    <w:p>
      <w:pPr>
        <w:tabs>
          <w:tab w:val="left" w:pos="1620"/>
          <w:tab w:val="left" w:pos="7740"/>
        </w:tabs>
        <w:spacing w:line="20" w:lineRule="exact"/>
        <w:rPr>
          <w:rFonts w:hint="eastAsia" w:ascii="仿宋" w:hAnsi="仿宋" w:eastAsia="仿宋"/>
          <w:sz w:val="24"/>
          <w:szCs w:val="24"/>
        </w:rPr>
      </w:pPr>
    </w:p>
    <w:p>
      <w:pPr>
        <w:tabs>
          <w:tab w:val="left" w:pos="1620"/>
          <w:tab w:val="left" w:pos="7740"/>
        </w:tabs>
        <w:spacing w:line="20" w:lineRule="exact"/>
        <w:rPr>
          <w:rFonts w:hint="eastAsia" w:ascii="仿宋" w:hAnsi="仿宋" w:eastAsia="仿宋"/>
          <w:sz w:val="24"/>
          <w:szCs w:val="24"/>
        </w:rPr>
      </w:pPr>
    </w:p>
    <w:p>
      <w:pPr>
        <w:tabs>
          <w:tab w:val="left" w:pos="1620"/>
          <w:tab w:val="left" w:pos="7740"/>
        </w:tabs>
        <w:spacing w:line="20" w:lineRule="exact"/>
        <w:rPr>
          <w:rFonts w:hint="eastAsia" w:ascii="仿宋" w:hAnsi="仿宋" w:eastAsia="仿宋"/>
          <w:sz w:val="24"/>
          <w:szCs w:val="24"/>
        </w:rPr>
      </w:pPr>
    </w:p>
    <w:p>
      <w:r>
        <w:br w:type="page"/>
      </w:r>
    </w:p>
    <w:p>
      <w:pPr>
        <w:spacing w:line="480" w:lineRule="exact"/>
        <w:jc w:val="center"/>
        <w:rPr>
          <w:rFonts w:cs="Arial" w:asciiTheme="majorEastAsia" w:hAnsiTheme="majorEastAsia" w:eastAsiaTheme="majorEastAsia"/>
          <w:b/>
          <w:bCs/>
          <w:sz w:val="36"/>
          <w:szCs w:val="32"/>
        </w:rPr>
      </w:pPr>
      <w:r>
        <w:rPr>
          <w:rFonts w:hint="eastAsia" w:cs="Arial" w:asciiTheme="majorEastAsia" w:hAnsiTheme="majorEastAsia" w:eastAsiaTheme="majorEastAsia"/>
          <w:b/>
          <w:bCs/>
          <w:sz w:val="36"/>
          <w:szCs w:val="32"/>
        </w:rPr>
        <w:t>基于</w:t>
      </w:r>
      <w:r>
        <w:rPr>
          <w:rFonts w:eastAsiaTheme="majorEastAsia"/>
          <w:b/>
          <w:bCs/>
          <w:sz w:val="36"/>
          <w:szCs w:val="32"/>
        </w:rPr>
        <w:t>ForClass</w:t>
      </w:r>
      <w:r>
        <w:rPr>
          <w:rFonts w:hint="eastAsia" w:cs="Arial" w:asciiTheme="majorEastAsia" w:hAnsiTheme="majorEastAsia" w:eastAsiaTheme="majorEastAsia"/>
          <w:b/>
          <w:bCs/>
          <w:sz w:val="36"/>
          <w:szCs w:val="32"/>
        </w:rPr>
        <w:t>知慧课堂教学评价体系的探究与实践</w:t>
      </w:r>
    </w:p>
    <w:p>
      <w:pPr>
        <w:spacing w:line="480" w:lineRule="exact"/>
        <w:ind w:firstLine="470" w:firstLineChars="196"/>
        <w:rPr>
          <w:rFonts w:ascii="楷体" w:hAnsi="楷体" w:eastAsia="楷体" w:cs="Arial"/>
          <w:bCs/>
          <w:sz w:val="24"/>
        </w:rPr>
      </w:pPr>
    </w:p>
    <w:p>
      <w:pPr>
        <w:spacing w:line="480" w:lineRule="exact"/>
        <w:ind w:firstLine="590" w:firstLineChars="196"/>
        <w:rPr>
          <w:rFonts w:ascii="仿宋GB2312" w:eastAsia="仿宋GB2312" w:hAnsiTheme="minorEastAsia"/>
          <w:sz w:val="30"/>
          <w:szCs w:val="30"/>
        </w:rPr>
      </w:pPr>
      <w:r>
        <w:rPr>
          <w:rFonts w:hint="eastAsia" w:ascii="仿宋GB2312" w:eastAsia="仿宋GB2312" w:hAnsiTheme="minorEastAsia"/>
          <w:b/>
          <w:sz w:val="30"/>
          <w:szCs w:val="30"/>
        </w:rPr>
        <w:t>摘要：</w:t>
      </w:r>
      <w:r>
        <w:rPr>
          <w:rFonts w:hint="eastAsia" w:ascii="仿宋GB2312" w:eastAsia="仿宋GB2312" w:hAnsiTheme="minorEastAsia"/>
          <w:sz w:val="30"/>
          <w:szCs w:val="30"/>
        </w:rPr>
        <w:t>自各学区片实行就近入学这一政策以来，同班学生之间个性与能力的差异越来越明显。</w:t>
      </w:r>
      <w:r>
        <w:rPr>
          <w:rFonts w:hint="default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eastAsia="仿宋GB2312" w:hAnsiTheme="minorEastAsia"/>
          <w:sz w:val="30"/>
          <w:szCs w:val="30"/>
        </w:rPr>
        <w:t>知慧课堂良好的互动性、即时性和多样性，正好能够解决此问题。本文通过</w:t>
      </w:r>
      <w:r>
        <w:rPr>
          <w:rFonts w:hint="eastAsia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eastAsia="仿宋GB2312" w:hAnsiTheme="minorEastAsia"/>
          <w:sz w:val="30"/>
          <w:szCs w:val="30"/>
        </w:rPr>
        <w:t>教育服务平台下数学课堂教学的研究和探索，构建了聚焦数学核心素养的初中数学教学评价指标体系，强调对于有效教学评价要分别从“教师的教”和“学生的学”两个方面去看，并指出了“教师的教”和“学生的学”应该关注的维度。通过实施评价指标体系，学生的自身综合能力逐步得到提升，教师的专业素养也得到了改善。</w:t>
      </w:r>
    </w:p>
    <w:p>
      <w:pPr>
        <w:spacing w:line="480" w:lineRule="exact"/>
        <w:ind w:firstLine="602" w:firstLineChars="200"/>
        <w:rPr>
          <w:rFonts w:ascii="仿宋GB2312" w:eastAsia="仿宋GB2312" w:hAnsiTheme="minorEastAsia"/>
          <w:sz w:val="30"/>
          <w:szCs w:val="30"/>
        </w:rPr>
      </w:pPr>
      <w:r>
        <w:rPr>
          <w:rFonts w:hint="eastAsia" w:ascii="仿宋GB2312" w:eastAsia="仿宋GB2312" w:hAnsiTheme="minorEastAsia"/>
          <w:b/>
          <w:sz w:val="30"/>
          <w:szCs w:val="30"/>
        </w:rPr>
        <w:t>关键词：</w:t>
      </w:r>
      <w:r>
        <w:rPr>
          <w:rFonts w:hint="eastAsia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eastAsia="仿宋GB2312" w:hAnsiTheme="minorEastAsia"/>
          <w:sz w:val="30"/>
          <w:szCs w:val="30"/>
        </w:rPr>
        <w:t>知慧课堂  数学核心素养  教学评价体系  教师的教  学生的学</w:t>
      </w:r>
    </w:p>
    <w:p>
      <w:pPr>
        <w:spacing w:line="480" w:lineRule="exact"/>
        <w:ind w:firstLine="480" w:firstLineChars="200"/>
        <w:rPr>
          <w:rFonts w:ascii="仿宋" w:hAnsi="仿宋" w:eastAsia="仿宋"/>
          <w:sz w:val="24"/>
        </w:rPr>
      </w:pPr>
    </w:p>
    <w:p>
      <w:pPr>
        <w:spacing w:line="480" w:lineRule="exact"/>
        <w:ind w:firstLine="612"/>
        <w:rPr>
          <w:rFonts w:ascii="仿宋GB2312" w:eastAsia="仿宋GB2312" w:hAnsiTheme="minorEastAsia"/>
          <w:sz w:val="30"/>
          <w:szCs w:val="30"/>
        </w:rPr>
      </w:pPr>
      <w:r>
        <w:rPr>
          <w:rFonts w:hint="eastAsia" w:ascii="仿宋GB2312" w:eastAsia="仿宋GB2312" w:hAnsiTheme="minorEastAsia"/>
          <w:sz w:val="30"/>
          <w:szCs w:val="30"/>
        </w:rPr>
        <w:t>自各学区片实行就近入学这一政策以来，同班学生之间个性与能力的差异越来越明显。《国家基础教育课程改革纲要（试行）》中专门指出，要关注学生的个体差异，尽可能满足学生的正常需要。为解决这一问题，国内外很多教育工作者对课堂教学评价体系进行了较为深入的研究。但是传统的方法很难解决教学中容易存在的学生自尊心受挫、自信心不足等问题。近年来随着“互联网+”技术的发展，各类数字化技术广泛应用于教学，有效利用信息技术可能会成为破解这些问题的契机。如交互式</w:t>
      </w:r>
      <w:r>
        <w:rPr>
          <w:rFonts w:hint="default" w:ascii="Times New Roman" w:hAnsi="Times New Roman" w:eastAsia="仿宋GB2312" w:cs="Times New Roman"/>
          <w:sz w:val="30"/>
          <w:szCs w:val="30"/>
        </w:rPr>
        <w:t>Smart</w:t>
      </w:r>
      <w:r>
        <w:rPr>
          <w:rFonts w:hint="eastAsia" w:ascii="仿宋GB2312" w:eastAsia="仿宋GB2312" w:hAnsiTheme="minorEastAsia"/>
          <w:sz w:val="30"/>
          <w:szCs w:val="30"/>
        </w:rPr>
        <w:t>白板、</w:t>
      </w:r>
      <w:r>
        <w:rPr>
          <w:rFonts w:hint="eastAsia" w:ascii="Times New Roman" w:hAnsi="Times New Roman" w:eastAsia="仿宋GB2312" w:cs="Times New Roman"/>
          <w:sz w:val="30"/>
          <w:szCs w:val="30"/>
        </w:rPr>
        <w:t>VR</w:t>
      </w:r>
      <w:r>
        <w:rPr>
          <w:rFonts w:hint="eastAsia" w:ascii="仿宋GB2312" w:eastAsia="仿宋GB2312" w:hAnsiTheme="minorEastAsia"/>
          <w:sz w:val="30"/>
          <w:szCs w:val="30"/>
        </w:rPr>
        <w:t>虚拟仿真实验、视</w:t>
      </w:r>
      <w:r>
        <w:rPr>
          <w:rFonts w:hint="eastAsia" w:ascii="Times New Roman" w:hAnsi="Times New Roman" w:eastAsia="仿宋GB2312" w:cs="Times New Roman"/>
          <w:sz w:val="30"/>
          <w:szCs w:val="30"/>
        </w:rPr>
        <w:t>+AR</w:t>
      </w:r>
      <w:r>
        <w:rPr>
          <w:rFonts w:hint="eastAsia" w:ascii="仿宋GB2312" w:eastAsia="仿宋GB2312" w:hAnsiTheme="minorEastAsia"/>
          <w:sz w:val="30"/>
          <w:szCs w:val="30"/>
        </w:rPr>
        <w:t>技术已经逐渐走进我们的课堂，洋葱数学、一起作业、作业盒子和学信等各类移动</w:t>
      </w:r>
      <w:r>
        <w:rPr>
          <w:rFonts w:hint="eastAsia" w:ascii="Times New Roman" w:hAnsi="Times New Roman" w:eastAsia="仿宋GB2312" w:cs="Times New Roman"/>
          <w:sz w:val="30"/>
          <w:szCs w:val="30"/>
        </w:rPr>
        <w:t>App</w:t>
      </w:r>
      <w:r>
        <w:rPr>
          <w:rFonts w:hint="eastAsia" w:ascii="仿宋GB2312" w:eastAsia="仿宋GB2312" w:hAnsiTheme="minorEastAsia"/>
          <w:sz w:val="30"/>
          <w:szCs w:val="30"/>
        </w:rPr>
        <w:t>也成为学生课下学习的重要辅助手段。基于我校学生的实际情况，聚焦数学核心素养，本文就</w:t>
      </w:r>
      <w:r>
        <w:rPr>
          <w:rFonts w:hint="eastAsia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eastAsia="仿宋GB2312" w:hAnsiTheme="minorEastAsia"/>
          <w:sz w:val="30"/>
          <w:szCs w:val="30"/>
        </w:rPr>
        <w:t>教育服务平台下数学课堂教学评价体系进行探讨。</w:t>
      </w:r>
    </w:p>
    <w:p>
      <w:pPr>
        <w:spacing w:line="480" w:lineRule="exact"/>
        <w:ind w:firstLine="612"/>
        <w:rPr>
          <w:rFonts w:ascii="仿宋GB2312" w:eastAsia="仿宋GB2312" w:hAnsiTheme="minorEastAsia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一、</w:t>
      </w:r>
      <w:r>
        <w:rPr>
          <w:rFonts w:hint="default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hAnsi="仿宋" w:eastAsia="仿宋GB2312"/>
          <w:sz w:val="30"/>
          <w:szCs w:val="30"/>
        </w:rPr>
        <w:t>知慧课堂对数学教学的影响</w:t>
      </w:r>
    </w:p>
    <w:p>
      <w:pPr>
        <w:spacing w:line="480" w:lineRule="exact"/>
        <w:ind w:firstLine="602" w:firstLineChars="200"/>
        <w:rPr>
          <w:rFonts w:ascii="仿宋GB2312" w:hAnsi="仿宋" w:eastAsia="仿宋GB2312" w:cs="Arial"/>
          <w:b/>
          <w:bCs/>
          <w:sz w:val="30"/>
          <w:szCs w:val="30"/>
        </w:rPr>
      </w:pPr>
      <w:r>
        <w:rPr>
          <w:rFonts w:hint="eastAsia" w:ascii="仿宋GB2312" w:hAnsi="仿宋" w:eastAsia="仿宋GB2312" w:cs="Arial"/>
          <w:b/>
          <w:bCs/>
          <w:sz w:val="30"/>
          <w:szCs w:val="30"/>
        </w:rPr>
        <w:t>（一）我校</w:t>
      </w:r>
      <w:r>
        <w:rPr>
          <w:rFonts w:hint="default" w:ascii="Times New Roman" w:hAnsi="Times New Roman" w:eastAsia="仿宋GB2312" w:cs="Times New Roman"/>
          <w:b/>
          <w:bCs/>
          <w:sz w:val="30"/>
          <w:szCs w:val="30"/>
        </w:rPr>
        <w:t>ForClass</w:t>
      </w:r>
      <w:r>
        <w:rPr>
          <w:rFonts w:hint="eastAsia" w:ascii="仿宋GB2312" w:hAnsi="仿宋" w:eastAsia="仿宋GB2312" w:cs="Arial"/>
          <w:b/>
          <w:bCs/>
          <w:sz w:val="30"/>
          <w:szCs w:val="30"/>
        </w:rPr>
        <w:t>知慧课堂的应用现状</w:t>
      </w:r>
    </w:p>
    <w:p>
      <w:pPr>
        <w:spacing w:line="480" w:lineRule="exact"/>
        <w:ind w:firstLine="600" w:firstLineChars="200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目前我校的</w:t>
      </w:r>
      <w:r>
        <w:rPr>
          <w:rFonts w:hint="default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hAnsi="仿宋" w:eastAsia="仿宋GB2312" w:cs="Arial"/>
          <w:bCs/>
          <w:sz w:val="30"/>
          <w:szCs w:val="30"/>
        </w:rPr>
        <w:t>知慧课堂</w:t>
      </w:r>
      <w:r>
        <w:rPr>
          <w:rFonts w:hint="eastAsia" w:ascii="仿宋GB2312" w:hAnsi="仿宋" w:eastAsia="仿宋GB2312"/>
          <w:sz w:val="30"/>
          <w:szCs w:val="30"/>
        </w:rPr>
        <w:t>主要包括服务平台、教学内容、终端系统等。其中服务平台包含能够支持教师备课、授课、测验以及学生学习、评价等功能的软硬件系统；教学内容包括了与这套软硬件系统相适应的课程内容，教师可以根据自己教学的需要去制作和修改课件，对于课堂测试或者练习的内容教师可以当堂快速组卷进行测试，也可以提前录入到</w:t>
      </w:r>
      <w:r>
        <w:rPr>
          <w:rFonts w:hint="default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hAnsi="仿宋" w:eastAsia="仿宋GB2312"/>
          <w:bCs/>
          <w:sz w:val="30"/>
          <w:szCs w:val="30"/>
        </w:rPr>
        <w:t>系统保存为</w:t>
      </w:r>
      <w:r>
        <w:rPr>
          <w:rFonts w:hint="eastAsia" w:ascii="Times New Roman" w:hAnsi="Times New Roman" w:eastAsia="仿宋GB2312" w:cs="Times New Roman"/>
          <w:sz w:val="30"/>
          <w:szCs w:val="30"/>
        </w:rPr>
        <w:t>dcf</w:t>
      </w:r>
      <w:r>
        <w:rPr>
          <w:rFonts w:hint="eastAsia" w:ascii="仿宋GB2312" w:hAnsi="仿宋" w:eastAsia="仿宋GB2312"/>
          <w:bCs/>
          <w:sz w:val="30"/>
          <w:szCs w:val="30"/>
        </w:rPr>
        <w:t>文件以供上课时使用</w:t>
      </w:r>
      <w:r>
        <w:rPr>
          <w:rFonts w:hint="eastAsia" w:ascii="仿宋GB2312" w:hAnsi="仿宋" w:eastAsia="仿宋GB2312"/>
          <w:sz w:val="30"/>
          <w:szCs w:val="30"/>
        </w:rPr>
        <w:t>；终端系统包括能够提供输入输出的计算机、平板和电子白板。系统提供的课堂交互功能如下：</w:t>
      </w:r>
    </w:p>
    <w:p>
      <w:pPr>
        <w:spacing w:line="480" w:lineRule="exact"/>
        <w:ind w:firstLine="600" w:firstLineChars="200"/>
        <w:rPr>
          <w:rFonts w:ascii="仿宋GB2312" w:hAnsi="仿宋" w:eastAsia="仿宋GB2312"/>
          <w:sz w:val="30"/>
          <w:szCs w:val="30"/>
        </w:rPr>
      </w:pPr>
      <w:r>
        <w:rPr>
          <w:sz w:val="30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203200</wp:posOffset>
                </wp:positionV>
                <wp:extent cx="5650865" cy="5042535"/>
                <wp:effectExtent l="6350" t="6350" r="19685" b="1841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0865" cy="5042535"/>
                          <a:chOff x="6674" y="38400"/>
                          <a:chExt cx="8899" cy="7941"/>
                        </a:xfrm>
                      </wpg:grpSpPr>
                      <wpg:grpSp>
                        <wpg:cNvPr id="35" name="Group 4"/>
                        <wpg:cNvGrpSpPr/>
                        <wpg:grpSpPr>
                          <a:xfrm>
                            <a:off x="6674" y="38400"/>
                            <a:ext cx="8899" cy="7941"/>
                            <a:chOff x="1112" y="7008"/>
                            <a:chExt cx="8899" cy="7941"/>
                          </a:xfrm>
                        </wpg:grpSpPr>
                        <wpg:grpSp>
                          <wpg:cNvPr id="36" name="Group 5"/>
                          <wpg:cNvGrpSpPr/>
                          <wpg:grpSpPr>
                            <a:xfrm>
                              <a:off x="1112" y="7008"/>
                              <a:ext cx="8899" cy="6987"/>
                              <a:chOff x="1112" y="6888"/>
                              <a:chExt cx="8899" cy="6987"/>
                            </a:xfrm>
                          </wpg:grpSpPr>
                          <wpg:grpSp>
                            <wpg:cNvPr id="50" name="Group 6"/>
                            <wpg:cNvGrpSpPr/>
                            <wpg:grpSpPr>
                              <a:xfrm>
                                <a:off x="1112" y="11925"/>
                                <a:ext cx="7933" cy="1950"/>
                                <a:chOff x="1112" y="11910"/>
                                <a:chExt cx="7933" cy="1950"/>
                              </a:xfrm>
                            </wpg:grpSpPr>
                            <wps:wsp>
                              <wps:cNvPr id="51" name="AutoShap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2" y="13035"/>
                                  <a:ext cx="1094" cy="8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生成性内容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AutoShap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4" y="13035"/>
                                  <a:ext cx="945" cy="8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教师讲授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AutoShap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05" y="13035"/>
                                  <a:ext cx="945" cy="8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表达展示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AutoShap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10" y="13035"/>
                                  <a:ext cx="945" cy="8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对比分析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AutoShap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0" y="13035"/>
                                  <a:ext cx="945" cy="8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反馈决策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AutoShap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81" y="13035"/>
                                  <a:ext cx="945" cy="8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自主学习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AutoShap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00" y="13035"/>
                                  <a:ext cx="945" cy="8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合作探究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AutoShape 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710" y="11925"/>
                                  <a:ext cx="91" cy="11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7" y="12150"/>
                                  <a:ext cx="749" cy="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形成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AutoShap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50" y="11925"/>
                                  <a:ext cx="405" cy="10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" name="AutoShape 1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970" y="11925"/>
                                  <a:ext cx="377" cy="11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2" y="12165"/>
                                  <a:ext cx="749" cy="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支持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51" y="12165"/>
                                  <a:ext cx="749" cy="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支持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AutoShap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03" y="12075"/>
                                  <a:ext cx="0" cy="9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27" y="12315"/>
                                  <a:ext cx="749" cy="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支持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AutoShap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5" y="11910"/>
                                  <a:ext cx="79" cy="10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7" y="12285"/>
                                  <a:ext cx="749" cy="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支持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AutoShape 2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589" y="11925"/>
                                  <a:ext cx="116" cy="10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12" y="12277"/>
                                  <a:ext cx="749" cy="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支持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1" name="Group 27"/>
                            <wpg:cNvGrpSpPr/>
                            <wpg:grpSpPr>
                              <a:xfrm>
                                <a:off x="1351" y="6888"/>
                                <a:ext cx="8660" cy="6192"/>
                                <a:chOff x="1351" y="6843"/>
                                <a:chExt cx="8660" cy="6192"/>
                              </a:xfrm>
                            </wpg:grpSpPr>
                            <wpg:grpSp>
                              <wpg:cNvPr id="72" name="Group 28"/>
                              <wpg:cNvGrpSpPr/>
                              <wpg:grpSpPr>
                                <a:xfrm>
                                  <a:off x="1801" y="6843"/>
                                  <a:ext cx="7677" cy="3162"/>
                                  <a:chOff x="1801" y="7218"/>
                                  <a:chExt cx="7677" cy="3162"/>
                                </a:xfrm>
                              </wpg:grpSpPr>
                              <wps:wsp>
                                <wps:cNvPr id="73" name="AutoShape 2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479" y="9105"/>
                                    <a:ext cx="2551" cy="45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74" name="Group 30"/>
                                <wpg:cNvGrpSpPr/>
                                <wpg:grpSpPr>
                                  <a:xfrm>
                                    <a:off x="1801" y="7218"/>
                                    <a:ext cx="7677" cy="3162"/>
                                    <a:chOff x="1801" y="7218"/>
                                    <a:chExt cx="7677" cy="3162"/>
                                  </a:xfrm>
                                </wpg:grpSpPr>
                                <wps:wsp>
                                  <wps:cNvPr id="75" name="AutoShape 3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282" y="9105"/>
                                      <a:ext cx="3748" cy="4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tailEnd type="triangl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g:grpSp>
                                  <wpg:cNvPr id="76" name="Group 32"/>
                                  <wpg:cNvGrpSpPr/>
                                  <wpg:grpSpPr>
                                    <a:xfrm>
                                      <a:off x="1801" y="7218"/>
                                      <a:ext cx="7677" cy="3162"/>
                                      <a:chOff x="1801" y="7188"/>
                                      <a:chExt cx="7677" cy="3162"/>
                                    </a:xfrm>
                                  </wpg:grpSpPr>
                                  <wps:wsp>
                                    <wps:cNvPr id="77" name="Oval 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208" y="7188"/>
                                        <a:ext cx="1741" cy="105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jc w:val="center"/>
                                            <w:rPr>
                                              <w:rFonts w:ascii="仿宋" w:hAnsi="仿宋" w:eastAsia="仿宋"/>
                                              <w:sz w:val="22"/>
                                            </w:rPr>
                                          </w:pPr>
                                          <w:r>
                                            <w:rPr>
                                              <w:rFonts w:eastAsia="仿宋"/>
                                              <w:bCs/>
                                              <w:sz w:val="24"/>
                                            </w:rPr>
                                            <w:t>ForClass</w:t>
                                          </w:r>
                                          <w:r>
                                            <w:rPr>
                                              <w:rFonts w:hint="eastAsia" w:ascii="仿宋" w:hAnsi="仿宋" w:eastAsia="仿宋" w:cs="Arial"/>
                                              <w:bCs/>
                                              <w:sz w:val="24"/>
                                            </w:rPr>
                                            <w:t>系统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" name="AutoShape 34"/>
                                    <wps:cNvCnPr>
                                      <a:cxnSpLocks noChangeShapeType="1"/>
                                      <a:stCxn id="77" idx="4"/>
                                    </wps:cNvCnPr>
                                    <wps:spPr bwMode="auto">
                                      <a:xfrm flipH="1">
                                        <a:off x="6075" y="8238"/>
                                        <a:ext cx="4" cy="37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tailEnd type="triangle" w="med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9" name="Rectangle 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70" y="8610"/>
                                        <a:ext cx="1454" cy="4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jc w:val="center"/>
                                            <w:rPr>
                                              <w:rFonts w:ascii="仿宋" w:hAnsi="仿宋" w:eastAsia="仿宋"/>
                                              <w:sz w:val="22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仿宋" w:hAnsi="仿宋" w:eastAsia="仿宋"/>
                                              <w:sz w:val="22"/>
                                            </w:rPr>
                                            <w:t>授课中心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" name="Rectangle 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8610"/>
                                        <a:ext cx="1454" cy="4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jc w:val="center"/>
                                            <w:rPr>
                                              <w:rFonts w:ascii="仿宋" w:hAnsi="仿宋" w:eastAsia="仿宋"/>
                                              <w:sz w:val="22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仿宋" w:hAnsi="仿宋" w:eastAsia="仿宋"/>
                                              <w:sz w:val="22"/>
                                            </w:rPr>
                                            <w:t>电子白板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1" name="AutoShape 3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807" y="8835"/>
                                        <a:ext cx="56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tailEnd type="triangle" w="med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82" name="Rectangle 3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1" y="9555"/>
                                        <a:ext cx="749" cy="7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jc w:val="center"/>
                                            <w:rPr>
                                              <w:rFonts w:ascii="仿宋" w:hAnsi="仿宋" w:eastAsia="仿宋"/>
                                              <w:sz w:val="22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仿宋" w:hAnsi="仿宋" w:eastAsia="仿宋"/>
                                              <w:sz w:val="22"/>
                                            </w:rPr>
                                            <w:t>教学</w:t>
                                          </w:r>
                                        </w:p>
                                        <w:p>
                                          <w:pPr>
                                            <w:jc w:val="center"/>
                                            <w:rPr>
                                              <w:rFonts w:ascii="仿宋" w:hAnsi="仿宋" w:eastAsia="仿宋"/>
                                              <w:sz w:val="22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仿宋" w:hAnsi="仿宋" w:eastAsia="仿宋"/>
                                              <w:sz w:val="22"/>
                                            </w:rPr>
                                            <w:t>课件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3" name="Rectangle 3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84" y="9555"/>
                                        <a:ext cx="796" cy="7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jc w:val="center"/>
                                            <w:rPr>
                                              <w:rFonts w:ascii="仿宋" w:hAnsi="仿宋" w:eastAsia="仿宋"/>
                                              <w:sz w:val="22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仿宋" w:hAnsi="仿宋" w:eastAsia="仿宋"/>
                                              <w:sz w:val="22"/>
                                            </w:rPr>
                                            <w:t>屏幕</w:t>
                                          </w:r>
                                        </w:p>
                                        <w:p>
                                          <w:pPr>
                                            <w:jc w:val="center"/>
                                            <w:rPr>
                                              <w:rFonts w:ascii="仿宋" w:hAnsi="仿宋" w:eastAsia="仿宋"/>
                                              <w:sz w:val="22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仿宋" w:hAnsi="仿宋" w:eastAsia="仿宋"/>
                                              <w:sz w:val="22"/>
                                            </w:rPr>
                                            <w:t>广播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5" name="Rectangle 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683" y="9500"/>
                                        <a:ext cx="795" cy="7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jc w:val="center"/>
                                            <w:rPr>
                                              <w:rFonts w:ascii="仿宋" w:hAnsi="仿宋" w:eastAsia="仿宋"/>
                                              <w:sz w:val="22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仿宋" w:hAnsi="仿宋" w:eastAsia="仿宋"/>
                                              <w:sz w:val="22"/>
                                            </w:rPr>
                                            <w:t>课堂</w:t>
                                          </w:r>
                                        </w:p>
                                        <w:p>
                                          <w:pPr>
                                            <w:jc w:val="center"/>
                                            <w:rPr>
                                              <w:rFonts w:ascii="仿宋" w:hAnsi="仿宋" w:eastAsia="仿宋"/>
                                              <w:sz w:val="22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仿宋" w:hAnsi="仿宋" w:eastAsia="仿宋"/>
                                              <w:sz w:val="22"/>
                                            </w:rPr>
                                            <w:t>管理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6" name="Rectangle 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04" y="9555"/>
                                        <a:ext cx="796" cy="7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jc w:val="center"/>
                                            <w:rPr>
                                              <w:rFonts w:ascii="仿宋" w:hAnsi="仿宋" w:eastAsia="仿宋"/>
                                              <w:sz w:val="22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仿宋" w:hAnsi="仿宋" w:eastAsia="仿宋"/>
                                              <w:sz w:val="22"/>
                                            </w:rPr>
                                            <w:t>学生演示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" name="Rectangle 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618" y="9555"/>
                                        <a:ext cx="796" cy="7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jc w:val="center"/>
                                            <w:rPr>
                                              <w:rFonts w:ascii="仿宋" w:hAnsi="仿宋" w:eastAsia="仿宋"/>
                                              <w:sz w:val="22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仿宋" w:hAnsi="仿宋" w:eastAsia="仿宋"/>
                                              <w:sz w:val="22"/>
                                            </w:rPr>
                                            <w:t>课堂练习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8" name="Rectangle 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602" y="9555"/>
                                        <a:ext cx="796" cy="7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jc w:val="center"/>
                                            <w:rPr>
                                              <w:rFonts w:ascii="仿宋" w:hAnsi="仿宋" w:eastAsia="仿宋"/>
                                              <w:sz w:val="22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仿宋" w:hAnsi="仿宋" w:eastAsia="仿宋"/>
                                              <w:sz w:val="22"/>
                                            </w:rPr>
                                            <w:t>资源推送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9" name="AutoShape 45"/>
                                    <wps:cNvCnPr>
                                      <a:cxnSpLocks noChangeShapeType="1"/>
                                      <a:endCxn id="87" idx="0"/>
                                    </wps:cNvCnPr>
                                    <wps:spPr bwMode="auto">
                                      <a:xfrm flipH="1">
                                        <a:off x="6016" y="9105"/>
                                        <a:ext cx="14" cy="45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tailEnd type="triangle" w="med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90" name="AutoShape 46"/>
                                    <wps:cNvCnPr>
                                      <a:cxnSpLocks noChangeShapeType="1"/>
                                      <a:endCxn id="86" idx="0"/>
                                    </wps:cNvCnPr>
                                    <wps:spPr bwMode="auto">
                                      <a:xfrm flipH="1">
                                        <a:off x="5002" y="9105"/>
                                        <a:ext cx="1028" cy="45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tailEnd type="triangle" w="med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91" name="AutoShape 4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030" y="9105"/>
                                        <a:ext cx="1051" cy="45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tailEnd type="triangle" w="med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93" name="AutoShape 49"/>
                                    <wps:cNvCnPr>
                                      <a:cxnSpLocks noChangeShapeType="1"/>
                                      <a:endCxn id="85" idx="0"/>
                                    </wps:cNvCnPr>
                                    <wps:spPr bwMode="auto">
                                      <a:xfrm>
                                        <a:off x="6359" y="9105"/>
                                        <a:ext cx="2722" cy="39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tailEnd type="triangle" w="med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94" name="Group 50"/>
                              <wpg:cNvGrpSpPr/>
                              <wpg:grpSpPr>
                                <a:xfrm>
                                  <a:off x="1351" y="9990"/>
                                  <a:ext cx="8660" cy="3045"/>
                                  <a:chOff x="1351" y="9990"/>
                                  <a:chExt cx="8660" cy="3045"/>
                                </a:xfrm>
                              </wpg:grpSpPr>
                              <wps:wsp>
                                <wps:cNvPr id="95" name="Rectangle 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51" y="11115"/>
                                    <a:ext cx="749" cy="7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algn="ctr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仿宋" w:hAnsi="仿宋" w:eastAsia="仿宋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仿宋" w:hAnsi="仿宋" w:eastAsia="仿宋"/>
                                          <w:sz w:val="22"/>
                                        </w:rPr>
                                        <w:t>实时标注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Rectang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06" y="11115"/>
                                    <a:ext cx="749" cy="7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algn="ctr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仿宋" w:hAnsi="仿宋" w:eastAsia="仿宋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仿宋" w:hAnsi="仿宋" w:eastAsia="仿宋"/>
                                          <w:sz w:val="22"/>
                                        </w:rPr>
                                        <w:t>媒体资源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" name="Rectangle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86" y="11115"/>
                                    <a:ext cx="749" cy="7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algn="ctr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仿宋" w:hAnsi="仿宋" w:eastAsia="仿宋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仿宋" w:hAnsi="仿宋" w:eastAsia="仿宋"/>
                                          <w:sz w:val="22"/>
                                        </w:rPr>
                                        <w:t>学科工具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" name="Rectangle 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42" y="10980"/>
                                    <a:ext cx="749" cy="10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algn="ctr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仿宋" w:hAnsi="仿宋" w:eastAsia="仿宋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仿宋" w:hAnsi="仿宋" w:eastAsia="仿宋"/>
                                          <w:sz w:val="22"/>
                                        </w:rPr>
                                        <w:t>投影学生屏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" name="Rectangle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52" y="11115"/>
                                    <a:ext cx="749" cy="7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algn="ctr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仿宋" w:hAnsi="仿宋" w:eastAsia="仿宋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仿宋" w:hAnsi="仿宋" w:eastAsia="仿宋"/>
                                          <w:sz w:val="22"/>
                                        </w:rPr>
                                        <w:t>多屏投影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" name="Rectang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92" y="11115"/>
                                    <a:ext cx="749" cy="7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algn="ctr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仿宋" w:hAnsi="仿宋" w:eastAsia="仿宋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仿宋" w:hAnsi="仿宋" w:eastAsia="仿宋"/>
                                          <w:sz w:val="22"/>
                                        </w:rPr>
                                        <w:t>多种题型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Rectangle 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302" y="11115"/>
                                    <a:ext cx="749" cy="7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algn="ctr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仿宋" w:hAnsi="仿宋" w:eastAsia="仿宋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仿宋" w:hAnsi="仿宋" w:eastAsia="仿宋"/>
                                          <w:sz w:val="22"/>
                                        </w:rPr>
                                        <w:t>结果统计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" name="Rectangle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5" y="11115"/>
                                    <a:ext cx="749" cy="7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algn="ctr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仿宋" w:hAnsi="仿宋" w:eastAsia="仿宋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仿宋" w:hAnsi="仿宋" w:eastAsia="仿宋"/>
                                          <w:sz w:val="22"/>
                                        </w:rPr>
                                        <w:t>锁屏解锁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Rectangle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62" y="11085"/>
                                    <a:ext cx="749" cy="7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algn="ctr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仿宋" w:hAnsi="仿宋" w:eastAsia="仿宋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仿宋" w:hAnsi="仿宋" w:eastAsia="仿宋"/>
                                          <w:sz w:val="22"/>
                                        </w:rPr>
                                        <w:t>监控进度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AutoShape 6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710" y="10005"/>
                                    <a:ext cx="390" cy="111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5" name="Rectangle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78" y="10350"/>
                                    <a:ext cx="749" cy="4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仿宋" w:hAnsi="仿宋" w:eastAsia="仿宋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仿宋" w:hAnsi="仿宋" w:eastAsia="仿宋"/>
                                          <w:sz w:val="22"/>
                                        </w:rPr>
                                        <w:t>支持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AutoShape 6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699" y="10005"/>
                                    <a:ext cx="633" cy="111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" name="AutoShape 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32" y="10005"/>
                                    <a:ext cx="1" cy="111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8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78" y="10380"/>
                                    <a:ext cx="749" cy="4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仿宋" w:hAnsi="仿宋" w:eastAsia="仿宋"/>
                                          <w:sz w:val="22"/>
                                        </w:rPr>
                                        <w:t>呈现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63" y="10380"/>
                                    <a:ext cx="749" cy="4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仿宋" w:hAnsi="仿宋" w:eastAsia="仿宋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仿宋" w:hAnsi="仿宋" w:eastAsia="仿宋"/>
                                          <w:sz w:val="22"/>
                                        </w:rPr>
                                        <w:t>演示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" name="AutoShape 6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290" y="10005"/>
                                    <a:ext cx="765" cy="97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1" name="AutoShape 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55" y="10005"/>
                                    <a:ext cx="0" cy="111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2" name="Rectangle 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3" y="10335"/>
                                    <a:ext cx="749" cy="4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仿宋" w:hAnsi="仿宋" w:eastAsia="仿宋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仿宋" w:hAnsi="仿宋" w:eastAsia="仿宋"/>
                                          <w:sz w:val="22"/>
                                        </w:rPr>
                                        <w:t>提供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Rectangle 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03" y="10350"/>
                                    <a:ext cx="749" cy="4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仿宋" w:hAnsi="仿宋" w:eastAsia="仿宋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仿宋" w:hAnsi="仿宋" w:eastAsia="仿宋"/>
                                          <w:sz w:val="22"/>
                                        </w:rPr>
                                        <w:t>提供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AutoShape 7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880" y="10005"/>
                                    <a:ext cx="195" cy="111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5" name="AutoShape 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075" y="10005"/>
                                    <a:ext cx="540" cy="111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6" name="Rectangle 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77" y="10335"/>
                                    <a:ext cx="749" cy="4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仿宋" w:hAnsi="仿宋" w:eastAsia="仿宋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仿宋" w:hAnsi="仿宋" w:eastAsia="仿宋"/>
                                          <w:sz w:val="22"/>
                                        </w:rPr>
                                        <w:t>支持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" name="Rectang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48" y="10335"/>
                                    <a:ext cx="749" cy="4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仿宋" w:hAnsi="仿宋" w:eastAsia="仿宋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仿宋" w:hAnsi="仿宋" w:eastAsia="仿宋"/>
                                          <w:sz w:val="22"/>
                                        </w:rPr>
                                        <w:t>提供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" name="AutoShape 7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8663" y="10005"/>
                                    <a:ext cx="370" cy="10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20" name="AutoShape 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88" y="9990"/>
                                    <a:ext cx="540" cy="111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21" name="Rectangle 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29" y="10320"/>
                                    <a:ext cx="749" cy="4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仿宋" w:hAnsi="仿宋" w:eastAsia="仿宋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仿宋" w:hAnsi="仿宋" w:eastAsia="仿宋"/>
                                          <w:sz w:val="22"/>
                                        </w:rPr>
                                        <w:t>提供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" name="Rectangle 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82" y="10340"/>
                                    <a:ext cx="749" cy="4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仿宋" w:hAnsi="仿宋" w:eastAsia="仿宋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仿宋" w:hAnsi="仿宋" w:eastAsia="仿宋"/>
                                          <w:sz w:val="22"/>
                                        </w:rPr>
                                        <w:t>提供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" name="AutoShape 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185" y="10005"/>
                                    <a:ext cx="300" cy="298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25" name="AutoShape 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185" y="9990"/>
                                    <a:ext cx="1320" cy="304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26" name="Rectang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60" y="12237"/>
                                    <a:ext cx="749" cy="4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仿宋" w:hAnsi="仿宋" w:eastAsia="仿宋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仿宋" w:hAnsi="仿宋" w:eastAsia="仿宋"/>
                                          <w:sz w:val="22"/>
                                        </w:rPr>
                                        <w:t>开展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" name="Rectangle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6" y="12250"/>
                                    <a:ext cx="749" cy="4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仿宋" w:hAnsi="仿宋" w:eastAsia="仿宋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仿宋" w:hAnsi="仿宋" w:eastAsia="仿宋"/>
                                          <w:sz w:val="22"/>
                                        </w:rPr>
                                        <w:t>开展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" name="Rectangle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07" y="11142"/>
                                    <a:ext cx="1036" cy="7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algn="ctr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仿宋" w:hAnsi="仿宋" w:eastAsia="仿宋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仿宋" w:hAnsi="仿宋" w:eastAsia="仿宋"/>
                                          <w:sz w:val="22"/>
                                        </w:rPr>
                                        <w:t>学生借助终端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29" name="Rectangl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0" y="14203"/>
                              <a:ext cx="4884" cy="7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ascii="宋体" w:hAnsi="宋体"/>
                                    <w:b/>
                                    <w:color w:val="000000" w:themeColor="text1"/>
                                    <w:sz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  <w:color w:val="000000" w:themeColor="text1"/>
                                    <w:sz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图1   ForClass系统提供的课堂交互功能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AutoShape 71"/>
                        <wps:cNvCnPr>
                          <a:cxnSpLocks noChangeShapeType="1"/>
                        </wps:cNvCnPr>
                        <wps:spPr bwMode="auto">
                          <a:xfrm flipH="1">
                            <a:off x="13464" y="41655"/>
                            <a:ext cx="202" cy="99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3pt;margin-top:16pt;height:397.05pt;width:444.95pt;z-index:251713536;mso-width-relative:page;mso-height-relative:page;" coordorigin="6674,38400" coordsize="8899,7941" o:gfxdata="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">
                <o:lock v:ext="edit" aspectratio="f"/>
                <v:group id="Group 4" o:spid="_x0000_s1026" o:spt="203" style="position:absolute;left:6674;top:38400;height:7941;width:8899;" coordorigin="1112,7008" coordsize="8899,7941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5" o:spid="_x0000_s1026" o:spt="203" style="position:absolute;left:1112;top:7008;height:6987;width:8899;" coordorigin="1112,6888" coordsize="8899,6987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  <o:lock v:ext="edit" aspectratio="f"/>
                    <v:group id="Group 6" o:spid="_x0000_s1026" o:spt="203" style="position:absolute;left:1112;top:11925;height:1950;width:7933;" coordorigin="1112,11910" coordsize="7933,1950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    <o:lock v:ext="edit" aspectratio="f"/>
                      <v:roundrect id="AutoShape 7" o:spid="_x0000_s1026" o:spt="2" style="position:absolute;left:1112;top:13035;height:825;width:1094;" fillcolor="#FFFFFF" filled="t" stroked="t" coordsize="21600,21600" arcsize="0.166666666666667" o:gfxdata="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aeGQ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000000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仿宋" w:hAnsi="仿宋" w:eastAsia="仿宋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2"/>
                                </w:rPr>
                                <w:t>生成性内容</w:t>
                              </w:r>
                            </w:p>
                          </w:txbxContent>
                        </v:textbox>
                      </v:roundrect>
                      <v:roundrect id="AutoShape 8" o:spid="_x0000_s1026" o:spt="2" style="position:absolute;left:2534;top:13035;height:825;width:945;" fillcolor="#FFFFFF" filled="t" stroked="t" coordsize="21600,21600" arcsize="0.166666666666667" o:gfxdata="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u3/n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000000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仿宋" w:hAnsi="仿宋" w:eastAsia="仿宋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2"/>
                                </w:rPr>
                                <w:t>教师讲授</w:t>
                              </w:r>
                            </w:p>
                          </w:txbxContent>
                        </v:textbox>
                      </v:roundrect>
                      <v:roundrect id="AutoShape 9" o:spid="_x0000_s1026" o:spt="2" style="position:absolute;left:3705;top:13035;height:825;width:945;" fillcolor="#FFFFFF" filled="t" stroked="t" coordsize="21600,21600" arcsize="0.166666666666667" o:gfxdata="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99p8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000000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仿宋" w:hAnsi="仿宋" w:eastAsia="仿宋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2"/>
                                </w:rPr>
                                <w:t>表达展示</w:t>
                              </w:r>
                            </w:p>
                          </w:txbxContent>
                        </v:textbox>
                      </v:roundrect>
                      <v:roundrect id="AutoShape 10" o:spid="_x0000_s1026" o:spt="2" style="position:absolute;left:4710;top:13035;height:825;width:945;" fillcolor="#FFFFFF" filled="t" stroked="t" coordsize="21600,21600" arcsize="0.166666666666667" o:gfxdata="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HkII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000000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仿宋" w:hAnsi="仿宋" w:eastAsia="仿宋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2"/>
                                </w:rPr>
                                <w:t>对比分析</w:t>
                              </w:r>
                            </w:p>
                          </w:txbxContent>
                        </v:textbox>
                      </v:roundrect>
                      <v:roundrect id="AutoShape 11" o:spid="_x0000_s1026" o:spt="2" style="position:absolute;left:6030;top:13035;height:825;width:945;" fillcolor="#FFFFFF" filled="t" stroked="t" coordsize="21600,21600" arcsize="0.166666666666667" o:gfxdata="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Lnk7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000000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仿宋" w:hAnsi="仿宋" w:eastAsia="仿宋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2"/>
                                </w:rPr>
                                <w:t>反馈决策</w:t>
                              </w:r>
                            </w:p>
                          </w:txbxContent>
                        </v:textbox>
                      </v:roundrect>
                      <v:roundrect id="AutoShape 12" o:spid="_x0000_s1026" o:spt="2" style="position:absolute;left:7081;top:13035;height:825;width:945;" fillcolor="#FFFFFF" filled="t" stroked="t" coordsize="21600,21600" arcsize="0.166666666666667" o:gfxdata="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4B55L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000000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仿宋" w:hAnsi="仿宋" w:eastAsia="仿宋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2"/>
                                </w:rPr>
                                <w:t>自主学习</w:t>
                              </w:r>
                            </w:p>
                          </w:txbxContent>
                        </v:textbox>
                      </v:roundrect>
                      <v:roundrect id="AutoShape 13" o:spid="_x0000_s1026" o:spt="2" style="position:absolute;left:8100;top:13035;height:825;width:945;" fillcolor="#FFFFFF" filled="t" stroked="t" coordsize="21600,21600" arcsize="0.166666666666667" o:gfxdata="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M3H+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000000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仿宋" w:hAnsi="仿宋" w:eastAsia="仿宋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2"/>
                                </w:rPr>
                                <w:t>合作探究</w:t>
                              </w:r>
                            </w:p>
                          </w:txbxContent>
                        </v:textbox>
                      </v:roundrect>
                      <v:shape id="AutoShape 15" o:spid="_x0000_s1026" o:spt="32" type="#_x0000_t32" style="position:absolute;left:1710;top:11925;flip:x;height:1110;width:91;" filled="f" stroked="t" coordsize="21600,21600" o:gfxdata="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RtEe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pt" color="#000000" joinstyle="round" endarrow="block"/>
                        <v:imagedata o:title=""/>
                        <o:lock v:ext="edit" aspectratio="f"/>
                      </v:shape>
                      <v:rect id="Rectangle 16" o:spid="_x0000_s1026" o:spt="1" style="position:absolute;left:1457;top:12150;height:495;width:749;" fillcolor="#FFFFFF" filled="t" stroked="f" coordsize="21600,21600" o:gfxdata="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7du1S5AAAA2wAA&#10;AA8AAAAAAAAAAQAgAAAAIgAAAGRycy9kb3ducmV2LnhtbFBLAQIUABQAAAAIAIdO4kAzLwWeOwAA&#10;ADkAAAAQAAAAAAAAAAEAIAAAAAgBAABkcnMvc2hhcGV4bWwueG1sUEsFBgAAAAAGAAYAWwEAALID&#10;AAAAAA==&#10;">
                        <v:fill on="t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仿宋" w:hAnsi="仿宋" w:eastAsia="仿宋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2"/>
                                </w:rPr>
                                <w:t>形成</w:t>
                              </w:r>
                            </w:p>
                          </w:txbxContent>
                        </v:textbox>
                      </v:rect>
                      <v:shape id="AutoShape 17" o:spid="_x0000_s1026" o:spt="32" type="#_x0000_t32" style="position:absolute;left:2550;top:11925;height:1095;width:405;" filled="f" stroked="t" coordsize="21600,21600" o:gfxdata="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Q72u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1pt" color="#000000" joinstyle="round" endarrow="block"/>
                        <v:imagedata o:title=""/>
                        <o:lock v:ext="edit" aspectratio="f"/>
                      </v:shape>
                      <v:shape id="AutoShape 18" o:spid="_x0000_s1026" o:spt="32" type="#_x0000_t32" style="position:absolute;left:2970;top:11925;flip:x;height:1110;width:377;" filled="f" stroked="t" coordsize="21600,21600" o:gfxdata="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Znsi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joinstyle="round" endarrow="block"/>
                        <v:imagedata o:title=""/>
                        <o:lock v:ext="edit" aspectratio="f"/>
                      </v:shape>
                      <v:rect id="Rectangle 19" o:spid="_x0000_s1026" o:spt="1" style="position:absolute;left:2252;top:12165;height:495;width:749;" fillcolor="#FFFFFF" filled="t" stroked="f" coordsize="21600,21600" o:gfxdata="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g8lI7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仿宋" w:hAnsi="仿宋" w:eastAsia="仿宋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2"/>
                                </w:rPr>
                                <w:t>支持</w:t>
                              </w:r>
                            </w:p>
                          </w:txbxContent>
                        </v:textbox>
                      </v:rect>
                      <v:rect id="Rectangle 20" o:spid="_x0000_s1026" o:spt="1" style="position:absolute;left:2851;top:12165;height:495;width:749;" fillcolor="#FFFFFF" filled="t" stroked="f" coordsize="21600,21600" o:gfxdata="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5r1X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2"/>
                                </w:rPr>
                                <w:t>支持</w:t>
                              </w:r>
                            </w:p>
                          </w:txbxContent>
                        </v:textbox>
                      </v:rect>
                      <v:shape id="AutoShape 21" o:spid="_x0000_s1026" o:spt="32" type="#_x0000_t32" style="position:absolute;left:4203;top:12075;height:945;width:0;" filled="f" stroked="t" coordsize="21600,21600" o:gfxdata="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4u62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pt" color="#000000" joinstyle="round" endarrow="block"/>
                        <v:imagedata o:title=""/>
                        <o:lock v:ext="edit" aspectratio="f"/>
                      </v:shape>
                      <v:rect id="Rectangle 22" o:spid="_x0000_s1026" o:spt="1" style="position:absolute;left:3827;top:12315;height:495;width:749;" fillcolor="#FFFFFF" filled="t" stroked="f" coordsize="21600,21600" o:gfxdata="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eIa7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仿宋" w:hAnsi="仿宋" w:eastAsia="仿宋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2"/>
                                </w:rPr>
                                <w:t>支持</w:t>
                              </w:r>
                            </w:p>
                          </w:txbxContent>
                        </v:textbox>
                      </v:rect>
                      <v:shape id="AutoShape 23" o:spid="_x0000_s1026" o:spt="32" type="#_x0000_t32" style="position:absolute;left:5055;top:11910;height:1080;width:79;" filled="f" stroked="t" coordsize="21600,21600" o:gfxdata="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zmgEG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1pt" color="#000000" joinstyle="round" endarrow="block"/>
                        <v:imagedata o:title=""/>
                        <o:lock v:ext="edit" aspectratio="f"/>
                      </v:shape>
                      <v:rect id="Rectangle 24" o:spid="_x0000_s1026" o:spt="1" style="position:absolute;left:4757;top:12285;height:495;width:749;" fillcolor="#FFFFFF" filled="t" stroked="f" coordsize="21600,21600" o:gfxdata="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Crt1K5AAAA2wAA&#10;AA8AAAAAAAAAAQAgAAAAIgAAAGRycy9kb3ducmV2LnhtbFBLAQIUABQAAAAIAIdO4kAzLwWeOwAA&#10;ADkAAAAQAAAAAAAAAAEAIAAAAAgBAABkcnMvc2hhcGV4bWwueG1sUEsFBgAAAAAGAAYAWwEAALID&#10;AAAAAA==&#10;">
                        <v:fill on="t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仿宋" w:hAnsi="仿宋" w:eastAsia="仿宋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2"/>
                                </w:rPr>
                                <w:t>支持</w:t>
                              </w:r>
                            </w:p>
                          </w:txbxContent>
                        </v:textbox>
                      </v:rect>
                      <v:shape id="AutoShape 25" o:spid="_x0000_s1026" o:spt="32" type="#_x0000_t32" style="position:absolute;left:6589;top:11925;flip:x;height:1065;width:116;" filled="f" stroked="t" coordsize="21600,21600" o:gfxdata="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PX76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weight="1pt" color="#000000" joinstyle="round" endarrow="block"/>
                        <v:imagedata o:title=""/>
                        <o:lock v:ext="edit" aspectratio="f"/>
                      </v:shape>
                      <v:rect id="Rectangle 26" o:spid="_x0000_s1026" o:spt="1" style="position:absolute;left:6212;top:12277;height:495;width:749;" fillcolor="#FFFFFF" filled="t" stroked="f" coordsize="21600,21600" o:gfxdata="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wQtib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仿宋" w:hAnsi="仿宋" w:eastAsia="仿宋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2"/>
                                </w:rPr>
                                <w:t>支持</w:t>
                              </w:r>
                            </w:p>
                          </w:txbxContent>
                        </v:textbox>
                      </v:rect>
                    </v:group>
                    <v:group id="Group 27" o:spid="_x0000_s1026" o:spt="203" style="position:absolute;left:1351;top:6888;height:6192;width:8660;" coordorigin="1351,6843" coordsize="8660,6192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Group 28" o:spid="_x0000_s1026" o:spt="203" style="position:absolute;left:1801;top:6843;height:3162;width:7677;" coordorigin="1801,7218" coordsize="7677,3162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AutoShape 29" o:spid="_x0000_s1026" o:spt="32" type="#_x0000_t32" style="position:absolute;left:3479;top:9105;flip:x;height:450;width:2551;" filled="f" stroked="t" coordsize="21600,21600" o:gfxdata="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M382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pt" color="#000000" joinstyle="round" endarrow="block"/>
                          <v:imagedata o:title=""/>
                          <o:lock v:ext="edit" aspectratio="f"/>
                        </v:shape>
                        <v:group id="Group 30" o:spid="_x0000_s1026" o:spt="203" style="position:absolute;left:1801;top:7218;height:3162;width:7677;" coordorigin="1801,7218" coordsize="7677,3162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AutoShape 31" o:spid="_x0000_s1026" o:spt="32" type="#_x0000_t32" style="position:absolute;left:2282;top:9105;flip:x;height:450;width:3748;" filled="f" stroked="t" coordsize="21600,21600" o:gfxdata="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ep4iK/&#10;AAAA2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1pt" color="#000000" joinstyle="round" endarrow="block"/>
                            <v:imagedata o:title=""/>
                            <o:lock v:ext="edit" aspectratio="f"/>
                          </v:shape>
                          <v:group id="Group 32" o:spid="_x0000_s1026" o:spt="203" style="position:absolute;left:1801;top:7218;height:3162;width:7677;" coordorigin="1801,7188" coordsize="7677,3162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Oval 33" o:spid="_x0000_s1026" o:spt="3" type="#_x0000_t3" style="position:absolute;left:5208;top:7188;height:1050;width:1741;" filled="f" stroked="t" coordsize="21600,21600" o:gfxdata="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xXdW&#10;wAAAANs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weight="1pt" color="#000000" joinstyle="round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eastAsia="仿宋"/>
                                        <w:bCs/>
                                        <w:sz w:val="24"/>
                                      </w:rPr>
                                      <w:t>ForClass</w:t>
                                    </w:r>
                                    <w:r>
                                      <w:rPr>
                                        <w:rFonts w:hint="eastAsia" w:ascii="仿宋" w:hAnsi="仿宋" w:eastAsia="仿宋" w:cs="Arial"/>
                                        <w:bCs/>
                                        <w:sz w:val="24"/>
                                      </w:rPr>
                                      <w:t>系统</w:t>
                                    </w:r>
                                  </w:p>
                                </w:txbxContent>
                              </v:textbox>
                            </v:shape>
                            <v:shape id="AutoShape 34" o:spid="_x0000_s1026" o:spt="32" type="#_x0000_t32" style="position:absolute;left:6075;top:8238;flip:x;height:372;width:4;" filled="f" stroked="t" coordsize="21600,21600" o:gfxdata="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oTby8AAAA&#10;2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1pt" color="#000000" joinstyle="round" endarrow="block"/>
                              <v:imagedata o:title=""/>
                              <o:lock v:ext="edit" aspectratio="f"/>
                            </v:shape>
                            <v:rect id="Rectangle 35" o:spid="_x0000_s1026" o:spt="1" style="position:absolute;left:5370;top:8610;height:495;width:1454;" fillcolor="#FFFFFF" filled="t" stroked="t" coordsize="21600,21600" o:gfxdata="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1YG6/&#10;AAAA2wAAAA8AAAAAAAAAAQAgAAAAIgAAAGRycy9kb3ducmV2LnhtbFBLAQIUABQAAAAIAIdO4kAz&#10;LwWeOwAAADkAAAAQAAAAAAAAAAEAIAAAAA4BAABkcnMvc2hhcGV4bWwueG1sUEsFBgAAAAAGAAYA&#10;WwEAALgDAAAAAA==&#10;">
                              <v:fill on="t" focussize="0,0"/>
                              <v:stroke weight="1pt" color="#000000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授课中心</w:t>
                                    </w:r>
                                  </w:p>
                                </w:txbxContent>
                              </v:textbox>
                            </v:rect>
                            <v:rect id="Rectangle 36" o:spid="_x0000_s1026" o:spt="1" style="position:absolute;left:3332;top:8610;height:495;width:1454;" fillcolor="#FFFFFF" filled="t" stroked="t" coordsize="21600,21600" o:gfxdata="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0audS8AAAA&#10;2w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weight="1pt" color="#000000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电子白板</w:t>
                                    </w:r>
                                  </w:p>
                                </w:txbxContent>
                              </v:textbox>
                            </v:rect>
                            <v:shape id="AutoShape 37" o:spid="_x0000_s1026" o:spt="32" type="#_x0000_t32" style="position:absolute;left:4807;top:8835;height:0;width:564;" filled="f" stroked="t" coordsize="21600,21600" o:gfxdata="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E9bVLsAAADb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weight="1pt" color="#000000" joinstyle="round" endarrow="block"/>
                              <v:imagedata o:title=""/>
                              <o:lock v:ext="edit" aspectratio="f"/>
                            </v:shape>
                            <v:rect id="Rectangle 38" o:spid="_x0000_s1026" o:spt="1" style="position:absolute;left:1801;top:9555;height:795;width:749;" fillcolor="#FFFFFF" filled="t" stroked="t" coordsize="21600,21600" o:gfxdata="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hII4&#10;wAAAANsAAAAPAAAAAAAAAAEAIAAAACIAAABkcnMvZG93bnJldi54bWxQSwECFAAUAAAACACHTuJA&#10;My8FnjsAAAA5AAAAEAAAAAAAAAABACAAAAAPAQAAZHJzL3NoYXBleG1sLnhtbFBLBQYAAAAABgAG&#10;AFsBAAC5AwAAAAA=&#10;">
                              <v:fill on="t" focussize="0,0"/>
                              <v:stroke weight="1pt" color="#000000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教学</w:t>
                                    </w:r>
                                  </w:p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课件</w:t>
                                    </w:r>
                                  </w:p>
                                </w:txbxContent>
                              </v:textbox>
                            </v:rect>
                            <v:rect id="Rectangle 39" o:spid="_x0000_s1026" o:spt="1" style="position:absolute;left:2984;top:9555;height:795;width:796;" fillcolor="#FFFFFF" filled="t" stroked="t" coordsize="21600,21600" o:gfxdata="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yCej&#10;wAAAANsAAAAPAAAAAAAAAAEAIAAAACIAAABkcnMvZG93bnJldi54bWxQSwECFAAUAAAACACHTuJA&#10;My8FnjsAAAA5AAAAEAAAAAAAAAABACAAAAAPAQAAZHJzL3NoYXBleG1sLnhtbFBLBQYAAAAABgAG&#10;AFsBAAC5AwAAAAA=&#10;">
                              <v:fill on="t" focussize="0,0"/>
                              <v:stroke weight="1pt" color="#000000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屏幕</w:t>
                                    </w:r>
                                  </w:p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广播</w:t>
                                    </w:r>
                                  </w:p>
                                </w:txbxContent>
                              </v:textbox>
                            </v:rect>
                            <v:rect id="Rectangle 41" o:spid="_x0000_s1026" o:spt="1" style="position:absolute;left:8683;top:9500;height:795;width:795;" fillcolor="#FFFFFF" filled="t" stroked="t" coordsize="21600,21600" o:gfxdata="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bRpM&#10;wAAAANsAAAAPAAAAAAAAAAEAIAAAACIAAABkcnMvZG93bnJldi54bWxQSwECFAAUAAAACACHTuJA&#10;My8FnjsAAAA5AAAAEAAAAAAAAAABACAAAAAPAQAAZHJzL3NoYXBleG1sLnhtbFBLBQYAAAAABgAG&#10;AFsBAAC5AwAAAAA=&#10;">
                              <v:fill on="t" focussize="0,0"/>
                              <v:stroke weight="1pt" color="#000000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课堂</w:t>
                                    </w:r>
                                  </w:p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管理</w:t>
                                    </w:r>
                                  </w:p>
                                </w:txbxContent>
                              </v:textbox>
                            </v:rect>
                            <v:rect id="Rectangle 42" o:spid="_x0000_s1026" o:spt="1" style="position:absolute;left:4604;top:9555;height:795;width:796;" fillcolor="#FFFFFF" filled="t" stroked="t" coordsize="21600,21600" o:gfxdata="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2/hDu/&#10;AAAA2wAAAA8AAAAAAAAAAQAgAAAAIgAAAGRycy9kb3ducmV2LnhtbFBLAQIUABQAAAAIAIdO4kAz&#10;LwWeOwAAADkAAAAQAAAAAAAAAAEAIAAAAA4BAABkcnMvc2hhcGV4bWwueG1sUEsFBgAAAAAGAAYA&#10;WwEAALgDAAAAAA==&#10;">
                              <v:fill on="t" focussize="0,0"/>
                              <v:stroke weight="1pt" color="#000000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学生演示</w:t>
                                    </w:r>
                                  </w:p>
                                </w:txbxContent>
                              </v:textbox>
                            </v:rect>
                            <v:rect id="Rectangle 43" o:spid="_x0000_s1026" o:spt="1" style="position:absolute;left:5618;top:9555;height:795;width:796;" fillcolor="#FFFFFF" filled="t" stroked="t" coordsize="21600,21600" o:gfxdata="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8yGg&#10;wAAAANsAAAAPAAAAAAAAAAEAIAAAACIAAABkcnMvZG93bnJldi54bWxQSwECFAAUAAAACACHTuJA&#10;My8FnjsAAAA5AAAAEAAAAAAAAAABACAAAAAPAQAAZHJzL3NoYXBleG1sLnhtbFBLBQYAAAAABgAG&#10;AFsBAAC5AwAAAAA=&#10;">
                              <v:fill on="t" focussize="0,0"/>
                              <v:stroke weight="1pt" color="#000000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课堂练习</w:t>
                                    </w:r>
                                  </w:p>
                                </w:txbxContent>
                              </v:textbox>
                            </v:rect>
                            <v:rect id="Rectangle 44" o:spid="_x0000_s1026" o:spt="1" style="position:absolute;left:6602;top:9555;height:795;width:796;" fillcolor="#FFFFFF" filled="t" stroked="t" coordsize="21600,21600" o:gfxdata="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stdK8AAAA&#10;2w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weight="1pt" color="#000000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仿宋" w:hAnsi="仿宋" w:eastAsia="仿宋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仿宋" w:hAnsi="仿宋" w:eastAsia="仿宋"/>
                                        <w:sz w:val="22"/>
                                      </w:rPr>
                                      <w:t>资源推送</w:t>
                                    </w:r>
                                  </w:p>
                                </w:txbxContent>
                              </v:textbox>
                            </v:rect>
                            <v:shape id="AutoShape 45" o:spid="_x0000_s1026" o:spt="32" type="#_x0000_t32" style="position:absolute;left:6016;top:9105;flip:x;height:450;width:14;" filled="f" stroked="t" coordsize="21600,21600" o:gfxdata="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xmAC/&#10;AAAA2w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weight="1pt" color="#000000" joinstyle="round" endarrow="block"/>
                              <v:imagedata o:title=""/>
                              <o:lock v:ext="edit" aspectratio="f"/>
                            </v:shape>
                            <v:shape id="AutoShape 46" o:spid="_x0000_s1026" o:spt="32" type="#_x0000_t32" style="position:absolute;left:5002;top:9105;flip:x;height:450;width:1028;" filled="f" stroked="t" coordsize="21600,21600" o:gfxdata="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Sp0C8AAAA&#10;2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1pt" color="#000000" joinstyle="round" endarrow="block"/>
                              <v:imagedata o:title=""/>
                              <o:lock v:ext="edit" aspectratio="f"/>
                            </v:shape>
                            <v:shape id="AutoShape 47" o:spid="_x0000_s1026" o:spt="32" type="#_x0000_t32" style="position:absolute;left:6030;top:9105;height:450;width:1051;" filled="f" stroked="t" coordsize="21600,21600" o:gfxdata="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ZbNibsAAADb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weight="1pt" color="#000000" joinstyle="round" endarrow="block"/>
                              <v:imagedata o:title=""/>
                              <o:lock v:ext="edit" aspectratio="f"/>
                            </v:shape>
                            <v:shape id="AutoShape 49" o:spid="_x0000_s1026" o:spt="32" type="#_x0000_t32" style="position:absolute;left:6359;top:9105;height:395;width:2722;" filled="f" stroked="t" coordsize="21600,21600" o:gfxdata="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CPZlugAAANs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weight="1pt" color="#000000" joinstyle="round" endarrow="block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Group 50" o:spid="_x0000_s1026" o:spt="203" style="position:absolute;left:1351;top:9990;height:3045;width:8660;" coordorigin="1351,9990" coordsize="8660,3045" o:gfxdata="UEsDBAoAAAAAAIdO4kAAAAAAAAAAAAAAAAAEAAAAZHJzL1BLAwQUAAAACACHTuJA4OaUTL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r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5pRM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Rectangle 51" o:spid="_x0000_s1026" o:spt="1" style="position:absolute;left:1351;top:11115;height:795;width:749;" fillcolor="#FFFFFF" filled="t" stroked="t" coordsize="21600,21600" o:gfxdata="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0jJG/&#10;AAAA2w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1pt" color="#000000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仿宋" w:hAnsi="仿宋" w:eastAsia="仿宋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22"/>
                                  </w:rPr>
                                  <w:t>实时标注</w:t>
                                </w:r>
                              </w:p>
                            </w:txbxContent>
                          </v:textbox>
                        </v:rect>
                        <v:rect id="Rectangle 52" o:spid="_x0000_s1026" o:spt="1" style="position:absolute;left:2206;top:11115;height:795;width:749;" fillcolor="#FFFFFF" filled="t" stroked="t" coordsize="21600,21600" o:gfxdata="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mEua/&#10;AAAA2w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1pt" color="#000000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仿宋" w:hAnsi="仿宋" w:eastAsia="仿宋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22"/>
                                  </w:rPr>
                                  <w:t>媒体资源</w:t>
                                </w:r>
                              </w:p>
                            </w:txbxContent>
                          </v:textbox>
                        </v:rect>
                        <v:rect id="Rectangle 53" o:spid="_x0000_s1026" o:spt="1" style="position:absolute;left:2986;top:11115;height:795;width:749;" fillcolor="#FFFFFF" filled="t" stroked="t" coordsize="21600,21600" o:gfxdata="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qt32/&#10;AAAA2w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1pt" color="#000000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仿宋" w:hAnsi="仿宋" w:eastAsia="仿宋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22"/>
                                  </w:rPr>
                                  <w:t>学科工具</w:t>
                                </w:r>
                              </w:p>
                            </w:txbxContent>
                          </v:textbox>
                        </v:rect>
                        <v:rect id="Rectangle 54" o:spid="_x0000_s1026" o:spt="1" style="position:absolute;left:3842;top:10980;height:1080;width:749;" fillcolor="#FFFFFF" filled="t" stroked="t" coordsize="21600,21600" o:gfxdata="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1Iw+8AAAA&#10;2wAAAA8AAAAAAAAAAQAgAAAAIgAAAGRycy9kb3ducmV2LnhtbFBLAQIUABQAAAAIAIdO4kAzLwWe&#10;OwAAADkAAAAQAAAAAAAAAAEAIAAAAAsBAABkcnMvc2hhcGV4bWwueG1sUEsFBgAAAAAGAAYAWwEA&#10;ALUDAAAAAA==&#10;">
                          <v:fill on="t" focussize="0,0"/>
                          <v:stroke weight="1pt" color="#000000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仿宋" w:hAnsi="仿宋" w:eastAsia="仿宋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22"/>
                                  </w:rPr>
                                  <w:t>投影学生屏</w:t>
                                </w:r>
                              </w:p>
                            </w:txbxContent>
                          </v:textbox>
                        </v:rect>
                        <v:rect id="Rectangle 55" o:spid="_x0000_s1026" o:spt="1" style="position:absolute;left:4652;top:11115;height:795;width:749;" fillcolor="#FFFFFF" filled="t" stroked="t" coordsize="21600,21600" o:gfxdata="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5hpS/&#10;AAAA2w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1pt" color="#000000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仿宋" w:hAnsi="仿宋" w:eastAsia="仿宋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22"/>
                                  </w:rPr>
                                  <w:t>多屏投影</w:t>
                                </w:r>
                              </w:p>
                            </w:txbxContent>
                          </v:textbox>
                        </v:rect>
                        <v:rect id="Rectangle 56" o:spid="_x0000_s1026" o:spt="1" style="position:absolute;left:5492;top:11115;height:795;width:749;" fillcolor="#FFFFFF" filled="t" stroked="t" coordsize="21600,21600" o:gfxdata="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ULXv&#10;wAAAANwAAAAPAAAAAAAAAAEAIAAAACIAAABkcnMvZG93bnJldi54bWxQSwECFAAUAAAACACHTuJA&#10;My8FnjsAAAA5AAAAEAAAAAAAAAABACAAAAAPAQAAZHJzL3NoYXBleG1sLnhtbFBLBQYAAAAABgAG&#10;AFsBAAC5AwAAAAA=&#10;">
                          <v:fill on="t" focussize="0,0"/>
                          <v:stroke weight="1pt" color="#000000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仿宋" w:hAnsi="仿宋" w:eastAsia="仿宋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22"/>
                                  </w:rPr>
                                  <w:t>多种题型</w:t>
                                </w:r>
                              </w:p>
                            </w:txbxContent>
                          </v:textbox>
                        </v:rect>
                        <v:rect id="Rectangle 57" o:spid="_x0000_s1026" o:spt="1" style="position:absolute;left:6302;top:11115;height:795;width:749;" fillcolor="#FFFFFF" filled="t" stroked="t" coordsize="21600,21600" o:gfxdata="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xwQdL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1pt" color="#000000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仿宋" w:hAnsi="仿宋" w:eastAsia="仿宋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22"/>
                                  </w:rPr>
                                  <w:t>结果统计</w:t>
                                </w:r>
                              </w:p>
                            </w:txbxContent>
                          </v:textbox>
                        </v:rect>
                        <v:rect id="Rectangle 58" o:spid="_x0000_s1026" o:spt="1" style="position:absolute;left:8385;top:11115;height:795;width:749;" fillcolor="#FFFFFF" filled="t" stroked="t" coordsize="21600,21600" o:gfxdata="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86OA7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1pt" color="#000000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仿宋" w:hAnsi="仿宋" w:eastAsia="仿宋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22"/>
                                  </w:rPr>
                                  <w:t>锁屏解锁</w:t>
                                </w:r>
                              </w:p>
                            </w:txbxContent>
                          </v:textbox>
                        </v:rect>
                        <v:rect id="Rectangle 59" o:spid="_x0000_s1026" o:spt="1" style="position:absolute;left:9262;top:11085;height:795;width:749;" fillcolor="#FFFFFF" filled="t" stroked="t" coordsize="21600,21600" o:gfxdata="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IIrmL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1pt" color="#000000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仿宋" w:hAnsi="仿宋" w:eastAsia="仿宋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22"/>
                                  </w:rPr>
                                  <w:t>监控进度</w:t>
                                </w:r>
                              </w:p>
                            </w:txbxContent>
                          </v:textbox>
                        </v:rect>
                        <v:shape id="AutoShape 60" o:spid="_x0000_s1026" o:spt="32" type="#_x0000_t32" style="position:absolute;left:1710;top:10005;flip:x;height:1110;width:390;" filled="f" stroked="t" coordsize="21600,21600" o:gfxdata="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/kV8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1pt" color="#000000" joinstyle="round" endarrow="block"/>
                          <v:imagedata o:title=""/>
                          <o:lock v:ext="edit" aspectratio="f"/>
                        </v:shape>
                        <v:rect id="Rectangle 61" o:spid="_x0000_s1026" o:spt="1" style="position:absolute;left:1578;top:10350;height:495;width:749;" fillcolor="#FFFFFF" filled="t" stroked="f" coordsize="21600,21600" o:gfxdata="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hBCW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仿宋" w:hAnsi="仿宋" w:eastAsia="仿宋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22"/>
                                  </w:rPr>
                                  <w:t>支持</w:t>
                                </w:r>
                              </w:p>
                            </w:txbxContent>
                          </v:textbox>
                        </v:rect>
                        <v:shape id="AutoShape 62" o:spid="_x0000_s1026" o:spt="32" type="#_x0000_t32" style="position:absolute;left:2699;top:10005;flip:x;height:1110;width:633;" filled="f" stroked="t" coordsize="21600,21600" o:gfxdata="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YH6Q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1pt" color="#000000" joinstyle="round" endarrow="block"/>
                          <v:imagedata o:title=""/>
                          <o:lock v:ext="edit" aspectratio="f"/>
                        </v:shape>
                        <v:shape id="AutoShape 63" o:spid="_x0000_s1026" o:spt="32" type="#_x0000_t32" style="position:absolute;left:3332;top:10005;height:1110;width:1;" filled="f" stroked="t" coordsize="21600,21600" o:gfxdata="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TGE3LgAAADcAAAA&#10;DwAAAAAAAAABACAAAAAiAAAAZHJzL2Rvd25yZXYueG1sUEsBAhQAFAAAAAgAh07iQDMvBZ47AAAA&#10;OQAAABAAAAAAAAAAAQAgAAAABwEAAGRycy9zaGFwZXhtbC54bWxQSwUGAAAAAAYABgBbAQAAsQMA&#10;AAAA&#10;">
                          <v:fill on="f" focussize="0,0"/>
                          <v:stroke weight="1pt" color="#000000" joinstyle="round" endarrow="block"/>
                          <v:imagedata o:title=""/>
                          <o:lock v:ext="edit" aspectratio="f"/>
                        </v:shape>
                        <v:rect id="Rectangle 64" o:spid="_x0000_s1026" o:spt="1" style="position:absolute;left:2478;top:10380;height:495;width:749;" fillcolor="#FFFFFF" filled="t" stroked="f" coordsize="21600,21600" o:gfxdata="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yCru7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22"/>
                                  </w:rPr>
                                  <w:t>呈现</w:t>
                                </w:r>
                              </w:p>
                            </w:txbxContent>
                          </v:textbox>
                        </v:rect>
                        <v:rect id="Rectangle 65" o:spid="_x0000_s1026" o:spt="1" style="position:absolute;left:3063;top:10380;height:495;width:749;" fillcolor="#FFFFFF" filled="t" stroked="f" coordsize="21600,21600" o:gfxdata="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sDiC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仿宋" w:hAnsi="仿宋" w:eastAsia="仿宋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22"/>
                                  </w:rPr>
                                  <w:t>演示</w:t>
                                </w:r>
                              </w:p>
                            </w:txbxContent>
                          </v:textbox>
                        </v:rect>
                        <v:shape id="AutoShape 66" o:spid="_x0000_s1026" o:spt="32" type="#_x0000_t32" style="position:absolute;left:4290;top:10005;flip:x;height:975;width:765;" filled="f" stroked="t" coordsize="21600,21600" o:gfxdata="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HNWi&#10;wAAAANw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1pt" color="#000000" joinstyle="round" endarrow="block"/>
                          <v:imagedata o:title=""/>
                          <o:lock v:ext="edit" aspectratio="f"/>
                        </v:shape>
                        <v:shape id="AutoShape 67" o:spid="_x0000_s1026" o:spt="32" type="#_x0000_t32" style="position:absolute;left:5055;top:10005;height:1110;width:0;" filled="f" stroked="t" coordsize="21600,21600" o:gfxdata="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E0v7rgAAADcAAAA&#10;DwAAAAAAAAABACAAAAAiAAAAZHJzL2Rvd25yZXYueG1sUEsBAhQAFAAAAAgAh07iQDMvBZ47AAAA&#10;OQAAABAAAAAAAAAAAQAgAAAABwEAAGRycy9zaGFwZXhtbC54bWxQSwUGAAAAAAYABgBbAQAAsQMA&#10;AAAA&#10;">
                          <v:fill on="f" focussize="0,0"/>
                          <v:stroke weight="1pt" color="#000000" joinstyle="round" endarrow="block"/>
                          <v:imagedata o:title=""/>
                          <o:lock v:ext="edit" aspectratio="f"/>
                        </v:shape>
                        <v:rect id="Rectangle 68" o:spid="_x0000_s1026" o:spt="1" style="position:absolute;left:4203;top:10335;height:495;width:749;" fillcolor="#FFFFFF" filled="t" stroked="f" coordsize="21600,21600" o:gfxdata="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8RCoy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仿宋" w:hAnsi="仿宋" w:eastAsia="仿宋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22"/>
                                  </w:rPr>
                                  <w:t>提供</w:t>
                                </w:r>
                              </w:p>
                            </w:txbxContent>
                          </v:textbox>
                        </v:rect>
                        <v:rect id="Rectangle 69" o:spid="_x0000_s1026" o:spt="1" style="position:absolute;left:4803;top:10350;height:495;width:749;" fillcolor="#FFFFFF" filled="t" stroked="f" coordsize="21600,21600" o:gfxdata="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drxe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仿宋" w:hAnsi="仿宋" w:eastAsia="仿宋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22"/>
                                  </w:rPr>
                                  <w:t>提供</w:t>
                                </w:r>
                              </w:p>
                            </w:txbxContent>
                          </v:textbox>
                        </v:rect>
                        <v:shape id="AutoShape 70" o:spid="_x0000_s1026" o:spt="32" type="#_x0000_t32" style="position:absolute;left:5880;top:10005;flip:x;height:1110;width:195;" filled="f" stroked="t" coordsize="21600,21600" o:gfxdata="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ifTob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pt" color="#000000" joinstyle="round" endarrow="block"/>
                          <v:imagedata o:title=""/>
                          <o:lock v:ext="edit" aspectratio="f"/>
                        </v:shape>
                        <v:shape id="AutoShape 71" o:spid="_x0000_s1026" o:spt="32" type="#_x0000_t32" style="position:absolute;left:6075;top:10005;height:1110;width:540;" filled="f" stroked="t" coordsize="21600,21600" o:gfxdata="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t2Ke25AAAA3A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weight="1pt" color="#000000" joinstyle="round" endarrow="block"/>
                          <v:imagedata o:title=""/>
                          <o:lock v:ext="edit" aspectratio="f"/>
                        </v:shape>
                        <v:rect id="Rectangle 72" o:spid="_x0000_s1026" o:spt="1" style="position:absolute;left:5477;top:10335;height:495;width:749;" fillcolor="#FFFFFF" filled="t" stroked="f" coordsize="21600,21600" o:gfxdata="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qDI+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仿宋" w:hAnsi="仿宋" w:eastAsia="仿宋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22"/>
                                  </w:rPr>
                                  <w:t>支持</w:t>
                                </w:r>
                              </w:p>
                            </w:txbxContent>
                          </v:textbox>
                        </v:rect>
                        <v:rect id="Rectangle 73" o:spid="_x0000_s1026" o:spt="1" style="position:absolute;left:6048;top:10335;height:495;width:749;" fillcolor="#FFFFFF" filled="t" stroked="f" coordsize="21600,21600" o:gfxdata="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mqRS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仿宋" w:hAnsi="仿宋" w:eastAsia="仿宋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22"/>
                                  </w:rPr>
                                  <w:t>提供</w:t>
                                </w:r>
                              </w:p>
                            </w:txbxContent>
                          </v:textbox>
                        </v:rect>
                        <v:shape id="AutoShape 75" o:spid="_x0000_s1026" o:spt="32" type="#_x0000_t32" style="position:absolute;left:8663;top:10005;flip:x;height:1055;width:370;" filled="f" stroked="t" coordsize="21600,21600" o:gfxdata="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CZ8P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pt" color="#000000" joinstyle="round" endarrow="block"/>
                          <v:imagedata o:title=""/>
                          <o:lock v:ext="edit" aspectratio="f"/>
                        </v:shape>
                        <v:shape id="AutoShape 76" o:spid="_x0000_s1026" o:spt="32" type="#_x0000_t32" style="position:absolute;left:9088;top:9990;height:1110;width:540;" filled="f" stroked="t" coordsize="21600,21600" o:gfxdata="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tQMi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1pt" color="#000000" joinstyle="round" endarrow="block"/>
                          <v:imagedata o:title=""/>
                          <o:lock v:ext="edit" aspectratio="f"/>
                        </v:shape>
                        <v:rect id="Rectangle 77" o:spid="_x0000_s1026" o:spt="1" style="position:absolute;left:9129;top:10320;height:495;width:749;" fillcolor="#FFFFFF" filled="t" stroked="f" coordsize="21600,21600" o:gfxdata="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vXka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仿宋" w:hAnsi="仿宋" w:eastAsia="仿宋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22"/>
                                  </w:rPr>
                                  <w:t>提供</w:t>
                                </w:r>
                              </w:p>
                            </w:txbxContent>
                          </v:textbox>
                        </v:rect>
                        <v:rect id="Rectangle 78" o:spid="_x0000_s1026" o:spt="1" style="position:absolute;left:8482;top:10340;height:495;width:749;" fillcolor="#FFFFFF" filled="t" stroked="f" coordsize="21600,21600" o:gfxdata="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9wDG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仿宋" w:hAnsi="仿宋" w:eastAsia="仿宋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22"/>
                                  </w:rPr>
                                  <w:t>提供</w:t>
                                </w:r>
                              </w:p>
                            </w:txbxContent>
                          </v:textbox>
                        </v:rect>
                        <v:shape id="AutoShape 80" o:spid="_x0000_s1026" o:spt="32" type="#_x0000_t32" style="position:absolute;left:7185;top:10005;height:2985;width:300;" filled="f" stroked="t" coordsize="21600,21600" o:gfxdata="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aVkbLtwAAANwAAAAP&#10;AAAAAAAAAAEAIAAAACIAAABkcnMvZG93bnJldi54bWxQSwECFAAUAAAACACHTuJAMy8FnjsAAAA5&#10;AAAAEAAAAAAAAAABACAAAAAGAQAAZHJzL3NoYXBleG1sLnhtbFBLBQYAAAAABgAGAFsBAACwAwAA&#10;AAA=&#10;">
                          <v:fill on="f" focussize="0,0"/>
                          <v:stroke weight="1pt" color="#000000" joinstyle="round" endarrow="block"/>
                          <v:imagedata o:title=""/>
                          <o:lock v:ext="edit" aspectratio="f"/>
                        </v:shape>
                        <v:shape id="AutoShape 81" o:spid="_x0000_s1026" o:spt="32" type="#_x0000_t32" style="position:absolute;left:7185;top:9990;height:3045;width:1320;" filled="f" stroked="t" coordsize="21600,21600" o:gfxdata="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Ua41C5AAAA3A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weight="1pt" color="#000000" joinstyle="round" endarrow="block"/>
                          <v:imagedata o:title=""/>
                          <o:lock v:ext="edit" aspectratio="f"/>
                        </v:shape>
                        <v:rect id="Rectangle 82" o:spid="_x0000_s1026" o:spt="1" style="position:absolute;left:6960;top:12237;height:495;width:749;" fillcolor="#FFFFFF" filled="t" stroked="f" coordsize="21600,21600" o:gfxdata="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5GxjK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仿宋" w:hAnsi="仿宋" w:eastAsia="仿宋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22"/>
                                  </w:rPr>
                                  <w:t>开展</w:t>
                                </w:r>
                              </w:p>
                            </w:txbxContent>
                          </v:textbox>
                        </v:rect>
                        <v:rect id="Rectangle 83" o:spid="_x0000_s1026" o:spt="1" style="position:absolute;left:7756;top:12250;height:495;width:749;" fillcolor="#FFFFFF" filled="t" stroked="f" coordsize="21600,21600" o:gfxdata="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Qpjqb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仿宋" w:hAnsi="仿宋" w:eastAsia="仿宋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22"/>
                                  </w:rPr>
                                  <w:t>开展</w:t>
                                </w:r>
                              </w:p>
                            </w:txbxContent>
                          </v:textbox>
                        </v:rect>
                        <v:rect id="Rectangle 84" o:spid="_x0000_s1026" o:spt="1" style="position:absolute;left:7107;top:11142;height:765;width:1036;" fillcolor="#FFFFFF" filled="t" stroked="t" coordsize="21600,21600" o:gfxdata="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ZPl&#10;icEAAADcAAAADwAAAAAAAAABACAAAAAiAAAAZHJzL2Rvd25yZXYueG1sUEsBAhQAFAAAAAgAh07i&#10;QDMvBZ47AAAAOQAAABAAAAAAAAAAAQAgAAAAEAEAAGRycy9zaGFwZXhtbC54bWxQSwUGAAAAAAYA&#10;BgBbAQAAugMAAAAA&#10;">
                          <v:fill on="t" focussize="0,0"/>
                          <v:stroke weight="1pt" color="#000000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仿宋" w:hAnsi="仿宋" w:eastAsia="仿宋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22"/>
                                  </w:rPr>
                                  <w:t>学生借助终端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  <v:rect id="Rectangle 85" o:spid="_x0000_s1026" o:spt="1" style="position:absolute;left:3480;top:14203;height:746;width:4884;" filled="f" stroked="f" coordsize="21600,21600" o:gfxdata="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qNpY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 w:ascii="宋体" w:hAnsi="宋体"/>
                              <w:b/>
                              <w:color w:val="000000" w:themeColor="text1"/>
                              <w:sz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color w:val="000000" w:themeColor="text1"/>
                              <w:sz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图1   ForClass系统提供的课堂交互功能</w:t>
                          </w:r>
                        </w:p>
                      </w:txbxContent>
                    </v:textbox>
                  </v:rect>
                </v:group>
                <v:shape id="AutoShape 71" o:spid="_x0000_s1026" o:spt="32" type="#_x0000_t32" style="position:absolute;left:13464;top:41655;flip:x;height:993;width:202;" filled="f" stroked="t" coordsize="21600,21600" o:gfxdata="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rCEor4A&#10;AADa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480" w:lineRule="exact"/>
        <w:ind w:firstLine="602" w:firstLineChars="200"/>
        <w:rPr>
          <w:rFonts w:ascii="仿宋GB2312" w:hAnsi="仿宋" w:eastAsia="仿宋GB2312" w:cs="Arial"/>
          <w:b/>
          <w:bCs/>
          <w:sz w:val="30"/>
          <w:szCs w:val="30"/>
        </w:rPr>
      </w:pPr>
    </w:p>
    <w:p>
      <w:pPr>
        <w:spacing w:line="480" w:lineRule="exact"/>
        <w:ind w:firstLine="602" w:firstLineChars="200"/>
        <w:rPr>
          <w:rFonts w:ascii="仿宋GB2312" w:hAnsi="仿宋" w:eastAsia="仿宋GB2312" w:cs="Arial"/>
          <w:b/>
          <w:bCs/>
          <w:sz w:val="30"/>
          <w:szCs w:val="30"/>
        </w:rPr>
      </w:pPr>
    </w:p>
    <w:p>
      <w:pPr>
        <w:spacing w:line="480" w:lineRule="exact"/>
        <w:ind w:firstLine="602" w:firstLineChars="200"/>
        <w:rPr>
          <w:rFonts w:ascii="仿宋GB2312" w:hAnsi="仿宋" w:eastAsia="仿宋GB2312" w:cs="Arial"/>
          <w:b/>
          <w:bCs/>
          <w:sz w:val="30"/>
          <w:szCs w:val="30"/>
        </w:rPr>
      </w:pPr>
    </w:p>
    <w:p>
      <w:pPr>
        <w:spacing w:line="480" w:lineRule="exact"/>
        <w:ind w:firstLine="600" w:firstLineChars="200"/>
        <w:rPr>
          <w:rFonts w:ascii="仿宋GB2312" w:hAnsi="仿宋" w:eastAsia="仿宋GB2312" w:cs="Arial"/>
          <w:b/>
          <w:bCs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3382010</wp:posOffset>
                </wp:positionH>
                <wp:positionV relativeFrom="paragraph">
                  <wp:posOffset>214630</wp:posOffset>
                </wp:positionV>
                <wp:extent cx="1104900" cy="278130"/>
                <wp:effectExtent l="1270" t="6350" r="17780" b="20320"/>
                <wp:wrapNone/>
                <wp:docPr id="3" name="AutoShap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595" cy="277977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7" o:spid="_x0000_s1026" o:spt="32" type="#_x0000_t32" style="position:absolute;left:0pt;margin-left:266.3pt;margin-top:16.9pt;height:21.9pt;width:87pt;z-index:251706368;mso-width-relative:page;mso-height-relative:page;" filled="f" stroked="t" coordsize="21600,21600" o:gfxdata="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N9ZMuzWAAAACQEAAA8A&#10;AAAAAAAAAQAgAAAAIgAAAGRycy9kb3ducmV2LnhtbFBLAQIUABQAAAAIAIdO4kBSbXnA4AEAAKcD&#10;AAAOAAAAAAAAAAEAIAAAACUBAABkcnMvZTJvRG9jLnhtbFBLBQYAAAAABgAGAFkBAAB3BQAAAAA=&#10;">
                <v:fill on="f" focussize="0,0"/>
                <v:stroke weight="1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spacing w:line="480" w:lineRule="exact"/>
        <w:ind w:firstLine="600" w:firstLineChars="200"/>
        <w:rPr>
          <w:rFonts w:ascii="仿宋GB2312" w:hAnsi="仿宋" w:eastAsia="仿宋GB2312" w:cs="Arial"/>
          <w:b/>
          <w:bCs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4265295</wp:posOffset>
                </wp:positionH>
                <wp:positionV relativeFrom="paragraph">
                  <wp:posOffset>179705</wp:posOffset>
                </wp:positionV>
                <wp:extent cx="505460" cy="504825"/>
                <wp:effectExtent l="6350" t="6350" r="21590" b="22225"/>
                <wp:wrapNone/>
                <wp:docPr id="2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46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" w:hAnsi="仿宋" w:eastAsia="仿宋"/>
                                <w:sz w:val="22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2"/>
                              </w:rPr>
                              <w:t>录制微课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" o:spid="_x0000_s1026" o:spt="1" style="position:absolute;left:0pt;margin-left:335.85pt;margin-top:14.15pt;height:39.75pt;width:39.8pt;z-index:251704320;mso-width-relative:page;mso-height-relative:page;" fillcolor="#FFFFFF" filled="t" stroked="t" coordsize="21600,21600" o:gfxdata="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s8be/a&#10;AAAACAEAAA8AAAAAAAAAAQAgAAAAIgAAAGRycy9kb3ducmV2LnhtbFBLAQIUABQAAAAIAIdO4kCM&#10;yhxOHgIAAEkEAAAOAAAAAAAAAAEAIAAAACkBAABkcnMvZTJvRG9jLnhtbFBLBQYAAAAABgAGAFkB&#10;AAC5BQ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" w:hAnsi="仿宋" w:eastAsia="仿宋"/>
                          <w:sz w:val="22"/>
                        </w:rPr>
                      </w:pPr>
                      <w:r>
                        <w:rPr>
                          <w:rFonts w:hint="eastAsia" w:ascii="仿宋" w:hAnsi="仿宋" w:eastAsia="仿宋"/>
                          <w:sz w:val="22"/>
                        </w:rPr>
                        <w:t>录制微课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80" w:lineRule="exact"/>
        <w:ind w:firstLine="602" w:firstLineChars="200"/>
        <w:rPr>
          <w:rFonts w:ascii="仿宋GB2312" w:hAnsi="仿宋" w:eastAsia="仿宋GB2312" w:cs="Arial"/>
          <w:b/>
          <w:bCs/>
          <w:sz w:val="30"/>
          <w:szCs w:val="30"/>
        </w:rPr>
      </w:pPr>
    </w:p>
    <w:p>
      <w:pPr>
        <w:spacing w:line="480" w:lineRule="exact"/>
        <w:ind w:firstLine="600" w:firstLineChars="200"/>
        <w:rPr>
          <w:rFonts w:ascii="仿宋GB2312" w:hAnsi="仿宋" w:eastAsia="仿宋GB2312" w:cs="Arial"/>
          <w:b/>
          <w:bCs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4141470</wp:posOffset>
                </wp:positionH>
                <wp:positionV relativeFrom="paragraph">
                  <wp:posOffset>288290</wp:posOffset>
                </wp:positionV>
                <wp:extent cx="475615" cy="314325"/>
                <wp:effectExtent l="0" t="0" r="635" b="9525"/>
                <wp:wrapNone/>
                <wp:docPr id="8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61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" w:hAnsi="仿宋" w:eastAsia="仿宋"/>
                                <w:sz w:val="22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2"/>
                              </w:rPr>
                              <w:t>发送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2" o:spid="_x0000_s1026" o:spt="1" style="position:absolute;left:0pt;margin-left:326.1pt;margin-top:22.7pt;height:24.75pt;width:37.45pt;z-index:251778048;mso-width-relative:page;mso-height-relative:page;" fillcolor="#FFFFFF" filled="t" stroked="f" coordsize="21600,21600" o:gfxdata="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bK5wHYAAAACQEAAA8AAAAAAAAAAQAgAAAAIgAAAGRycy9kb3du&#10;cmV2LnhtbFBLAQIUABQAAAAIAIdO4kBGWa8d/wEAAPQDAAAOAAAAAAAAAAEAIAAAACcBAABkcnMv&#10;ZTJvRG9jLnhtbFBLBQYAAAAABgAGAFkBAACY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" w:hAnsi="仿宋" w:eastAsia="仿宋"/>
                          <w:sz w:val="22"/>
                        </w:rPr>
                      </w:pPr>
                      <w:r>
                        <w:rPr>
                          <w:rFonts w:hint="eastAsia" w:ascii="仿宋" w:hAnsi="仿宋" w:eastAsia="仿宋"/>
                          <w:sz w:val="22"/>
                        </w:rPr>
                        <w:t>发送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80" w:lineRule="exact"/>
        <w:ind w:firstLine="602" w:firstLineChars="200"/>
        <w:rPr>
          <w:rFonts w:ascii="仿宋GB2312" w:hAnsi="仿宋" w:eastAsia="仿宋GB2312" w:cs="Arial"/>
          <w:b/>
          <w:bCs/>
          <w:sz w:val="30"/>
          <w:szCs w:val="30"/>
        </w:rPr>
      </w:pPr>
    </w:p>
    <w:p>
      <w:pPr>
        <w:spacing w:line="480" w:lineRule="exact"/>
        <w:ind w:firstLine="602" w:firstLineChars="200"/>
        <w:rPr>
          <w:rFonts w:ascii="仿宋GB2312" w:hAnsi="仿宋" w:eastAsia="仿宋GB2312" w:cs="Arial"/>
          <w:b/>
          <w:bCs/>
          <w:sz w:val="30"/>
          <w:szCs w:val="30"/>
        </w:rPr>
      </w:pPr>
    </w:p>
    <w:p>
      <w:pPr>
        <w:spacing w:line="480" w:lineRule="exact"/>
        <w:ind w:firstLine="602" w:firstLineChars="200"/>
        <w:rPr>
          <w:rFonts w:ascii="仿宋GB2312" w:hAnsi="仿宋" w:eastAsia="仿宋GB2312" w:cs="Arial"/>
          <w:b/>
          <w:bCs/>
          <w:sz w:val="30"/>
          <w:szCs w:val="30"/>
        </w:rPr>
      </w:pPr>
    </w:p>
    <w:p>
      <w:pPr>
        <w:spacing w:line="480" w:lineRule="exact"/>
        <w:ind w:firstLine="602" w:firstLineChars="200"/>
        <w:rPr>
          <w:rFonts w:ascii="仿宋GB2312" w:hAnsi="仿宋" w:eastAsia="仿宋GB2312" w:cs="Arial"/>
          <w:b/>
          <w:bCs/>
          <w:sz w:val="30"/>
          <w:szCs w:val="30"/>
        </w:rPr>
      </w:pPr>
    </w:p>
    <w:p>
      <w:pPr>
        <w:spacing w:line="480" w:lineRule="exact"/>
        <w:ind w:firstLine="602" w:firstLineChars="200"/>
        <w:rPr>
          <w:rFonts w:ascii="仿宋GB2312" w:hAnsi="仿宋" w:eastAsia="仿宋GB2312" w:cs="Arial"/>
          <w:b/>
          <w:bCs/>
          <w:sz w:val="30"/>
          <w:szCs w:val="30"/>
        </w:rPr>
      </w:pPr>
    </w:p>
    <w:p>
      <w:pPr>
        <w:spacing w:line="480" w:lineRule="exact"/>
        <w:ind w:firstLine="602" w:firstLineChars="200"/>
        <w:rPr>
          <w:rFonts w:ascii="仿宋GB2312" w:hAnsi="仿宋" w:eastAsia="仿宋GB2312" w:cs="Arial"/>
          <w:b/>
          <w:bCs/>
          <w:sz w:val="30"/>
          <w:szCs w:val="30"/>
        </w:rPr>
      </w:pPr>
    </w:p>
    <w:p>
      <w:pPr>
        <w:spacing w:line="480" w:lineRule="exact"/>
        <w:ind w:firstLine="602" w:firstLineChars="200"/>
        <w:rPr>
          <w:rFonts w:ascii="仿宋GB2312" w:hAnsi="仿宋" w:eastAsia="仿宋GB2312" w:cs="Arial"/>
          <w:b/>
          <w:bCs/>
          <w:sz w:val="30"/>
          <w:szCs w:val="30"/>
        </w:rPr>
      </w:pPr>
    </w:p>
    <w:p>
      <w:pPr>
        <w:spacing w:line="480" w:lineRule="exact"/>
        <w:ind w:firstLine="602" w:firstLineChars="200"/>
        <w:rPr>
          <w:rFonts w:ascii="仿宋GB2312" w:hAnsi="仿宋" w:eastAsia="仿宋GB2312" w:cs="Arial"/>
          <w:b/>
          <w:bCs/>
          <w:sz w:val="30"/>
          <w:szCs w:val="30"/>
        </w:rPr>
      </w:pPr>
    </w:p>
    <w:p>
      <w:pPr>
        <w:spacing w:line="480" w:lineRule="exact"/>
        <w:rPr>
          <w:rFonts w:ascii="仿宋GB2312" w:hAnsi="仿宋" w:eastAsia="仿宋GB2312" w:cs="Arial"/>
          <w:b/>
          <w:bCs/>
          <w:sz w:val="30"/>
          <w:szCs w:val="30"/>
        </w:rPr>
      </w:pPr>
    </w:p>
    <w:p>
      <w:pPr>
        <w:spacing w:line="480" w:lineRule="exact"/>
        <w:ind w:firstLine="602" w:firstLineChars="200"/>
        <w:rPr>
          <w:rFonts w:ascii="仿宋GB2312" w:hAnsi="仿宋" w:eastAsia="仿宋GB2312" w:cs="Arial"/>
          <w:b/>
          <w:bCs/>
          <w:sz w:val="30"/>
          <w:szCs w:val="30"/>
        </w:rPr>
      </w:pPr>
      <w:r>
        <w:rPr>
          <w:rFonts w:hint="eastAsia" w:ascii="仿宋GB2312" w:hAnsi="仿宋" w:eastAsia="仿宋GB2312" w:cs="Arial"/>
          <w:b/>
          <w:bCs/>
          <w:sz w:val="30"/>
          <w:szCs w:val="30"/>
        </w:rPr>
        <w:t>（二）</w:t>
      </w:r>
      <w:r>
        <w:rPr>
          <w:rFonts w:eastAsia="仿宋GB2312"/>
          <w:b/>
          <w:bCs/>
          <w:sz w:val="30"/>
          <w:szCs w:val="30"/>
        </w:rPr>
        <w:t>ForClass</w:t>
      </w:r>
      <w:r>
        <w:rPr>
          <w:rFonts w:hint="eastAsia" w:ascii="仿宋GB2312" w:hAnsi="仿宋" w:eastAsia="仿宋GB2312" w:cs="Arial"/>
          <w:b/>
          <w:bCs/>
          <w:sz w:val="30"/>
          <w:szCs w:val="30"/>
        </w:rPr>
        <w:t>知慧课堂在数学教学中的作用</w:t>
      </w:r>
    </w:p>
    <w:p>
      <w:pPr>
        <w:spacing w:line="480" w:lineRule="exact"/>
        <w:ind w:firstLine="600" w:firstLineChars="200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1.及时反馈教学信息</w:t>
      </w:r>
    </w:p>
    <w:p>
      <w:pPr>
        <w:spacing w:line="480" w:lineRule="exact"/>
        <w:ind w:firstLine="600" w:firstLineChars="200"/>
        <w:rPr>
          <w:rFonts w:ascii="仿宋GB2312" w:hAnsi="仿宋" w:eastAsia="仿宋GB2312"/>
          <w:sz w:val="30"/>
          <w:szCs w:val="30"/>
        </w:rPr>
      </w:pPr>
      <w:r>
        <w:rPr>
          <w:rFonts w:hint="default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hAnsi="仿宋" w:eastAsia="仿宋GB2312"/>
          <w:sz w:val="30"/>
          <w:szCs w:val="30"/>
        </w:rPr>
        <w:t>知慧课堂提供的“课堂练习”功能可以快速反馈学生的答题情况（见图2和图3），为教师实时提供学生的答题信息。根据信息，教师可以诊断每位学生的学习情况，动态的调整教学内容。</w:t>
      </w:r>
    </w:p>
    <w:p>
      <w:pPr>
        <w:jc w:val="center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drawing>
          <wp:inline distT="0" distB="0" distL="0" distR="0">
            <wp:extent cx="2541905" cy="1826895"/>
            <wp:effectExtent l="0" t="0" r="1079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83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GB2312" w:hAnsi="仿宋" w:eastAsia="仿宋GB2312"/>
          <w:sz w:val="30"/>
          <w:szCs w:val="30"/>
        </w:rPr>
        <w:t xml:space="preserve">    </w:t>
      </w:r>
      <w:r>
        <w:rPr>
          <w:rFonts w:hint="eastAsia" w:ascii="仿宋GB2312" w:hAnsi="仿宋" w:eastAsia="仿宋GB2312"/>
          <w:sz w:val="30"/>
          <w:szCs w:val="30"/>
        </w:rPr>
        <w:drawing>
          <wp:inline distT="0" distB="0" distL="0" distR="0">
            <wp:extent cx="2496820" cy="1821180"/>
            <wp:effectExtent l="0" t="0" r="1778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8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00" w:firstLineChars="200"/>
        <w:rPr>
          <w:rFonts w:hint="eastAsia"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45720</wp:posOffset>
                </wp:positionV>
                <wp:extent cx="2314575" cy="488315"/>
                <wp:effectExtent l="0" t="0" r="9525" b="6985"/>
                <wp:wrapNone/>
                <wp:docPr id="12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图2  学生用平板答题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4" o:spid="_x0000_s1026" o:spt="1" style="position:absolute;left:0pt;margin-left:13.9pt;margin-top:3.6pt;height:38.45pt;width:182.25pt;z-index:251712512;mso-width-relative:page;mso-height-relative:page;" filled="f" stroked="f" coordsize="21600,21600" o:gfxdata="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madbW2QAAAAgBAAAPAAAAAAAAAAEAIAAAACIAAABkcnMvZG93bnJldi54bWxQSwECFAAUAAAA&#10;CACHTuJASS5Jhe0BAADOAwAADgAAAAAAAAABACAAAAAoAQAAZHJzL2Uyb0RvYy54bWxQSwUGAAAA&#10;AAYABgBZAQAAh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图2  学生用平板答题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GB2312" w:hAnsi="仿宋" w:eastAsia="仿宋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71755</wp:posOffset>
                </wp:positionV>
                <wp:extent cx="2966085" cy="488315"/>
                <wp:effectExtent l="0" t="0" r="5715" b="6985"/>
                <wp:wrapNone/>
                <wp:docPr id="13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837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  ForClass系统呈现学生答题情况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4" o:spid="_x0000_s1026" o:spt="1" style="position:absolute;left:0pt;margin-left:214.4pt;margin-top:5.65pt;height:38.45pt;width:233.55pt;z-index:251715584;mso-width-relative:page;mso-height-relative:page;" filled="f" stroked="f" coordsize="21600,21600" o:gfxdata="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AduDd2gAAAAkBAAAPAAAAAAAAAAEAIAAAACIAAABkcnMvZG93bnJldi54bWxQSwECFAAU&#10;AAAACACHTuJAFCW4pe8BAADOAwAADgAAAAAAAAABACAAAAApAQAAZHJzL2Uyb0RvYy54bWxQSwUG&#10;AAAAAAYABgBZAQAAi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</w:t>
                      </w:r>
                      <w:r>
                        <w:rPr>
                          <w:rFonts w:hint="eastAsia" w:ascii="宋体" w:hAnsi="宋体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  ForClass系统呈现学生答题情况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80" w:lineRule="exact"/>
        <w:ind w:firstLine="600" w:firstLineChars="200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2.形成较好学习氛围</w:t>
      </w:r>
    </w:p>
    <w:p>
      <w:pPr>
        <w:spacing w:line="480" w:lineRule="exact"/>
        <w:ind w:firstLine="600" w:firstLineChars="200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利用</w:t>
      </w:r>
      <w:r>
        <w:rPr>
          <w:rFonts w:hint="eastAsia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hAnsi="仿宋" w:eastAsia="仿宋GB2312"/>
          <w:sz w:val="30"/>
          <w:szCs w:val="30"/>
        </w:rPr>
        <w:t>系统可以为学生创设人人喜爱的学习环境。例如《立体图形与平面图形》一课中，为学生创设了有趣的“视</w:t>
      </w:r>
      <w:r>
        <w:rPr>
          <w:rFonts w:hint="eastAsia" w:ascii="Times New Roman" w:hAnsi="Times New Roman" w:eastAsia="仿宋GB2312" w:cs="Times New Roman"/>
          <w:sz w:val="30"/>
          <w:szCs w:val="30"/>
        </w:rPr>
        <w:t>+AR</w:t>
      </w:r>
      <w:r>
        <w:rPr>
          <w:rFonts w:hint="eastAsia" w:ascii="仿宋GB2312" w:hAnsi="仿宋" w:eastAsia="仿宋GB2312"/>
          <w:sz w:val="30"/>
          <w:szCs w:val="30"/>
        </w:rPr>
        <w:t>奇探索”环节，通过</w:t>
      </w:r>
      <w:r>
        <w:rPr>
          <w:rFonts w:hint="eastAsia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hAnsi="仿宋" w:eastAsia="仿宋GB2312"/>
          <w:sz w:val="30"/>
          <w:szCs w:val="30"/>
        </w:rPr>
        <w:t>发送天塔、津门津塔、天津之眼等的三维建模图片（见图4），让学生利用视</w:t>
      </w:r>
      <w:r>
        <w:rPr>
          <w:rFonts w:hint="eastAsia" w:ascii="Times New Roman" w:hAnsi="Times New Roman" w:eastAsia="仿宋GB2312" w:cs="Times New Roman"/>
          <w:sz w:val="30"/>
          <w:szCs w:val="30"/>
        </w:rPr>
        <w:t>+AR</w:t>
      </w:r>
      <w:r>
        <w:rPr>
          <w:rFonts w:hint="eastAsia" w:ascii="仿宋GB2312" w:hAnsi="仿宋" w:eastAsia="仿宋GB2312"/>
          <w:sz w:val="30"/>
          <w:szCs w:val="30"/>
        </w:rPr>
        <w:t>进行扫描，不但能呈现出立体图像和视频，还能让学生了解天津的地域文化，在玩中学。</w:t>
      </w:r>
    </w:p>
    <w:p>
      <w:pPr>
        <w:jc w:val="left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drawing>
          <wp:inline distT="0" distB="0" distL="0" distR="0">
            <wp:extent cx="2599690" cy="1767840"/>
            <wp:effectExtent l="0" t="0" r="1016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79" cy="178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GB2312" w:hAnsi="仿宋" w:eastAsia="仿宋GB2312"/>
          <w:sz w:val="30"/>
          <w:szCs w:val="30"/>
        </w:rPr>
        <w:t xml:space="preserve">   </w:t>
      </w:r>
      <w:r>
        <w:rPr>
          <w:rFonts w:hint="eastAsia" w:ascii="仿宋GB2312" w:hAnsi="仿宋" w:eastAsia="仿宋GB2312"/>
          <w:sz w:val="30"/>
          <w:szCs w:val="30"/>
        </w:rPr>
        <w:drawing>
          <wp:inline distT="0" distB="0" distL="0" distR="0">
            <wp:extent cx="2646045" cy="1772920"/>
            <wp:effectExtent l="0" t="0" r="1905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77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00" w:firstLineChars="200"/>
        <w:rPr>
          <w:rFonts w:hint="eastAsia"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18415</wp:posOffset>
                </wp:positionV>
                <wp:extent cx="2395855" cy="466725"/>
                <wp:effectExtent l="0" t="0" r="4445" b="9525"/>
                <wp:wrapNone/>
                <wp:docPr id="17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585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118" w:firstLineChars="49"/>
                              <w:rPr>
                                <w:rFonts w:hint="eastAsia" w:ascii="仿宋" w:hAnsi="仿宋" w:eastAsia="仿宋" w:cs="仿宋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图5  ForClass知慧课堂系统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4" o:spid="_x0000_s1026" o:spt="1" style="position:absolute;left:0pt;margin-left:230.95pt;margin-top:1.45pt;height:36.75pt;width:188.65pt;z-index:251717632;mso-width-relative:page;mso-height-relative:page;" filled="f" stroked="f" coordsize="21600,21600" o:gfxdata="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J+yyu2gAAAAgBAAAPAAAAAAAAAAEAIAAAACIAAABkcnMvZG93bnJldi54bWxQSwECFAAU&#10;AAAACACHTuJAAJtxZu8BAADOAwAADgAAAAAAAAABACAAAAApAQAAZHJzL2Uyb0RvYy54bWxQSwUG&#10;AAAAAAYABgBZAQAAi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118" w:firstLineChars="49"/>
                        <w:rPr>
                          <w:rFonts w:hint="eastAsia" w:ascii="仿宋" w:hAnsi="仿宋" w:eastAsia="仿宋" w:cs="仿宋"/>
                          <w:b/>
                          <w:sz w:val="24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图5  ForClass知慧课堂系统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GB2312" w:hAnsi="仿宋" w:eastAsia="仿宋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24765</wp:posOffset>
                </wp:positionV>
                <wp:extent cx="1709420" cy="381635"/>
                <wp:effectExtent l="0" t="0" r="5080" b="18415"/>
                <wp:wrapNone/>
                <wp:docPr id="1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9397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图4  视+AR图片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4" o:spid="_x0000_s1026" o:spt="1" style="position:absolute;left:0pt;margin-left:31.2pt;margin-top:1.95pt;height:30.05pt;width:134.6pt;z-index:251716608;mso-width-relative:page;mso-height-relative:page;" filled="f" stroked="f" coordsize="21600,21600" o:gfxdata="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qmZP51wAAAAcBAAAPAAAAAAAAAAEAIAAAACIAAABkcnMvZG93bnJldi54bWxQSwECFAAUAAAA&#10;CACHTuJAUivq7e8BAADOAwAADgAAAAAAAAABACAAAAAmAQAAZHJzL2Uyb0RvYy54bWxQSwUGAAAA&#10;AAYABgBZAQAAh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图4  视+AR图片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80" w:lineRule="exact"/>
        <w:ind w:firstLine="600" w:firstLineChars="200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3.拓展课外学习空间</w:t>
      </w:r>
    </w:p>
    <w:p>
      <w:pPr>
        <w:spacing w:line="480" w:lineRule="exact"/>
        <w:ind w:firstLine="600" w:firstLineChars="200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学生课堂学习的时间是有限的，应用</w:t>
      </w:r>
      <w:r>
        <w:rPr>
          <w:rFonts w:hint="default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hAnsi="仿宋" w:eastAsia="仿宋GB2312"/>
          <w:sz w:val="30"/>
          <w:szCs w:val="30"/>
        </w:rPr>
        <w:t>系统将学生的课前预习、课上探究和课后练习联系起来（见图5），进而从时间维度和空间维度来拓展学生的课堂学习。</w:t>
      </w:r>
    </w:p>
    <w:p>
      <w:pPr>
        <w:pStyle w:val="2"/>
        <w:ind w:firstLine="602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二、基于</w:t>
      </w:r>
      <w:r>
        <w:rPr>
          <w:rFonts w:hint="default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hAnsi="仿宋" w:eastAsia="仿宋GB2312"/>
          <w:sz w:val="30"/>
          <w:szCs w:val="30"/>
        </w:rPr>
        <w:t>知慧课堂的教学评价指标体系</w:t>
      </w:r>
    </w:p>
    <w:p>
      <w:pPr>
        <w:spacing w:line="480" w:lineRule="exact"/>
        <w:ind w:firstLine="602" w:firstLineChars="200"/>
        <w:rPr>
          <w:rFonts w:ascii="仿宋GB2312" w:hAnsi="仿宋" w:eastAsia="仿宋GB2312" w:cs="Arial"/>
          <w:b/>
          <w:bCs/>
          <w:sz w:val="30"/>
          <w:szCs w:val="30"/>
        </w:rPr>
      </w:pPr>
      <w:r>
        <w:rPr>
          <w:rFonts w:hint="eastAsia" w:ascii="仿宋GB2312" w:hAnsi="仿宋" w:eastAsia="仿宋GB2312" w:cs="Arial"/>
          <w:b/>
          <w:bCs/>
          <w:sz w:val="30"/>
          <w:szCs w:val="30"/>
        </w:rPr>
        <w:t>（一）思路和理念</w:t>
      </w:r>
    </w:p>
    <w:p>
      <w:pPr>
        <w:spacing w:line="480" w:lineRule="exact"/>
        <w:ind w:firstLine="600" w:firstLineChars="200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课堂教学评价体系既要能反映出教育教学目标是否达标，又要能反映出评价的真正本质，而且还应该简便易行。在新课改理念的指导和国家“教育减负”政策的号召下，</w:t>
      </w:r>
      <w:r>
        <w:rPr>
          <w:rFonts w:hint="default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hAnsi="仿宋" w:eastAsia="仿宋GB2312"/>
          <w:sz w:val="30"/>
          <w:szCs w:val="30"/>
        </w:rPr>
        <w:t>知慧课堂为我们教学的改革带来了重大的变化，它具有良好的互动性、即时性和多样性。因此，探索</w:t>
      </w:r>
      <w:r>
        <w:rPr>
          <w:rFonts w:hint="eastAsia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hAnsi="仿宋" w:eastAsia="仿宋GB2312"/>
          <w:sz w:val="30"/>
          <w:szCs w:val="30"/>
        </w:rPr>
        <w:t>知慧课堂背景下的教学评价指标体系已成为一项迫在眉睫的任务。</w:t>
      </w:r>
    </w:p>
    <w:p>
      <w:pPr>
        <w:spacing w:line="480" w:lineRule="exact"/>
        <w:ind w:firstLine="600" w:firstLineChars="200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本文将遵循教学评价的基本原理，依托</w:t>
      </w:r>
      <w:r>
        <w:rPr>
          <w:rFonts w:hint="eastAsia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hAnsi="仿宋" w:eastAsia="仿宋GB2312"/>
          <w:sz w:val="30"/>
          <w:szCs w:val="30"/>
        </w:rPr>
        <w:t>知慧课堂环境，聚焦数学核心素养，从“教师的教”和“学生的学”两个方面对数学教学有效性评价进行深入的思考，提出一个客观、科学、多元化的教学评价体系。其理念是高效教学模式，使每一位学生都在原有基础上得到充分和谐发展。</w:t>
      </w:r>
    </w:p>
    <w:p>
      <w:pPr>
        <w:spacing w:line="480" w:lineRule="exact"/>
        <w:ind w:firstLine="602" w:firstLineChars="200"/>
        <w:rPr>
          <w:rFonts w:ascii="仿宋GB2312" w:hAnsi="仿宋" w:eastAsia="仿宋GB2312" w:cs="Arial"/>
          <w:b/>
          <w:bCs/>
          <w:sz w:val="30"/>
          <w:szCs w:val="30"/>
        </w:rPr>
      </w:pPr>
      <w:r>
        <w:rPr>
          <w:rFonts w:hint="eastAsia" w:ascii="仿宋GB2312" w:hAnsi="仿宋" w:eastAsia="仿宋GB2312" w:cs="Arial"/>
          <w:b/>
          <w:bCs/>
          <w:sz w:val="30"/>
          <w:szCs w:val="30"/>
        </w:rPr>
        <w:t>（二）教学评价指标体系的构建</w:t>
      </w:r>
    </w:p>
    <w:p>
      <w:pPr>
        <w:spacing w:line="480" w:lineRule="exact"/>
        <w:ind w:firstLine="600" w:firstLineChars="200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本文构建了数学课堂评价指标体系，对于有效教学评价要分别从“教师的教”和“学生的学”两个方面去看，其中“教师的教”主要关注的维度，包含教学目标、教学方法、教学内容、教学过程、教师基本素质、教师的教学态度与管理方式；学生的学主要关注的维度，包含学生主体参与程度、师生互动程度、生生互动程度、学生的学习方法和学生探究问题与解决问题的能力。</w:t>
      </w:r>
    </w:p>
    <w:p>
      <w:pPr>
        <w:spacing w:line="480" w:lineRule="exact"/>
        <w:ind w:firstLine="600" w:firstLineChars="200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1. 教师的教考察层面</w:t>
      </w:r>
    </w:p>
    <w:p>
      <w:pPr>
        <w:spacing w:line="480" w:lineRule="exact"/>
        <w:ind w:firstLine="555"/>
        <w:rPr>
          <w:rFonts w:ascii="仿宋GB2312" w:hAnsi="仿宋" w:eastAsia="仿宋GB2312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 xml:space="preserve">⑴ </w:t>
      </w:r>
      <w:r>
        <w:rPr>
          <w:rFonts w:hint="eastAsia" w:ascii="仿宋GB2312" w:hAnsi="仿宋" w:eastAsia="仿宋GB2312"/>
          <w:sz w:val="30"/>
          <w:szCs w:val="30"/>
        </w:rPr>
        <w:t>教学目标是否明确</w:t>
      </w:r>
    </w:p>
    <w:p>
      <w:pPr>
        <w:jc w:val="center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drawing>
          <wp:inline distT="0" distB="0" distL="0" distR="0">
            <wp:extent cx="5054600" cy="1887220"/>
            <wp:effectExtent l="0" t="0" r="12700" b="1778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725" cy="188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55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课前，教师根据教学内容在</w:t>
      </w:r>
      <w:r>
        <w:rPr>
          <w:rFonts w:hint="default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hAnsi="仿宋" w:eastAsia="仿宋GB2312"/>
          <w:sz w:val="30"/>
          <w:szCs w:val="30"/>
        </w:rPr>
        <w:t>系统中发布相应的预习案和测验案，学生完成测验并提交，教师根据平台数据汇总测验结果，从而确定本节课的教学目标、重点、难点。</w:t>
      </w:r>
    </w:p>
    <w:p>
      <w:pPr>
        <w:spacing w:line="480" w:lineRule="exact"/>
        <w:ind w:firstLine="600" w:firstLineChars="200"/>
        <w:rPr>
          <w:rFonts w:ascii="仿宋GB2312" w:hAnsi="仿宋" w:eastAsia="仿宋GB2312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 xml:space="preserve">⑵ </w:t>
      </w:r>
      <w:r>
        <w:rPr>
          <w:rFonts w:hint="eastAsia" w:ascii="仿宋GB2312" w:hAnsi="仿宋" w:eastAsia="仿宋GB2312"/>
          <w:sz w:val="30"/>
          <w:szCs w:val="30"/>
        </w:rPr>
        <w:t>教学方法是否灵活、得当</w:t>
      </w:r>
    </w:p>
    <w:p>
      <w:pPr>
        <w:spacing w:line="480" w:lineRule="exact"/>
        <w:ind w:firstLine="513" w:firstLineChars="171"/>
        <w:jc w:val="left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基于</w:t>
      </w:r>
      <w:r>
        <w:rPr>
          <w:rFonts w:hint="eastAsia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hAnsi="仿宋" w:eastAsia="仿宋GB2312"/>
          <w:sz w:val="30"/>
          <w:szCs w:val="30"/>
        </w:rPr>
        <w:t>知慧课堂的</w:t>
      </w:r>
      <w:r>
        <w:rPr>
          <w:rFonts w:hint="eastAsia" w:eastAsia="仿宋GB2312"/>
          <w:bCs/>
          <w:sz w:val="30"/>
          <w:szCs w:val="30"/>
        </w:rPr>
        <w:t>教学</w:t>
      </w:r>
      <w:r>
        <w:rPr>
          <w:rFonts w:hint="eastAsia" w:ascii="仿宋GB2312" w:hAnsi="仿宋" w:eastAsia="仿宋GB2312"/>
          <w:sz w:val="30"/>
          <w:szCs w:val="30"/>
        </w:rPr>
        <w:t>方法是多种多样的，通过教学方法的选择可以看出施教者对新课标精神的理解情况。</w:t>
      </w:r>
    </w:p>
    <w:p>
      <w:pPr>
        <w:jc w:val="center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drawing>
          <wp:inline distT="0" distB="0" distL="0" distR="0">
            <wp:extent cx="4366895" cy="1773555"/>
            <wp:effectExtent l="0" t="0" r="14605" b="17145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1246" cy="177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00" w:firstLineChars="200"/>
        <w:rPr>
          <w:rFonts w:ascii="仿宋GB2312" w:hAnsi="仿宋" w:eastAsia="仿宋GB2312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⑶</w:t>
      </w:r>
      <w:r>
        <w:rPr>
          <w:rFonts w:hint="eastAsia" w:ascii="仿宋GB2312" w:hAnsi="仿宋" w:eastAsia="仿宋GB2312"/>
          <w:sz w:val="30"/>
          <w:szCs w:val="30"/>
        </w:rPr>
        <w:t xml:space="preserve"> 教学内容是否科学、系统</w:t>
      </w:r>
    </w:p>
    <w:p>
      <w:pPr>
        <w:spacing w:line="480" w:lineRule="exact"/>
        <w:ind w:firstLine="513" w:firstLineChars="171"/>
        <w:jc w:val="left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教学内容要以新课标和教材为依据，注意教学的科学性、系统性和逻辑性。教学内容可以在课前通过</w:t>
      </w:r>
      <w:r>
        <w:rPr>
          <w:rFonts w:hint="default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hAnsi="仿宋" w:eastAsia="仿宋GB2312"/>
          <w:sz w:val="30"/>
          <w:szCs w:val="30"/>
        </w:rPr>
        <w:t>系统进行编辑修改并存为</w:t>
      </w:r>
      <w:r>
        <w:rPr>
          <w:rFonts w:hint="eastAsia" w:ascii="Times New Roman" w:hAnsi="Times New Roman" w:eastAsia="仿宋GB2312" w:cs="Times New Roman"/>
          <w:sz w:val="30"/>
          <w:szCs w:val="30"/>
        </w:rPr>
        <w:t>dcf</w:t>
      </w:r>
      <w:r>
        <w:rPr>
          <w:rFonts w:hint="eastAsia" w:ascii="仿宋GB2312" w:hAnsi="仿宋" w:eastAsia="仿宋GB2312"/>
          <w:bCs/>
          <w:sz w:val="30"/>
          <w:szCs w:val="30"/>
        </w:rPr>
        <w:t>文件以供上课时使用</w:t>
      </w:r>
      <w:r>
        <w:rPr>
          <w:rFonts w:hint="eastAsia" w:ascii="仿宋GB2312" w:hAnsi="仿宋" w:eastAsia="仿宋GB2312"/>
          <w:sz w:val="30"/>
          <w:szCs w:val="30"/>
        </w:rPr>
        <w:t>。</w:t>
      </w:r>
    </w:p>
    <w:p>
      <w:pPr>
        <w:jc w:val="center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drawing>
          <wp:inline distT="0" distB="0" distL="0" distR="0">
            <wp:extent cx="4659630" cy="1499235"/>
            <wp:effectExtent l="0" t="0" r="7620" b="5715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4829" cy="150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13" w:firstLineChars="171"/>
        <w:jc w:val="left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在《立体图形与平面图形》这节课中，为了突破难点，让学生抽象出几何图形，我利用</w:t>
      </w:r>
      <w:r>
        <w:rPr>
          <w:rFonts w:hint="eastAsia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hAnsi="仿宋" w:eastAsia="仿宋GB2312"/>
          <w:sz w:val="30"/>
          <w:szCs w:val="30"/>
        </w:rPr>
        <w:t>系统发送图片，利用白板的翻转和交互功能提出问题（图6），让学生在游戏中获得新知，激发了学习的热情。</w:t>
      </w:r>
    </w:p>
    <w:p>
      <w:pPr>
        <w:jc w:val="center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1696085</wp:posOffset>
                </wp:positionV>
                <wp:extent cx="3649980" cy="396240"/>
                <wp:effectExtent l="0" t="0" r="0" b="0"/>
                <wp:wrapNone/>
                <wp:docPr id="259" name="矩形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28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图6  利用电子白板的翻转和交互功能提出问题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4.55pt;margin-top:133.55pt;height:31.2pt;width:287.4pt;z-index:251718656;v-text-anchor:middle;mso-width-relative:page;mso-height-relative:page;" filled="f" stroked="f" coordsize="21600,21600" o:gfxdata="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I1v+rZAAAACwEAAA8AAAAAAAAA&#10;AQAgAAAAIgAAAGRycy9kb3ducmV2LnhtbFBLAQIUABQAAAAIAIdO4kB1GH6BSQIAAGMEAAAOAAAA&#10;AAAAAAEAIAAAACgBAABkcnMvZTJvRG9jLnhtbFBLBQYAAAAABgAGAFkBAADj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图6  利用电子白板的翻转和交互功能提出问题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GB2312" w:hAnsi="仿宋" w:eastAsia="仿宋GB2312"/>
          <w:sz w:val="30"/>
          <w:szCs w:val="30"/>
        </w:rPr>
        <w:drawing>
          <wp:inline distT="0" distB="0" distL="0" distR="0">
            <wp:extent cx="2486660" cy="1713865"/>
            <wp:effectExtent l="0" t="0" r="8890" b="635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7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88" cy="17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GB2312" w:hAnsi="仿宋" w:eastAsia="仿宋GB2312"/>
          <w:sz w:val="30"/>
          <w:szCs w:val="30"/>
        </w:rPr>
        <w:t xml:space="preserve">    </w:t>
      </w:r>
      <w:r>
        <w:rPr>
          <w:rFonts w:hint="eastAsia" w:ascii="仿宋GB2312" w:hAnsi="仿宋" w:eastAsia="仿宋GB2312"/>
          <w:sz w:val="30"/>
          <w:szCs w:val="30"/>
        </w:rPr>
        <w:drawing>
          <wp:inline distT="0" distB="0" distL="0" distR="0">
            <wp:extent cx="2402840" cy="1696720"/>
            <wp:effectExtent l="0" t="0" r="16510" b="17780"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083" cy="169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 xml:space="preserve">     </w:t>
      </w:r>
    </w:p>
    <w:p>
      <w:pPr>
        <w:spacing w:line="480" w:lineRule="exact"/>
        <w:ind w:firstLine="600" w:firstLineChars="200"/>
        <w:rPr>
          <w:rFonts w:ascii="仿宋GB2312" w:hAnsi="仿宋" w:eastAsia="仿宋GB2312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⑷</w:t>
      </w:r>
      <w:r>
        <w:rPr>
          <w:rFonts w:hint="eastAsia" w:ascii="仿宋GB2312" w:hAnsi="仿宋" w:eastAsia="仿宋GB2312"/>
          <w:sz w:val="30"/>
          <w:szCs w:val="30"/>
        </w:rPr>
        <w:t xml:space="preserve"> 教学过程是否顺畅、有激情</w:t>
      </w:r>
    </w:p>
    <w:p>
      <w:pPr>
        <w:spacing w:line="480" w:lineRule="exact"/>
        <w:ind w:firstLine="513" w:firstLineChars="171"/>
        <w:jc w:val="left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教学过程中一定要注意学生的各种表现，不可以只按照教师的思路进行讲解，还要看到学生的接受能力和课堂表现。例如，在《立体图形与平面图形》这节课中，为了聚焦学生注意力，让学生利用学具制作作品，通过</w:t>
      </w:r>
      <w:r>
        <w:rPr>
          <w:rFonts w:hint="eastAsia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hAnsi="仿宋" w:eastAsia="仿宋GB2312"/>
          <w:sz w:val="30"/>
          <w:szCs w:val="30"/>
        </w:rPr>
        <w:t>系统上传并讲解（图7）。</w:t>
      </w:r>
    </w:p>
    <w:p>
      <w:pPr>
        <w:jc w:val="center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drawing>
          <wp:inline distT="0" distB="0" distL="0" distR="0">
            <wp:extent cx="5486400" cy="2910840"/>
            <wp:effectExtent l="0" t="0" r="0" b="381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1872615</wp:posOffset>
                </wp:positionV>
                <wp:extent cx="3362325" cy="396240"/>
                <wp:effectExtent l="0" t="0" r="0" b="0"/>
                <wp:wrapNone/>
                <wp:docPr id="286" name="矩形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图7  学生通过ForClass系统上传并讲解作品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3.3pt;margin-top:147.45pt;height:31.2pt;width:264.75pt;z-index:251719680;v-text-anchor:middle;mso-width-relative:page;mso-height-relative:page;" filled="f" stroked="f" coordsize="21600,21600" o:gfxdata="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7PS2PaAAAACwEAAA8AAAAAAAAA&#10;AQAgAAAAIgAAAGRycy9kb3ducmV2LnhtbFBLAQIUABQAAAAIAIdO4kC/NVj2SAIAAGMEAAAOAAAA&#10;AAAAAAEAIAAAACkBAABkcnMvZTJvRG9jLnhtbFBLBQYAAAAABgAGAFkBAADj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图7  学生通过ForClass系统上传并讲解作品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GB2312" w:hAnsi="仿宋" w:eastAsia="仿宋GB2312"/>
          <w:sz w:val="30"/>
          <w:szCs w:val="30"/>
        </w:rPr>
        <w:drawing>
          <wp:inline distT="0" distB="0" distL="0" distR="0">
            <wp:extent cx="2571750" cy="1791970"/>
            <wp:effectExtent l="0" t="0" r="0" b="17780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9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GB2312" w:hAnsi="仿宋" w:eastAsia="仿宋GB2312"/>
          <w:sz w:val="30"/>
          <w:szCs w:val="30"/>
        </w:rPr>
        <w:t xml:space="preserve">   </w:t>
      </w:r>
      <w:r>
        <w:rPr>
          <w:rFonts w:hint="eastAsia" w:ascii="仿宋GB2312" w:hAnsi="仿宋" w:eastAsia="仿宋GB2312"/>
          <w:sz w:val="30"/>
          <w:szCs w:val="30"/>
        </w:rPr>
        <w:drawing>
          <wp:inline distT="0" distB="0" distL="0" distR="0">
            <wp:extent cx="2567305" cy="1784350"/>
            <wp:effectExtent l="0" t="0" r="4445" b="6350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7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jc w:val="center"/>
        <w:rPr>
          <w:rFonts w:ascii="仿宋GB2312" w:hAnsi="仿宋" w:eastAsia="仿宋GB2312"/>
          <w:sz w:val="30"/>
          <w:szCs w:val="30"/>
        </w:rPr>
      </w:pPr>
    </w:p>
    <w:p>
      <w:pPr>
        <w:spacing w:line="480" w:lineRule="exact"/>
        <w:ind w:firstLine="600" w:firstLineChars="200"/>
        <w:rPr>
          <w:rFonts w:ascii="仿宋GB2312" w:hAnsi="仿宋" w:eastAsia="仿宋GB2312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⑸</w:t>
      </w:r>
      <w:r>
        <w:rPr>
          <w:rFonts w:hint="eastAsia" w:ascii="仿宋GB2312" w:hAnsi="仿宋" w:eastAsia="仿宋GB2312"/>
          <w:sz w:val="30"/>
          <w:szCs w:val="30"/>
        </w:rPr>
        <w:t xml:space="preserve"> 教师的素质是否高尚</w:t>
      </w:r>
    </w:p>
    <w:p>
      <w:pPr>
        <w:jc w:val="center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drawing>
          <wp:inline distT="0" distB="0" distL="0" distR="0">
            <wp:extent cx="5486400" cy="17487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00" w:firstLineChars="200"/>
        <w:rPr>
          <w:rFonts w:ascii="仿宋GB2312" w:hAnsi="仿宋" w:eastAsia="仿宋GB2312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⑹</w:t>
      </w:r>
      <w:r>
        <w:rPr>
          <w:rFonts w:hint="eastAsia" w:ascii="仿宋GB2312" w:hAnsi="仿宋" w:eastAsia="仿宋GB2312"/>
          <w:sz w:val="30"/>
          <w:szCs w:val="30"/>
        </w:rPr>
        <w:t xml:space="preserve"> 教师的教学态度与管理方式是否恰当、合乎规范</w:t>
      </w:r>
    </w:p>
    <w:p>
      <w:pPr>
        <w:spacing w:line="480" w:lineRule="exact"/>
        <w:ind w:firstLine="555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教师要有一个良好的教学态度，管理方式必须一视同仁，不能区别对待。对于有进步的学生，教师可以口头表扬或者利用</w:t>
      </w:r>
      <w:r>
        <w:rPr>
          <w:rFonts w:hint="eastAsia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hAnsi="仿宋" w:eastAsia="仿宋GB2312"/>
          <w:sz w:val="30"/>
          <w:szCs w:val="30"/>
        </w:rPr>
        <w:t>系统为他们点赞，从而树立学生的自信心。</w:t>
      </w:r>
    </w:p>
    <w:p>
      <w:pPr>
        <w:jc w:val="center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drawing>
          <wp:inline distT="0" distB="0" distL="0" distR="0">
            <wp:extent cx="4849495" cy="1572260"/>
            <wp:effectExtent l="0" t="0" r="8255" b="889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5527" cy="157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55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2.学生的学考察层面</w:t>
      </w:r>
    </w:p>
    <w:p>
      <w:pPr>
        <w:spacing w:line="480" w:lineRule="exact"/>
        <w:ind w:firstLine="600" w:firstLineChars="200"/>
        <w:jc w:val="left"/>
        <w:rPr>
          <w:rFonts w:ascii="仿宋GB2312" w:hAnsi="仿宋" w:eastAsia="仿宋GB2312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⑴</w:t>
      </w:r>
      <w:r>
        <w:rPr>
          <w:rFonts w:hint="eastAsia" w:ascii="仿宋GB2312" w:hAnsi="仿宋" w:eastAsia="仿宋GB2312"/>
          <w:sz w:val="30"/>
          <w:szCs w:val="30"/>
        </w:rPr>
        <w:t xml:space="preserve"> 学生主体参与程度是否有广度和深度、是否积极主动</w:t>
      </w:r>
    </w:p>
    <w:p>
      <w:pPr>
        <w:jc w:val="center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drawing>
          <wp:inline distT="0" distB="0" distL="0" distR="0">
            <wp:extent cx="5351780" cy="1660525"/>
            <wp:effectExtent l="0" t="0" r="1270" b="15875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4727" cy="166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1743710</wp:posOffset>
                </wp:positionV>
                <wp:extent cx="3362325" cy="396240"/>
                <wp:effectExtent l="0" t="0" r="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3962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图8 学生参与数学活动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7.8pt;margin-top:137.3pt;height:31.2pt;width:264.75pt;z-index:251720704;v-text-anchor:middle;mso-width-relative:page;mso-height-relative:page;" filled="f" stroked="f" coordsize="21600,21600" o:gfxdata="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rsxML2QAAAAsBAAAPAAAAAAAAAAEAIAAAACIA&#10;AABkcnMvZG93bnJldi54bWxQSwECFAAUAAAACACHTuJAFIJZNUECAABYBAAADgAAAAAAAAABACAA&#10;AAAoAQAAZHJzL2Uyb0RvYy54bWxQSwUGAAAAAAYABgBZAQAA2wUA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图8 学生参与数学活动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GB2312" w:hAnsi="仿宋" w:eastAsia="仿宋GB2312"/>
          <w:sz w:val="30"/>
          <w:szCs w:val="30"/>
        </w:rPr>
        <w:drawing>
          <wp:inline distT="0" distB="0" distL="0" distR="0">
            <wp:extent cx="2523490" cy="1715770"/>
            <wp:effectExtent l="0" t="0" r="10160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398" cy="17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GB2312" w:hAnsi="仿宋" w:eastAsia="仿宋GB2312"/>
          <w:sz w:val="30"/>
          <w:szCs w:val="30"/>
        </w:rPr>
        <w:t xml:space="preserve">    </w:t>
      </w:r>
      <w:r>
        <w:rPr>
          <w:rFonts w:hint="eastAsia" w:ascii="仿宋GB2312" w:hAnsi="仿宋" w:eastAsia="仿宋GB2312"/>
          <w:sz w:val="30"/>
          <w:szCs w:val="30"/>
        </w:rPr>
        <w:drawing>
          <wp:inline distT="0" distB="0" distL="0" distR="0">
            <wp:extent cx="2522855" cy="1710055"/>
            <wp:effectExtent l="0" t="0" r="10795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7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00" w:firstLineChars="200"/>
        <w:jc w:val="left"/>
        <w:rPr>
          <w:rFonts w:ascii="仿宋GB2312" w:hAnsi="仿宋" w:eastAsia="仿宋GB2312"/>
          <w:sz w:val="30"/>
          <w:szCs w:val="30"/>
        </w:rPr>
      </w:pPr>
    </w:p>
    <w:p>
      <w:pPr>
        <w:spacing w:line="480" w:lineRule="exact"/>
        <w:ind w:firstLine="600" w:firstLineChars="200"/>
        <w:jc w:val="left"/>
        <w:rPr>
          <w:rFonts w:ascii="仿宋GB2312" w:hAnsi="仿宋" w:eastAsia="仿宋GB2312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⑵</w:t>
      </w:r>
      <w:r>
        <w:rPr>
          <w:rFonts w:hint="eastAsia" w:ascii="仿宋GB2312" w:hAnsi="仿宋" w:eastAsia="仿宋GB2312"/>
          <w:sz w:val="30"/>
          <w:szCs w:val="30"/>
        </w:rPr>
        <w:t xml:space="preserve"> 师生互动程度是否积极、有效</w:t>
      </w:r>
    </w:p>
    <w:p>
      <w:pPr>
        <w:jc w:val="center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drawing>
          <wp:inline distT="0" distB="0" distL="0" distR="0">
            <wp:extent cx="5486400" cy="14478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00" w:firstLineChars="200"/>
        <w:jc w:val="left"/>
        <w:rPr>
          <w:rFonts w:ascii="仿宋GB2312" w:hAnsi="仿宋" w:eastAsia="仿宋GB2312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⑶</w:t>
      </w:r>
      <w:r>
        <w:rPr>
          <w:rFonts w:hint="eastAsia" w:ascii="仿宋GB2312" w:hAnsi="仿宋" w:eastAsia="仿宋GB2312"/>
          <w:sz w:val="30"/>
          <w:szCs w:val="30"/>
        </w:rPr>
        <w:t xml:space="preserve"> 生生互动是否积极、主动</w:t>
      </w:r>
    </w:p>
    <w:p>
      <w:pPr>
        <w:spacing w:line="480" w:lineRule="exact"/>
        <w:ind w:firstLine="480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对于学生自己无法解决的问题，教师给予移动终端开展小组学习活动。每个小组自主推选一名组长，小组成员明确各自职责，发挥自身特长。小组成员之间通过移动终端发表讨论，提出自己的问题和观点。教师实施监控进度，对于小组内无法解决的问题，及时提供指导。</w:t>
      </w:r>
    </w:p>
    <w:p>
      <w:pPr>
        <w:jc w:val="center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drawing>
          <wp:inline distT="0" distB="0" distL="0" distR="0">
            <wp:extent cx="5469255" cy="1463040"/>
            <wp:effectExtent l="0" t="0" r="17145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GB2312" w:hAnsi="仿宋" w:eastAsia="仿宋GB2312"/>
          <w:sz w:val="30"/>
          <w:szCs w:val="30"/>
        </w:rPr>
        <w:t xml:space="preserve">    </w:t>
      </w:r>
    </w:p>
    <w:p>
      <w:pPr>
        <w:spacing w:line="480" w:lineRule="exact"/>
        <w:ind w:firstLine="600" w:firstLineChars="200"/>
        <w:jc w:val="left"/>
        <w:rPr>
          <w:rFonts w:ascii="仿宋GB2312" w:hAnsi="仿宋" w:eastAsia="仿宋GB2312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⑷</w:t>
      </w:r>
      <w:r>
        <w:rPr>
          <w:rFonts w:hint="eastAsia" w:ascii="仿宋GB2312" w:hAnsi="仿宋" w:eastAsia="仿宋GB2312"/>
          <w:sz w:val="30"/>
          <w:szCs w:val="30"/>
        </w:rPr>
        <w:t xml:space="preserve"> 学生的学习方法是否灵活、有持续性</w:t>
      </w:r>
    </w:p>
    <w:p>
      <w:pPr>
        <w:jc w:val="center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drawing>
          <wp:inline distT="0" distB="0" distL="0" distR="0">
            <wp:extent cx="5164455" cy="1403985"/>
            <wp:effectExtent l="0" t="0" r="17145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4532" cy="140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00" w:firstLineChars="200"/>
        <w:jc w:val="left"/>
        <w:rPr>
          <w:rFonts w:ascii="仿宋GB2312" w:hAnsi="仿宋" w:eastAsia="仿宋GB2312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⑸</w:t>
      </w:r>
      <w:r>
        <w:rPr>
          <w:rFonts w:hint="eastAsia" w:ascii="仿宋GB2312" w:hAnsi="仿宋" w:eastAsia="仿宋GB2312"/>
          <w:sz w:val="30"/>
          <w:szCs w:val="30"/>
        </w:rPr>
        <w:t xml:space="preserve"> 学生探究问题与解决问题的能力是否有所提高</w:t>
      </w:r>
    </w:p>
    <w:p>
      <w:pPr>
        <w:jc w:val="center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drawing>
          <wp:inline distT="0" distB="0" distL="0" distR="0">
            <wp:extent cx="5485765" cy="1689735"/>
            <wp:effectExtent l="0" t="0" r="635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8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602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三、评价体系尝试后所取得的成效</w:t>
      </w:r>
    </w:p>
    <w:p>
      <w:pPr>
        <w:spacing w:line="480" w:lineRule="exact"/>
        <w:ind w:firstLine="555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通过数学组一年多的尝试，我们欣喜地看到我校的“中学数学课堂教学有效性指标评价体系”探索初步显现成效。</w:t>
      </w:r>
    </w:p>
    <w:p>
      <w:pPr>
        <w:pStyle w:val="8"/>
        <w:widowControl w:val="0"/>
        <w:numPr>
          <w:ilvl w:val="0"/>
          <w:numId w:val="1"/>
        </w:numPr>
        <w:spacing w:line="480" w:lineRule="exact"/>
        <w:ind w:firstLineChars="0"/>
        <w:jc w:val="both"/>
        <w:rPr>
          <w:rFonts w:ascii="仿宋GB2312" w:hAnsi="仿宋" w:eastAsia="仿宋GB2312" w:cs="Arial"/>
          <w:b/>
          <w:bCs/>
          <w:sz w:val="30"/>
          <w:szCs w:val="30"/>
        </w:rPr>
      </w:pPr>
      <w:r>
        <w:rPr>
          <w:rFonts w:hint="eastAsia" w:ascii="仿宋GB2312" w:hAnsi="仿宋" w:eastAsia="仿宋GB2312" w:cs="Arial"/>
          <w:b/>
          <w:bCs/>
          <w:sz w:val="30"/>
          <w:szCs w:val="30"/>
        </w:rPr>
        <w:t>学生的综合能力逐步提升</w:t>
      </w:r>
    </w:p>
    <w:p>
      <w:pPr>
        <w:spacing w:line="480" w:lineRule="exact"/>
        <w:ind w:firstLine="600" w:firstLineChars="200"/>
        <w:rPr>
          <w:rFonts w:ascii="仿宋GB2312" w:hAnsi="仿宋" w:eastAsia="仿宋GB2312"/>
          <w:sz w:val="30"/>
          <w:szCs w:val="30"/>
        </w:rPr>
      </w:pPr>
      <w:r>
        <w:rPr>
          <w:rFonts w:hint="default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hAnsi="仿宋" w:eastAsia="仿宋GB2312"/>
          <w:sz w:val="30"/>
          <w:szCs w:val="30"/>
        </w:rPr>
        <w:t>知慧课堂背景下的多元评价体系，聚焦数学核心素养，增强了评价的客观性与全面性，培养了学生自主探究的能力和小组合作的精神，也整合了多方面的力量共同促进学生的发展。评价体系也较好地发挥了评价的激励作用，使学生对数学的学习充满兴趣，充满自信。</w:t>
      </w:r>
    </w:p>
    <w:p>
      <w:pPr>
        <w:spacing w:line="480" w:lineRule="exact"/>
        <w:ind w:firstLine="602" w:firstLineChars="200"/>
        <w:rPr>
          <w:rFonts w:ascii="仿宋GB2312" w:hAnsi="仿宋" w:eastAsia="仿宋GB2312" w:cs="Arial"/>
          <w:b/>
          <w:bCs/>
          <w:sz w:val="30"/>
          <w:szCs w:val="30"/>
        </w:rPr>
      </w:pPr>
      <w:r>
        <w:rPr>
          <w:rFonts w:hint="eastAsia" w:ascii="仿宋GB2312" w:hAnsi="仿宋" w:eastAsia="仿宋GB2312" w:cs="Arial"/>
          <w:b/>
          <w:bCs/>
          <w:sz w:val="30"/>
          <w:szCs w:val="30"/>
        </w:rPr>
        <w:t>（二）教师的专业素养得到改善</w:t>
      </w:r>
    </w:p>
    <w:p>
      <w:pPr>
        <w:pStyle w:val="5"/>
        <w:spacing w:before="0" w:beforeAutospacing="0" w:after="0" w:afterAutospacing="0" w:line="480" w:lineRule="exact"/>
        <w:ind w:firstLine="600" w:firstLineChars="200"/>
        <w:jc w:val="both"/>
        <w:rPr>
          <w:rFonts w:ascii="仿宋GB2312" w:hAnsi="仿宋" w:eastAsia="仿宋GB2312" w:cs="Times New Roman"/>
          <w:kern w:val="2"/>
          <w:sz w:val="30"/>
          <w:szCs w:val="30"/>
        </w:rPr>
      </w:pPr>
      <w:r>
        <w:rPr>
          <w:rFonts w:hint="eastAsia" w:ascii="仿宋GB2312" w:hAnsi="仿宋" w:eastAsia="仿宋GB2312" w:cs="Times New Roman"/>
          <w:kern w:val="2"/>
          <w:sz w:val="30"/>
          <w:szCs w:val="30"/>
        </w:rPr>
        <w:t>这一评价体系能够使教师的专业素养得到改善，督促教师结合每节课的教学目标，从学生的认知水平出发，设计教学活动，在活动中学生进行自主探究、互相讨论、表达展示，教师加以引导和评价，实施监控学习进度，引导学生快乐的解决问题。</w:t>
      </w:r>
    </w:p>
    <w:p>
      <w:pPr>
        <w:spacing w:line="480" w:lineRule="exact"/>
        <w:ind w:firstLine="600" w:firstLineChars="200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综上，自从实施</w:t>
      </w:r>
      <w:r>
        <w:rPr>
          <w:rFonts w:hint="default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hAnsi="仿宋" w:eastAsia="仿宋GB2312"/>
          <w:sz w:val="30"/>
          <w:szCs w:val="30"/>
        </w:rPr>
        <w:t>知慧课堂背景下的多元评价体系以来，学生自身的综合能力和教师的专业素养都得到了很大的提升，我班的数学成绩期末区排名比期中区排名进步15位，比基测区排名进步41位, 英语成绩期末区排名比期中区排名进步13位。</w:t>
      </w:r>
    </w:p>
    <w:p>
      <w:pPr>
        <w:spacing w:line="480" w:lineRule="exact"/>
        <w:ind w:firstLine="588" w:firstLineChars="196"/>
        <w:rPr>
          <w:rFonts w:ascii="仿宋GB2312" w:hAnsi="仿宋" w:eastAsia="仿宋GB2312"/>
          <w:b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网络时代的到来，为解决传统教学评价中存在的问题提供了一定的技术方法，让学生的充分发展在二十一世纪成为可能。</w:t>
      </w:r>
      <w:r>
        <w:rPr>
          <w:rFonts w:hint="eastAsia" w:ascii="Times New Roman" w:hAnsi="Times New Roman" w:eastAsia="仿宋GB2312" w:cs="Times New Roman"/>
          <w:sz w:val="30"/>
          <w:szCs w:val="30"/>
        </w:rPr>
        <w:t>ForClass</w:t>
      </w:r>
      <w:r>
        <w:rPr>
          <w:rFonts w:hint="eastAsia" w:ascii="仿宋GB2312" w:hAnsi="仿宋" w:eastAsia="仿宋GB2312"/>
          <w:sz w:val="30"/>
          <w:szCs w:val="30"/>
        </w:rPr>
        <w:t>知慧课堂背景下的多元评价体系就是这样一种尝试，不仅可以用于评价数学的教学，也可以向其他学科推广，若能取得良好的教学效果将会产生晕轮效应，或可成为破解一些传统教学问题的契机。</w:t>
      </w:r>
    </w:p>
    <w:p>
      <w:pPr>
        <w:spacing w:line="480" w:lineRule="exact"/>
        <w:ind w:firstLine="555"/>
        <w:rPr>
          <w:rFonts w:hint="eastAsia" w:ascii="仿宋GB2312" w:hAnsi="仿宋" w:eastAsia="仿宋GB2312"/>
          <w:sz w:val="30"/>
          <w:szCs w:val="30"/>
        </w:rPr>
      </w:pPr>
    </w:p>
    <w:p>
      <w:pPr>
        <w:spacing w:line="480" w:lineRule="exact"/>
        <w:ind w:firstLine="555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参考文献：</w:t>
      </w:r>
    </w:p>
    <w:p>
      <w:pPr>
        <w:spacing w:line="480" w:lineRule="exact"/>
        <w:ind w:firstLine="555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1. 周卫锋，许小利. 浅谈新课程标准下数学课堂教学的优化.价值工程，2011：214-215.</w:t>
      </w:r>
    </w:p>
    <w:p>
      <w:pPr>
        <w:spacing w:line="480" w:lineRule="exact"/>
        <w:ind w:firstLine="555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2. 程建新. 高中数学课堂教学有效性的评价指标研究.评价研究，2012（12）：186-187.</w:t>
      </w:r>
    </w:p>
    <w:p>
      <w:pPr>
        <w:spacing w:line="480" w:lineRule="exact"/>
        <w:ind w:firstLine="555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>3. 蒋鸣和，肖玉敏，朱益明.信息技术助推学校转型---英特尔教育变革及技术整合研究项目上海项目研究报告[J].中国电化教育，2014,（5）：47-57.</w:t>
      </w:r>
    </w:p>
    <w:p>
      <w:pPr>
        <w:spacing w:line="480" w:lineRule="exact"/>
        <w:ind w:firstLine="555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 xml:space="preserve">4. 欧阳葵. 基于数据挖掘的网络学习中教师教学评价研究. </w:t>
      </w:r>
      <w:r>
        <w:fldChar w:fldCharType="begin"/>
      </w:r>
      <w:r>
        <w:instrText xml:space="preserve"> HYPERLINK "http://kns.cnki.net/kns/NaviBridge.aspx?bt=1&amp;DBCode=CJFD&amp;BaseID=DNKF&amp;UnitCode=&amp;NaviLink=%e7%94%b5%e8%84%91%e5%bc%80%e5%8f%91%e4%b8%8e%e5%ba%94%e7%94%a8" \t "_blank" </w:instrText>
      </w:r>
      <w:r>
        <w:fldChar w:fldCharType="separate"/>
      </w:r>
      <w:r>
        <w:rPr>
          <w:rFonts w:hint="eastAsia" w:ascii="仿宋GB2312" w:hAnsi="仿宋" w:eastAsia="仿宋GB2312"/>
          <w:sz w:val="30"/>
          <w:szCs w:val="30"/>
        </w:rPr>
        <w:t>电脑开发与应用</w:t>
      </w:r>
      <w:r>
        <w:rPr>
          <w:rFonts w:hint="eastAsia" w:ascii="仿宋GB2312" w:hAnsi="仿宋" w:eastAsia="仿宋GB2312"/>
          <w:sz w:val="30"/>
          <w:szCs w:val="30"/>
        </w:rPr>
        <w:fldChar w:fldCharType="end"/>
      </w:r>
      <w:r>
        <w:rPr>
          <w:rFonts w:hint="eastAsia" w:ascii="仿宋GB2312" w:hAnsi="仿宋" w:eastAsia="仿宋GB2312"/>
          <w:sz w:val="30"/>
          <w:szCs w:val="30"/>
        </w:rPr>
        <w:t>，2014.</w:t>
      </w:r>
    </w:p>
    <w:p>
      <w:pPr>
        <w:spacing w:line="480" w:lineRule="exact"/>
        <w:ind w:firstLine="555"/>
        <w:rPr>
          <w:rFonts w:ascii="仿宋GB2312" w:hAnsi="仿宋" w:eastAsia="仿宋GB2312"/>
          <w:sz w:val="30"/>
          <w:szCs w:val="30"/>
        </w:rPr>
      </w:pPr>
      <w:r>
        <w:rPr>
          <w:rFonts w:hint="eastAsia" w:ascii="仿宋GB2312" w:hAnsi="仿宋" w:eastAsia="仿宋GB2312"/>
          <w:sz w:val="30"/>
          <w:szCs w:val="30"/>
        </w:rPr>
        <w:t xml:space="preserve">5. </w:t>
      </w:r>
      <w:r>
        <w:fldChar w:fldCharType="begin"/>
      </w:r>
      <w:r>
        <w:instrText xml:space="preserve"> HYPERLINK "http://kns.cnki.net/kns/popup/knetsearchNew.aspx?sdb=CJFQ&amp;sfield=%e4%bd%9c%e8%80%85&amp;skey=%e4%bf%9e%e5%b0%8f%e5%a6%b9&amp;scode=" \t "knet" </w:instrText>
      </w:r>
      <w:r>
        <w:fldChar w:fldCharType="separate"/>
      </w:r>
      <w:r>
        <w:rPr>
          <w:rFonts w:hint="eastAsia" w:ascii="仿宋GB2312" w:hAnsi="仿宋" w:eastAsia="仿宋GB2312"/>
          <w:sz w:val="30"/>
          <w:szCs w:val="30"/>
        </w:rPr>
        <w:t>俞小妹</w:t>
      </w:r>
      <w:r>
        <w:rPr>
          <w:rFonts w:hint="eastAsia" w:ascii="仿宋GB2312" w:hAnsi="仿宋" w:eastAsia="仿宋GB2312"/>
          <w:sz w:val="30"/>
          <w:szCs w:val="30"/>
        </w:rPr>
        <w:fldChar w:fldCharType="end"/>
      </w:r>
      <w:r>
        <w:rPr>
          <w:rFonts w:hint="eastAsia" w:ascii="仿宋GB2312" w:hAnsi="仿宋" w:eastAsia="仿宋GB2312"/>
          <w:sz w:val="30"/>
          <w:szCs w:val="30"/>
        </w:rPr>
        <w:t xml:space="preserve">.“互联网+”背景下学科教学评价之思考. </w:t>
      </w:r>
      <w:r>
        <w:fldChar w:fldCharType="begin"/>
      </w:r>
      <w:r>
        <w:instrText xml:space="preserve"> HYPERLINK "http://kns.cnki.net/kns/NaviBridge.aspx?bt=1&amp;DBCode=CJFD&amp;BaseID=KJDX&amp;UnitCode=&amp;NaviLink=%e7%a7%91%e6%95%99%e5%af%bc%e5%88%8a(%e4%b8%8b%e6%97%ac)" \t "_blank" </w:instrText>
      </w:r>
      <w:r>
        <w:fldChar w:fldCharType="separate"/>
      </w:r>
      <w:r>
        <w:rPr>
          <w:rFonts w:hint="eastAsia" w:ascii="仿宋GB2312" w:hAnsi="仿宋" w:eastAsia="仿宋GB2312"/>
          <w:sz w:val="30"/>
          <w:szCs w:val="30"/>
        </w:rPr>
        <w:t>科教导刊(下旬)</w:t>
      </w:r>
      <w:r>
        <w:rPr>
          <w:rFonts w:hint="eastAsia" w:ascii="仿宋GB2312" w:hAnsi="仿宋" w:eastAsia="仿宋GB2312"/>
          <w:sz w:val="30"/>
          <w:szCs w:val="30"/>
        </w:rPr>
        <w:fldChar w:fldCharType="end"/>
      </w:r>
      <w:r>
        <w:rPr>
          <w:rFonts w:hint="eastAsia" w:ascii="仿宋GB2312" w:hAnsi="仿宋" w:eastAsia="仿宋GB2312"/>
          <w:sz w:val="30"/>
          <w:szCs w:val="30"/>
        </w:rPr>
        <w:t>，2017：152-153.</w:t>
      </w:r>
    </w:p>
    <w:p/>
    <w:sectPr>
      <w:pgSz w:w="11906" w:h="16838"/>
      <w:pgMar w:top="1043" w:right="1587" w:bottom="1043" w:left="1587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GB2312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D4778"/>
    <w:multiLevelType w:val="multilevel"/>
    <w:tmpl w:val="146D4778"/>
    <w:lvl w:ilvl="0" w:tentative="0">
      <w:start w:val="1"/>
      <w:numFmt w:val="japaneseCounting"/>
      <w:lvlText w:val="（%1）"/>
      <w:lvlJc w:val="left"/>
      <w:pPr>
        <w:ind w:left="1247" w:hanging="76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2" w:hanging="420"/>
      </w:pPr>
    </w:lvl>
    <w:lvl w:ilvl="2" w:tentative="0">
      <w:start w:val="1"/>
      <w:numFmt w:val="lowerRoman"/>
      <w:lvlText w:val="%3."/>
      <w:lvlJc w:val="right"/>
      <w:pPr>
        <w:ind w:left="1742" w:hanging="420"/>
      </w:pPr>
    </w:lvl>
    <w:lvl w:ilvl="3" w:tentative="0">
      <w:start w:val="1"/>
      <w:numFmt w:val="decimal"/>
      <w:lvlText w:val="%4."/>
      <w:lvlJc w:val="left"/>
      <w:pPr>
        <w:ind w:left="2162" w:hanging="420"/>
      </w:pPr>
    </w:lvl>
    <w:lvl w:ilvl="4" w:tentative="0">
      <w:start w:val="1"/>
      <w:numFmt w:val="lowerLetter"/>
      <w:lvlText w:val="%5)"/>
      <w:lvlJc w:val="left"/>
      <w:pPr>
        <w:ind w:left="2582" w:hanging="420"/>
      </w:pPr>
    </w:lvl>
    <w:lvl w:ilvl="5" w:tentative="0">
      <w:start w:val="1"/>
      <w:numFmt w:val="lowerRoman"/>
      <w:lvlText w:val="%6."/>
      <w:lvlJc w:val="right"/>
      <w:pPr>
        <w:ind w:left="3002" w:hanging="420"/>
      </w:pPr>
    </w:lvl>
    <w:lvl w:ilvl="6" w:tentative="0">
      <w:start w:val="1"/>
      <w:numFmt w:val="decimal"/>
      <w:lvlText w:val="%7."/>
      <w:lvlJc w:val="left"/>
      <w:pPr>
        <w:ind w:left="3422" w:hanging="420"/>
      </w:pPr>
    </w:lvl>
    <w:lvl w:ilvl="7" w:tentative="0">
      <w:start w:val="1"/>
      <w:numFmt w:val="lowerLetter"/>
      <w:lvlText w:val="%8)"/>
      <w:lvlJc w:val="left"/>
      <w:pPr>
        <w:ind w:left="3842" w:hanging="420"/>
      </w:pPr>
    </w:lvl>
    <w:lvl w:ilvl="8" w:tentative="0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6F7"/>
    <w:rsid w:val="00077145"/>
    <w:rsid w:val="003956F7"/>
    <w:rsid w:val="04DD6019"/>
    <w:rsid w:val="0D46753B"/>
    <w:rsid w:val="0D616B18"/>
    <w:rsid w:val="0FAE6DFB"/>
    <w:rsid w:val="0FDC266C"/>
    <w:rsid w:val="11BE1CAF"/>
    <w:rsid w:val="174B34B6"/>
    <w:rsid w:val="1AEE70EE"/>
    <w:rsid w:val="1E2624D8"/>
    <w:rsid w:val="2CE04634"/>
    <w:rsid w:val="319651B1"/>
    <w:rsid w:val="343C1D27"/>
    <w:rsid w:val="3666460C"/>
    <w:rsid w:val="38E021EB"/>
    <w:rsid w:val="3E106B03"/>
    <w:rsid w:val="477A2496"/>
    <w:rsid w:val="4AAF33B3"/>
    <w:rsid w:val="4C3452DC"/>
    <w:rsid w:val="4CF86A79"/>
    <w:rsid w:val="4D94263E"/>
    <w:rsid w:val="50016333"/>
    <w:rsid w:val="503314AA"/>
    <w:rsid w:val="57EA07B3"/>
    <w:rsid w:val="587F0CB4"/>
    <w:rsid w:val="6B1311BA"/>
    <w:rsid w:val="71FB4C93"/>
    <w:rsid w:val="72624730"/>
    <w:rsid w:val="75DD0D10"/>
    <w:rsid w:val="7A1705D9"/>
    <w:rsid w:val="7A961BD6"/>
    <w:rsid w:val="7D1F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20" w:after="120" w:line="480" w:lineRule="exact"/>
      <w:ind w:firstLine="200" w:firstLineChars="200"/>
      <w:outlineLvl w:val="0"/>
    </w:pPr>
    <w:rPr>
      <w:rFonts w:eastAsia="黑体"/>
      <w:b/>
      <w:bCs/>
      <w:kern w:val="44"/>
      <w:sz w:val="28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8">
    <w:name w:val="List Paragraph"/>
    <w:basedOn w:val="1"/>
    <w:qFormat/>
    <w:uiPriority w:val="99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PC</Company>
  <Pages>3</Pages>
  <Words>453</Words>
  <Characters>457</Characters>
  <Lines>5</Lines>
  <Paragraphs>1</Paragraphs>
  <TotalTime>0</TotalTime>
  <ScaleCrop>false</ScaleCrop>
  <LinksUpToDate>false</LinksUpToDate>
  <CharactersWithSpaces>557</CharactersWithSpaces>
  <Application>WPS Office_11.3.0.8513_F1E327BC-269C-435d-A152-05C5408002CA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2018-05-11T00:23:00Z</dcterms:created>
  <dc:creator>admin</dc:creator>
  <cp:lastModifiedBy>蜡烛</cp:lastModifiedBy>
  <cp:lastPrinted>2019-04-25T06:56:00Z</cp:lastPrinted>
  <dcterms:modified xsi:type="dcterms:W3CDTF">2019-05-28T01:13:08Z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2052-11.3.0.8513</vt:lpwstr>
  </property>
</Properties>
</file>