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黑体" w:hAnsi="黑体" w:eastAsia="黑体"/>
          <w:sz w:val="32"/>
          <w:szCs w:val="32"/>
        </w:rPr>
      </w:pPr>
      <w:r>
        <w:rPr>
          <w:rFonts w:hint="eastAsia" w:ascii="黑体" w:hAnsi="黑体" w:eastAsia="黑体"/>
          <w:sz w:val="32"/>
          <w:szCs w:val="32"/>
        </w:rPr>
        <w:t>在线教育对基础教育教育改革的影响</w:t>
      </w:r>
    </w:p>
    <w:p>
      <w:pPr>
        <w:widowControl/>
        <w:spacing w:before="100" w:beforeAutospacing="1" w:after="100" w:afterAutospacing="1"/>
        <w:ind w:left="360"/>
        <w:jc w:val="center"/>
        <w:rPr>
          <w:rFonts w:ascii="黑体" w:hAnsi="黑体" w:eastAsia="黑体"/>
          <w:sz w:val="32"/>
          <w:szCs w:val="32"/>
        </w:rPr>
      </w:pPr>
    </w:p>
    <w:p>
      <w:pPr>
        <w:widowControl/>
        <w:spacing w:before="100" w:beforeAutospacing="1" w:after="100" w:afterAutospacing="1"/>
        <w:ind w:left="360"/>
        <w:jc w:val="center"/>
        <w:rPr>
          <w:rFonts w:ascii="黑体" w:hAnsi="黑体" w:eastAsia="黑体"/>
          <w:sz w:val="32"/>
          <w:szCs w:val="32"/>
        </w:rPr>
      </w:pPr>
    </w:p>
    <w:p>
      <w:pPr>
        <w:widowControl/>
        <w:spacing w:before="100" w:beforeAutospacing="1" w:after="100" w:afterAutospacing="1"/>
        <w:ind w:left="360"/>
        <w:jc w:val="center"/>
        <w:rPr>
          <w:rFonts w:ascii="黑体" w:hAnsi="黑体" w:eastAsia="黑体"/>
          <w:sz w:val="32"/>
          <w:szCs w:val="32"/>
        </w:rPr>
      </w:pPr>
    </w:p>
    <w:p>
      <w:pPr>
        <w:widowControl/>
        <w:spacing w:before="100" w:beforeAutospacing="1" w:after="100" w:afterAutospacing="1"/>
        <w:ind w:left="360"/>
        <w:jc w:val="center"/>
        <w:rPr>
          <w:rFonts w:ascii="黑体" w:hAnsi="黑体" w:eastAsia="黑体"/>
          <w:sz w:val="32"/>
          <w:szCs w:val="32"/>
        </w:rPr>
      </w:pPr>
    </w:p>
    <w:p>
      <w:pPr>
        <w:widowControl/>
        <w:spacing w:before="100" w:beforeAutospacing="1" w:after="100" w:afterAutospacing="1"/>
        <w:jc w:val="center"/>
        <w:rPr>
          <w:rFonts w:ascii="黑体" w:hAnsi="黑体" w:eastAsia="黑体"/>
          <w:sz w:val="32"/>
          <w:szCs w:val="32"/>
        </w:rPr>
      </w:pPr>
      <w:r>
        <w:rPr>
          <w:rFonts w:hint="eastAsia" w:ascii="黑体" w:hAnsi="黑体" w:eastAsia="黑体"/>
          <w:sz w:val="32"/>
          <w:szCs w:val="32"/>
        </w:rPr>
        <w:t>军粮城中学</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Theme="minorEastAsia" w:hAnsiTheme="minorEastAsia"/>
          <w:sz w:val="28"/>
          <w:szCs w:val="28"/>
        </w:rPr>
      </w:pPr>
      <w:r>
        <w:rPr>
          <w:rFonts w:hint="eastAsia" w:ascii="黑体" w:hAnsi="黑体" w:eastAsia="黑体"/>
          <w:sz w:val="32"/>
          <w:szCs w:val="32"/>
        </w:rPr>
        <w:t>柳春成</w:t>
      </w:r>
    </w:p>
    <w:p>
      <w:pPr>
        <w:jc w:val="cente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提要：</w:t>
      </w:r>
    </w:p>
    <w:p>
      <w:pPr>
        <w:rPr>
          <w:rFonts w:asciiTheme="minorEastAsia" w:hAnsiTheme="minorEastAsia"/>
          <w:sz w:val="28"/>
          <w:szCs w:val="28"/>
        </w:rPr>
      </w:pPr>
      <w:r>
        <w:rPr>
          <w:rFonts w:hint="eastAsia" w:asciiTheme="minorEastAsia" w:hAnsiTheme="minorEastAsia"/>
          <w:sz w:val="28"/>
          <w:szCs w:val="28"/>
        </w:rPr>
        <w:t>在线教育是目前的一个新生事物，由于互联网的产生与教育融合，导致教育方式产生了革命性的变革，目前很多国家都在发展在线教育，所以我们有必要来研究以下在线教育对基础教育改革中发挥的作用，从而能够更好地迎接将来的教育改革，做好准备，勇于面对，好好的利用这门技术为广大中小学生服务。</w:t>
      </w:r>
    </w:p>
    <w:p>
      <w:pPr>
        <w:rPr>
          <w:rFonts w:asciiTheme="minorEastAsia" w:hAnsiTheme="minorEastAsia"/>
          <w:sz w:val="28"/>
          <w:szCs w:val="28"/>
        </w:rPr>
      </w:pPr>
    </w:p>
    <w:p>
      <w:pPr>
        <w:rPr>
          <w:rFonts w:asciiTheme="minorEastAsia" w:hAnsiTheme="minorEastAsia"/>
          <w:sz w:val="28"/>
          <w:szCs w:val="28"/>
        </w:rPr>
      </w:pPr>
    </w:p>
    <w:p>
      <w:pPr>
        <w:rPr>
          <w:rFonts w:hint="eastAsia" w:asciiTheme="minorEastAsia" w:hAnsiTheme="minorEastAsia"/>
          <w:sz w:val="28"/>
          <w:szCs w:val="28"/>
        </w:rPr>
      </w:pPr>
      <w:r>
        <w:rPr>
          <w:rFonts w:hint="eastAsia" w:asciiTheme="minorEastAsia" w:hAnsiTheme="minorEastAsia"/>
          <w:sz w:val="28"/>
          <w:szCs w:val="28"/>
        </w:rPr>
        <w:t>关键词：在线教育   互联网   教育改革   基础教育</w:t>
      </w: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shd w:val="clear" w:color="auto" w:fill="FFFFFF"/>
        </w:rPr>
        <w:t>一</w:t>
      </w:r>
      <w:r>
        <w:rPr>
          <w:rFonts w:asciiTheme="minorEastAsia" w:hAnsiTheme="minorEastAsia"/>
          <w:sz w:val="28"/>
          <w:szCs w:val="28"/>
          <w:shd w:val="clear" w:color="auto" w:fill="FFFFFF"/>
        </w:rPr>
        <w:t>.</w:t>
      </w:r>
      <w:r>
        <w:rPr>
          <w:rFonts w:hint="eastAsia" w:asciiTheme="minorEastAsia" w:hAnsiTheme="minorEastAsia"/>
          <w:sz w:val="28"/>
          <w:szCs w:val="28"/>
          <w:shd w:val="clear" w:color="auto" w:fill="FFFFFF"/>
        </w:rPr>
        <w:t>在线教育的</w:t>
      </w:r>
      <w:r>
        <w:rPr>
          <w:rFonts w:hint="eastAsia" w:cs="Arial" w:asciiTheme="minorEastAsia" w:hAnsiTheme="minorEastAsia"/>
          <w:kern w:val="0"/>
          <w:sz w:val="28"/>
          <w:szCs w:val="28"/>
          <w:shd w:val="clear" w:color="auto" w:fill="FFFFFF"/>
        </w:rPr>
        <w:t>背景和发展过程</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1</w:t>
      </w:r>
      <w:r>
        <w:rPr>
          <w:rFonts w:hint="eastAsia" w:cs="Arial" w:asciiTheme="minorEastAsia" w:hAnsiTheme="minorEastAsia"/>
          <w:kern w:val="0"/>
          <w:sz w:val="28"/>
          <w:szCs w:val="28"/>
          <w:shd w:val="clear" w:color="auto" w:fill="FFFFFF"/>
        </w:rPr>
        <w:t>在线教育的诞生背景</w:t>
      </w:r>
    </w:p>
    <w:p>
      <w:pPr>
        <w:widowControl/>
        <w:shd w:val="clear" w:color="auto" w:fill="FFFFFF"/>
        <w:spacing w:after="225" w:line="360" w:lineRule="atLeast"/>
        <w:ind w:firstLine="420"/>
        <w:jc w:val="left"/>
        <w:rPr>
          <w:rFonts w:asciiTheme="minorEastAsia" w:hAnsiTheme="minorEastAsia"/>
          <w:sz w:val="28"/>
          <w:szCs w:val="28"/>
        </w:rPr>
      </w:pPr>
      <w:r>
        <w:rPr>
          <w:rFonts w:hint="eastAsia" w:asciiTheme="minorEastAsia" w:hAnsiTheme="minorEastAsia"/>
          <w:sz w:val="28"/>
          <w:szCs w:val="28"/>
        </w:rPr>
        <w:t>现在互联网发展越来越完善，从互联网到移动互联网特别突出，缔造了跨时空的生活、工作和学习方法，使学习的形式变得多种多样。互联网使得教学的局限性变小，时间空间都不是问题，学习知识的渠道变得很多。</w:t>
      </w:r>
    </w:p>
    <w:p>
      <w:pPr>
        <w:widowControl/>
        <w:shd w:val="clear" w:color="auto" w:fill="FFFFFF"/>
        <w:spacing w:after="225" w:line="360" w:lineRule="atLeast"/>
        <w:ind w:firstLine="420"/>
        <w:jc w:val="left"/>
        <w:rPr>
          <w:rFonts w:cs="Arial" w:asciiTheme="minorEastAsia" w:hAnsiTheme="minorEastAsia"/>
          <w:sz w:val="28"/>
          <w:szCs w:val="28"/>
        </w:rPr>
      </w:pPr>
      <w:r>
        <w:rPr>
          <w:rFonts w:hint="eastAsia" w:asciiTheme="minorEastAsia" w:hAnsiTheme="minorEastAsia"/>
          <w:sz w:val="28"/>
          <w:szCs w:val="28"/>
        </w:rPr>
        <w:t>一位名为萨尔曼•可汗的孟加拉裔美国人在美国开办了可汗学院，可汗独立的自己制作了很多教学视频包括文科和理科等基础科学，用互联网传播视频的方式进行了教育改革，开创了一个人只借用一台电脑就完成了向全世界上千万学生教学的教育神话。全世界每月有600万学生观看他的视频，共计5600万人次通过他的视频学习登陆网站。</w:t>
      </w:r>
    </w:p>
    <w:p>
      <w:pPr>
        <w:widowControl/>
        <w:shd w:val="clear" w:color="auto" w:fill="FFFFFF"/>
        <w:spacing w:after="225" w:line="360" w:lineRule="atLeast"/>
        <w:ind w:firstLine="420"/>
        <w:jc w:val="left"/>
        <w:rPr>
          <w:rFonts w:asciiTheme="minorEastAsia" w:hAnsiTheme="minorEastAsia"/>
          <w:sz w:val="28"/>
          <w:szCs w:val="28"/>
        </w:rPr>
      </w:pPr>
      <w:r>
        <w:rPr>
          <w:rFonts w:hint="eastAsia" w:asciiTheme="minorEastAsia" w:hAnsiTheme="minorEastAsia"/>
          <w:sz w:val="28"/>
          <w:szCs w:val="28"/>
        </w:rPr>
        <w:t>可汗的教学模式是以学习为主，教师讲授只是辅助，形成了翻转课堂的局面。传统的教师授课是教师在课上讲学生听，然后留作业学生回家做作业复习。“翻转课堂”是学生先在家里观看视频进行预习，然后带着问题转天来到学校学生和学生学生和教师在进行互动答疑，课堂变成了学堂提高了效率，包括教师答疑解惑学生小组互动，大大提高了课上的学习效率。有关专家指出，这种独特的教学方式可以有效的提高教学效果事半功倍。美国某一个州的两个学校，已在初中的两个年级试用“可汗学院”的教学视频进行学习，就是学生在家可以自学，然后教师只是课上指导，从而提高效率。在2013年美国的许多所学校使用了可汗的教学内容。2012年4月《时代周刊》12年度影响世界的一百人，可汗排名第四，成为了世界教育界的一个明星。</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2</w:t>
      </w:r>
      <w:r>
        <w:rPr>
          <w:rFonts w:hint="eastAsia" w:cs="Arial" w:asciiTheme="minorEastAsia" w:hAnsiTheme="minorEastAsia"/>
          <w:kern w:val="0"/>
          <w:sz w:val="28"/>
          <w:szCs w:val="28"/>
          <w:shd w:val="clear" w:color="auto" w:fill="FFFFFF"/>
        </w:rPr>
        <w:t>在线教育的现有定义</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在线教育的英文表示为E-Learning，这一概念来自于美国，在中国也可以解释为远程教育，在中国早期这一概念流行了很长时间。E-Learning的“E”代表探索的习得、电子化的习得、有效率的习得、经验的习得、拓展的习得、易使用的习得、延伸的习得、增强的习得。e-Learning起源于美国，共计有60多个公司通过互联网的方式去让员工学习，此后这一技术迅速发展，内从北美、欧洲迅速扩展到亚洲地区。近些年，我国越来越多的公司对 e-Learnig产生了很大兴趣，并学习利用e-Learning培训公司员工。</w:t>
      </w:r>
    </w:p>
    <w:p>
      <w:pPr>
        <w:widowControl/>
        <w:shd w:val="clear" w:color="auto" w:fill="FFFFFF"/>
        <w:tabs>
          <w:tab w:val="left" w:pos="238"/>
        </w:tabs>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3</w:t>
      </w:r>
      <w:r>
        <w:rPr>
          <w:rFonts w:hint="eastAsia" w:cs="Arial" w:asciiTheme="minorEastAsia" w:hAnsiTheme="minorEastAsia"/>
          <w:kern w:val="0"/>
          <w:sz w:val="28"/>
          <w:szCs w:val="28"/>
          <w:shd w:val="clear" w:color="auto" w:fill="FFFFFF"/>
        </w:rPr>
        <w:t>在线教育在基础教育中的应用</w:t>
      </w:r>
    </w:p>
    <w:p>
      <w:pPr>
        <w:ind w:left="318" w:right="60"/>
        <w:rPr>
          <w:rFonts w:asciiTheme="minorEastAsia" w:hAnsiTheme="minorEastAsia"/>
          <w:sz w:val="28"/>
          <w:szCs w:val="28"/>
        </w:rPr>
      </w:pPr>
      <w:r>
        <w:rPr>
          <w:rFonts w:hint="eastAsia" w:asciiTheme="minorEastAsia" w:hAnsiTheme="minorEastAsia"/>
          <w:sz w:val="28"/>
          <w:szCs w:val="28"/>
        </w:rPr>
        <w:t>我国的在线教育在基础教育中的应用，大致分为以下几种形式：</w:t>
      </w:r>
    </w:p>
    <w:p>
      <w:pPr>
        <w:ind w:left="318" w:right="60"/>
        <w:rPr>
          <w:rFonts w:asciiTheme="minorEastAsia" w:hAnsiTheme="minorEastAsia" w:cstheme="minorEastAsia"/>
          <w:bCs/>
          <w:sz w:val="28"/>
          <w:szCs w:val="28"/>
        </w:rPr>
      </w:pPr>
      <w:r>
        <w:rPr>
          <w:rFonts w:hint="eastAsia" w:asciiTheme="minorEastAsia" w:hAnsiTheme="minorEastAsia" w:cstheme="minorEastAsia"/>
          <w:bCs/>
          <w:sz w:val="28"/>
          <w:szCs w:val="28"/>
        </w:rPr>
        <w:t>（1）网校模式</w:t>
      </w:r>
    </w:p>
    <w:p>
      <w:pPr>
        <w:rPr>
          <w:rFonts w:asciiTheme="minorEastAsia" w:hAnsiTheme="minorEastAsia"/>
          <w:sz w:val="28"/>
          <w:szCs w:val="28"/>
        </w:rPr>
      </w:pPr>
      <w:r>
        <w:rPr>
          <w:rFonts w:hint="eastAsia" w:asciiTheme="minorEastAsia" w:hAnsiTheme="minorEastAsia"/>
          <w:sz w:val="28"/>
          <w:szCs w:val="28"/>
        </w:rPr>
        <w:t>在最初，我国的在线教育在基础教育中的应用，主要表现在各大名校的网校，如北大附、一中网校等。当时的初衷是想建一个没有门槛的名校，让更多的想上好学校但因为各种原因上不了的学生能够梦想成真，形成一个互联网中的优质校，把好学校的教育资源搬到网络上，或者课堂教学的网络版。这么多年过去了，这些网校虽然观念上继承了网络教育，尽量模仿国外的MOOCs，但经营效果都不太理想，勉强维持生存，有的甚至已经破产。有专家指出，许多网校虽然样子上像是在线教育，但并没有建立起一个真正的在线教育模式，只是尽量效仿并不实用。</w:t>
      </w:r>
    </w:p>
    <w:p>
      <w:pPr>
        <w:pStyle w:val="12"/>
        <w:numPr>
          <w:ilvl w:val="0"/>
          <w:numId w:val="1"/>
        </w:numPr>
        <w:ind w:right="80" w:firstLineChars="0"/>
        <w:rPr>
          <w:rFonts w:asciiTheme="minorEastAsia" w:hAnsiTheme="minorEastAsia"/>
          <w:sz w:val="28"/>
          <w:szCs w:val="28"/>
        </w:rPr>
      </w:pPr>
      <w:r>
        <w:rPr>
          <w:rFonts w:hint="eastAsia" w:asciiTheme="minorEastAsia" w:hAnsiTheme="minorEastAsia"/>
          <w:sz w:val="28"/>
          <w:szCs w:val="28"/>
        </w:rPr>
        <w:t>投放各种教育视频的视频集合网站</w:t>
      </w:r>
    </w:p>
    <w:p>
      <w:pPr>
        <w:pStyle w:val="12"/>
        <w:ind w:right="80" w:firstLine="0" w:firstLineChars="0"/>
        <w:rPr>
          <w:rFonts w:asciiTheme="minorEastAsia" w:hAnsiTheme="minorEastAsia"/>
          <w:sz w:val="28"/>
          <w:szCs w:val="28"/>
        </w:rPr>
      </w:pPr>
      <w:r>
        <w:rPr>
          <w:rFonts w:hint="eastAsia" w:asciiTheme="minorEastAsia" w:hAnsiTheme="minorEastAsia"/>
          <w:sz w:val="28"/>
          <w:szCs w:val="28"/>
        </w:rPr>
        <w:t>比如台湾、韩国的大部分教育网站，国内的新东方和学而思等。这类网络教育以打造名师来吸引学生，成为主要的特色。现在看来，这种模式的现状也不理想。第一，中国各地区考试范围不同，各省市独立出题，考试重难点也不尽相同，甚至教材都有所区别，以致名师只能是当地的名师，而不是全国的名师；第二，很多视频只是把课上的讲解内容机械的搬到了电脑上，只有讲解没有互动，学生很难多这么单调的东西产生兴趣。</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（3）是以试题测评为主的网站比如很多的APP应用网站。</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这些都是近几年新兴的一些小企业，通过手机APP软件的模式来发展应用，在网上做题答题，考查学生水平，但也是昙花一现存活时间不长。</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（4）云服务，让教育插上智能的翅膀</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这两种模式都在往这方向转型。如101网校的测学练等。这里做的最好的还是后者，北师大教育培训中心下属的沃学教育网，包含了在线考试、在线教师答疑、有针对性的精准视频学习，从而形成了一个集学讲练为一体的智能私人教学辅导管家。</w:t>
      </w:r>
    </w:p>
    <w:p>
      <w:pPr>
        <w:widowControl/>
        <w:shd w:val="clear" w:color="auto" w:fill="FFFFFF"/>
        <w:spacing w:after="225" w:line="360" w:lineRule="atLeast"/>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4</w:t>
      </w:r>
      <w:r>
        <w:rPr>
          <w:rFonts w:hint="eastAsia" w:cs="Arial" w:asciiTheme="minorEastAsia" w:hAnsiTheme="minorEastAsia"/>
          <w:kern w:val="0"/>
          <w:sz w:val="28"/>
          <w:szCs w:val="28"/>
          <w:shd w:val="clear" w:color="auto" w:fill="FFFFFF"/>
        </w:rPr>
        <w:t>在线教育在企业培训中的应用</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hint="eastAsia" w:asciiTheme="minorEastAsia" w:hAnsiTheme="minorEastAsia"/>
          <w:sz w:val="28"/>
          <w:szCs w:val="28"/>
        </w:rPr>
        <w:t>在线教育可想而知，是以网络为媒介，及时学生和老师都远在天边，也能把他们连接在一起，从而形成教学；此外，通过网上的教学视频学生还可以进行自我学习，打破了时间和空间对教育的局限。对于因各种原因，导致没有固定时间学习的学生来说，这种形式可以随时随地地学习，学习变得极为的便捷。在线教育的方式较多，比如：有些网站是学习会计的，有些是学医的，学乐器的，学科学技术，学机械维修，学企业管理，学心理学等人文科学等等应有尽有，上网人员进行网络学习，这些在线网站是代替课堂教育的好途径。</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据美国发展与培训协会（ASTD）预测，将来大部分公司都将采用e-Learning进行员工的培训，e-Learning在知识经济时代成为公司的最好选择。 这里特别提出的是，e-Learning（在线教育）不光是一项技术，技术只是传送内容的方式，更重要的是它成为对教育的一次重大改革，这才是e-Learning（在线学习）主要贡献。</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二．在线教育的潜在优势和发展方向</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1教育市场的痛点</w:t>
      </w:r>
    </w:p>
    <w:p>
      <w:pPr>
        <w:widowControl/>
        <w:spacing w:line="300" w:lineRule="atLeast"/>
        <w:jc w:val="left"/>
        <w:rPr>
          <w:rFonts w:hint="eastAsia" w:asciiTheme="minorEastAsia" w:hAnsiTheme="minorEastAsia"/>
          <w:sz w:val="28"/>
          <w:szCs w:val="28"/>
        </w:rPr>
      </w:pPr>
      <w:r>
        <w:rPr>
          <w:rFonts w:hint="eastAsia" w:cs="宋体" w:asciiTheme="minorEastAsia" w:hAnsiTheme="minorEastAsia"/>
          <w:kern w:val="0"/>
          <w:sz w:val="28"/>
          <w:szCs w:val="28"/>
        </w:rPr>
        <w:t>所有人离不开教育：课外辅导、早期教育、少儿英语、出国留学、职业教育、移民服务、商学院…</w:t>
      </w:r>
    </w:p>
    <w:p>
      <w:pPr>
        <w:widowControl/>
        <w:shd w:val="clear" w:color="auto" w:fill="FFFFFF"/>
        <w:spacing w:after="225" w:line="360" w:lineRule="atLeast"/>
        <w:ind w:firstLine="420"/>
        <w:jc w:val="left"/>
        <w:rPr>
          <w:rFonts w:asciiTheme="minorEastAsia" w:hAnsiTheme="minorEastAsia" w:cstheme="majorEastAsia"/>
          <w:sz w:val="28"/>
          <w:szCs w:val="28"/>
        </w:rPr>
      </w:pPr>
      <w:r>
        <w:rPr>
          <w:rFonts w:hint="eastAsia" w:asciiTheme="minorEastAsia" w:hAnsiTheme="minorEastAsia" w:cstheme="majorEastAsia"/>
          <w:sz w:val="28"/>
          <w:szCs w:val="28"/>
        </w:rPr>
        <w:t>首先，家教的消费群体主要是中小学生，消费方式是按课时收费，消费习惯一般是去各种教育机构上课，这主要是觉得教育机构看得见摸得着，家长比较放心，出现问题可以有地方申诉。但也是由于这个原因，家长不得不付出更多的的费用，比如学生付出一小时400元的费用，有300多元都被教育机构赚取，只有不到100元的费用才是真正请老师需要付出的成本。这使得学生的学习费用越来越高，而教师的收入也不断被压榨。这中间的大部分利润被教育机构赚取。</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hint="eastAsia" w:asciiTheme="minorEastAsia" w:hAnsiTheme="minorEastAsia" w:cstheme="majorEastAsia"/>
          <w:sz w:val="28"/>
          <w:szCs w:val="28"/>
        </w:rPr>
        <w:t>其次，学生和老师都要在专门地点学习，这里就会有很多时间被浪费在路上，是的学生和老师都很疲惫。</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2</w:t>
      </w:r>
      <w:r>
        <w:rPr>
          <w:rFonts w:hint="eastAsia" w:cs="Arial" w:asciiTheme="minorEastAsia" w:hAnsiTheme="minorEastAsia"/>
          <w:kern w:val="0"/>
          <w:sz w:val="28"/>
          <w:szCs w:val="28"/>
          <w:shd w:val="clear" w:color="auto" w:fill="FFFFFF"/>
        </w:rPr>
        <w:t>在线教育优势</w:t>
      </w:r>
    </w:p>
    <w:p>
      <w:pPr>
        <w:widowControl/>
        <w:shd w:val="clear" w:color="auto" w:fill="FFFFFF"/>
        <w:spacing w:after="225" w:line="360" w:lineRule="atLeast"/>
        <w:ind w:firstLine="420"/>
        <w:jc w:val="left"/>
        <w:rPr>
          <w:rFonts w:asciiTheme="minorEastAsia" w:hAnsiTheme="minorEastAsia"/>
          <w:sz w:val="28"/>
          <w:szCs w:val="28"/>
        </w:rPr>
      </w:pPr>
      <w:r>
        <w:rPr>
          <w:rFonts w:hint="eastAsia" w:asciiTheme="minorEastAsia" w:hAnsiTheme="minorEastAsia"/>
          <w:sz w:val="28"/>
          <w:szCs w:val="28"/>
        </w:rPr>
        <w:t>在移动互联网迅猛发展的今天，在线教育的重要性越来越凸显，变得优势明显：1、网络教育可以突破各种局限，让教育这种事变得简单易行随时随地，你甚至可以在坐地铁的时候来接受在线教育，充分利用自己的碎片时间，不受空间和时间的影响；2、在线教育模式可以解决中国各地方教育资源分配不均，尤其是欠发达地区教育资源匮乏的现实，实现真正的教育公平和优质资源最大化。</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3</w:t>
      </w:r>
      <w:r>
        <w:rPr>
          <w:rFonts w:hint="eastAsia" w:cs="Arial" w:asciiTheme="minorEastAsia" w:hAnsiTheme="minorEastAsia"/>
          <w:kern w:val="0"/>
          <w:sz w:val="28"/>
          <w:szCs w:val="28"/>
          <w:shd w:val="clear" w:color="auto" w:fill="FFFFFF"/>
        </w:rPr>
        <w:t>在线教育使得“手艺人”的价值得到最大体现，与时代大方向不谋而合</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hint="eastAsia" w:cs="Arial" w:asciiTheme="minorEastAsia" w:hAnsiTheme="minorEastAsia"/>
          <w:kern w:val="0"/>
          <w:sz w:val="28"/>
          <w:szCs w:val="28"/>
          <w:shd w:val="clear" w:color="auto" w:fill="FFFFFF"/>
        </w:rPr>
        <w:t>因为在线教育的好处是如此的多，现在这项技术的应用越来越受到人们的认可，以致越来越多的公司从事这一行业也有越来越多的资本涌向这一行业，比如</w:t>
      </w:r>
      <w:r>
        <w:rPr>
          <w:rFonts w:cs="Arial" w:asciiTheme="minorEastAsia" w:hAnsiTheme="minorEastAsia"/>
          <w:kern w:val="0"/>
          <w:sz w:val="28"/>
          <w:szCs w:val="28"/>
          <w:shd w:val="clear" w:color="auto" w:fill="FFFFFF"/>
        </w:rPr>
        <w:t>YY</w:t>
      </w:r>
      <w:r>
        <w:rPr>
          <w:rFonts w:hint="eastAsia" w:cs="Arial" w:asciiTheme="minorEastAsia" w:hAnsiTheme="minorEastAsia"/>
          <w:kern w:val="0"/>
          <w:sz w:val="28"/>
          <w:szCs w:val="28"/>
          <w:shd w:val="clear" w:color="auto" w:fill="FFFFFF"/>
        </w:rPr>
        <w:t>教育，百度教育，猿辅导等。据估计现在的在线教育估值有</w:t>
      </w:r>
      <w:r>
        <w:rPr>
          <w:rFonts w:cs="Arial" w:asciiTheme="minorEastAsia" w:hAnsiTheme="minorEastAsia"/>
          <w:kern w:val="0"/>
          <w:sz w:val="28"/>
          <w:szCs w:val="28"/>
          <w:shd w:val="clear" w:color="auto" w:fill="FFFFFF"/>
        </w:rPr>
        <w:t>1500</w:t>
      </w:r>
      <w:r>
        <w:rPr>
          <w:rFonts w:hint="eastAsia" w:cs="Arial" w:asciiTheme="minorEastAsia" w:hAnsiTheme="minorEastAsia"/>
          <w:kern w:val="0"/>
          <w:sz w:val="28"/>
          <w:szCs w:val="28"/>
          <w:shd w:val="clear" w:color="auto" w:fill="FFFFFF"/>
        </w:rPr>
        <w:t>亿到</w:t>
      </w:r>
      <w:r>
        <w:rPr>
          <w:rFonts w:cs="Arial" w:asciiTheme="minorEastAsia" w:hAnsiTheme="minorEastAsia"/>
          <w:kern w:val="0"/>
          <w:sz w:val="28"/>
          <w:szCs w:val="28"/>
          <w:shd w:val="clear" w:color="auto" w:fill="FFFFFF"/>
        </w:rPr>
        <w:t>2022</w:t>
      </w:r>
      <w:r>
        <w:rPr>
          <w:rFonts w:hint="eastAsia" w:cs="Arial" w:asciiTheme="minorEastAsia" w:hAnsiTheme="minorEastAsia"/>
          <w:kern w:val="0"/>
          <w:sz w:val="28"/>
          <w:szCs w:val="28"/>
          <w:shd w:val="clear" w:color="auto" w:fill="FFFFFF"/>
        </w:rPr>
        <w:t>年这一估值将达到</w:t>
      </w:r>
      <w:r>
        <w:rPr>
          <w:rFonts w:cs="Arial" w:asciiTheme="minorEastAsia" w:hAnsiTheme="minorEastAsia"/>
          <w:kern w:val="0"/>
          <w:sz w:val="28"/>
          <w:szCs w:val="28"/>
          <w:shd w:val="clear" w:color="auto" w:fill="FFFFFF"/>
        </w:rPr>
        <w:t>10000</w:t>
      </w:r>
      <w:r>
        <w:rPr>
          <w:rFonts w:hint="eastAsia" w:cs="Arial" w:asciiTheme="minorEastAsia" w:hAnsiTheme="minorEastAsia"/>
          <w:kern w:val="0"/>
          <w:sz w:val="28"/>
          <w:szCs w:val="28"/>
          <w:shd w:val="clear" w:color="auto" w:fill="FFFFFF"/>
        </w:rPr>
        <w:t>亿。</w:t>
      </w:r>
      <w:r>
        <w:rPr>
          <w:rFonts w:cs="Arial" w:asciiTheme="minorEastAsia" w:hAnsiTheme="minorEastAsia"/>
          <w:kern w:val="0"/>
          <w:sz w:val="28"/>
          <w:szCs w:val="28"/>
          <w:shd w:val="clear" w:color="auto" w:fill="FFFFFF"/>
        </w:rPr>
        <w:t xml:space="preserve"> </w:t>
      </w:r>
      <w:r>
        <w:rPr>
          <w:rFonts w:hint="eastAsia" w:cs="Arial" w:asciiTheme="minorEastAsia" w:hAnsiTheme="minorEastAsia"/>
          <w:kern w:val="0"/>
          <w:sz w:val="28"/>
          <w:szCs w:val="28"/>
          <w:shd w:val="clear" w:color="auto" w:fill="FFFFFF"/>
        </w:rPr>
        <w:t>先前有新闻报道有一名名叫王羽的物理教师通过某在线教育平台创造了一小时收入</w:t>
      </w:r>
      <w:r>
        <w:rPr>
          <w:rFonts w:cs="Arial" w:asciiTheme="minorEastAsia" w:hAnsiTheme="minorEastAsia"/>
          <w:kern w:val="0"/>
          <w:sz w:val="28"/>
          <w:szCs w:val="28"/>
          <w:shd w:val="clear" w:color="auto" w:fill="FFFFFF"/>
        </w:rPr>
        <w:t>20</w:t>
      </w:r>
      <w:r>
        <w:rPr>
          <w:rFonts w:hint="eastAsia" w:cs="Arial" w:asciiTheme="minorEastAsia" w:hAnsiTheme="minorEastAsia"/>
          <w:kern w:val="0"/>
          <w:sz w:val="28"/>
          <w:szCs w:val="28"/>
          <w:shd w:val="clear" w:color="auto" w:fill="FFFFFF"/>
        </w:rPr>
        <w:t>万的收入记录，使得在线教育又一次成为人们关注的焦点。由此可见在线教育潜力巨大。为什么能创造出这样的神话呢，因为网络的无处不在，使得一个人上课可以让更多的人用极低的成本进行学习，同时因为人数众多，使得教师的收益也前所未有的增加，出现了双赢的局面。</w:t>
      </w:r>
    </w:p>
    <w:p>
      <w:pPr>
        <w:pStyle w:val="5"/>
        <w:widowControl/>
        <w:spacing w:line="480" w:lineRule="atLeast"/>
        <w:rPr>
          <w:rFonts w:asciiTheme="minorEastAsia" w:hAnsiTheme="minorEastAsia" w:cstheme="majorEastAsia"/>
          <w:sz w:val="28"/>
          <w:szCs w:val="28"/>
        </w:rPr>
      </w:pPr>
      <w:r>
        <w:rPr>
          <w:rFonts w:hint="eastAsia" w:asciiTheme="minorEastAsia" w:hAnsiTheme="minorEastAsia" w:cstheme="majorEastAsia"/>
          <w:sz w:val="28"/>
          <w:szCs w:val="28"/>
        </w:rPr>
        <w:t>参考文献</w:t>
      </w:r>
    </w:p>
    <w:p>
      <w:pPr>
        <w:pStyle w:val="5"/>
        <w:widowControl/>
        <w:spacing w:line="480" w:lineRule="atLeast"/>
        <w:rPr>
          <w:rFonts w:asciiTheme="minorEastAsia" w:hAnsiTheme="minorEastAsia" w:cstheme="majorEastAsia"/>
          <w:sz w:val="28"/>
          <w:szCs w:val="28"/>
        </w:rPr>
      </w:pPr>
      <w:r>
        <w:rPr>
          <w:rFonts w:hint="eastAsia" w:cs="宋体" w:asciiTheme="minorEastAsia" w:hAnsiTheme="minorEastAsia"/>
          <w:sz w:val="28"/>
          <w:szCs w:val="28"/>
        </w:rPr>
        <w:t>[1] 张俊艳. 国际创业教育研究的知识图谱与前沿动态分析. 高教探索, 2015（6）：52-59.</w:t>
      </w:r>
      <w:r>
        <w:rPr>
          <w:rFonts w:hint="eastAsia" w:cs="宋体" w:asciiTheme="minorEastAsia" w:hAnsiTheme="minorEastAsia"/>
          <w:sz w:val="28"/>
          <w:szCs w:val="28"/>
        </w:rPr>
        <w:br w:type="textWrapping"/>
      </w:r>
      <w:r>
        <w:rPr>
          <w:rFonts w:hint="eastAsia" w:cs="宋体" w:asciiTheme="minorEastAsia" w:hAnsiTheme="minorEastAsia"/>
          <w:sz w:val="28"/>
          <w:szCs w:val="28"/>
        </w:rPr>
        <w:t>[2] 张俊艳, 祝文超. 高校专利技术商业化最新国际动态与借鉴. 科技与法律, 2014, 12（6）1030-1053</w:t>
      </w:r>
    </w:p>
    <w:p>
      <w:pPr>
        <w:pStyle w:val="5"/>
        <w:widowControl/>
        <w:spacing w:line="480" w:lineRule="atLeast"/>
        <w:rPr>
          <w:rFonts w:asciiTheme="minorEastAsia" w:hAnsiTheme="minorEastAsia" w:cstheme="majorEastAsia"/>
          <w:sz w:val="28"/>
          <w:szCs w:val="28"/>
        </w:rPr>
      </w:pPr>
      <w:r>
        <w:rPr>
          <w:rFonts w:hint="eastAsia" w:cs="宋体" w:asciiTheme="minorEastAsia" w:hAnsiTheme="minorEastAsia"/>
          <w:sz w:val="28"/>
          <w:szCs w:val="28"/>
        </w:rPr>
        <w:t xml:space="preserve">[3] </w:t>
      </w:r>
      <w:r>
        <w:rPr>
          <w:rFonts w:hint="eastAsia" w:asciiTheme="minorEastAsia" w:hAnsiTheme="minorEastAsia" w:cstheme="majorEastAsia"/>
          <w:sz w:val="28"/>
          <w:szCs w:val="28"/>
        </w:rPr>
        <w:t>王磊  无边界-互联网+教育   中信出版社2015-11-01</w:t>
      </w:r>
    </w:p>
    <w:p>
      <w:pPr>
        <w:widowControl/>
        <w:shd w:val="clear" w:color="auto" w:fill="FFFFFF"/>
        <w:jc w:val="left"/>
        <w:rPr>
          <w:rFonts w:asciiTheme="minorEastAsia" w:hAnsiTheme="minorEastAsia" w:cstheme="majorEastAsia"/>
          <w:sz w:val="28"/>
          <w:szCs w:val="28"/>
        </w:rPr>
      </w:pPr>
      <w:r>
        <w:rPr>
          <w:rFonts w:hint="eastAsia" w:cs="宋体" w:asciiTheme="minorEastAsia" w:hAnsiTheme="minorEastAsia"/>
          <w:sz w:val="28"/>
          <w:szCs w:val="28"/>
        </w:rPr>
        <w:t xml:space="preserve">[4] </w:t>
      </w:r>
      <w:r>
        <w:fldChar w:fldCharType="begin"/>
      </w:r>
      <w:r>
        <w:instrText xml:space="preserve"> HYPERLINK "http://www.dangdang.com/author/%CC%C0%C3%F4_1" \t "http://product.dangdang.com/_blank" </w:instrText>
      </w:r>
      <w:r>
        <w:fldChar w:fldCharType="separate"/>
      </w:r>
      <w:r>
        <w:rPr>
          <w:rStyle w:val="8"/>
          <w:rFonts w:hint="eastAsia" w:asciiTheme="minorEastAsia" w:hAnsiTheme="minorEastAsia" w:cstheme="majorEastAsia"/>
          <w:color w:val="auto"/>
          <w:sz w:val="28"/>
          <w:szCs w:val="28"/>
          <w:shd w:val="clear" w:color="auto" w:fill="FFFFFF"/>
        </w:rPr>
        <w:t>汤敏</w:t>
      </w:r>
      <w:r>
        <w:rPr>
          <w:rStyle w:val="8"/>
          <w:rFonts w:hint="eastAsia" w:asciiTheme="minorEastAsia" w:hAnsiTheme="minorEastAsia" w:cstheme="majorEastAsia"/>
          <w:color w:val="auto"/>
          <w:sz w:val="28"/>
          <w:szCs w:val="28"/>
          <w:shd w:val="clear" w:color="auto" w:fill="FFFFFF"/>
        </w:rPr>
        <w:fldChar w:fldCharType="end"/>
      </w:r>
      <w:r>
        <w:rPr>
          <w:rStyle w:val="11"/>
          <w:rFonts w:hint="eastAsia" w:asciiTheme="minorEastAsia" w:hAnsiTheme="minorEastAsia" w:cstheme="majorEastAsia"/>
          <w:sz w:val="28"/>
          <w:szCs w:val="28"/>
          <w:shd w:val="clear" w:color="auto" w:fill="FFFFFF"/>
        </w:rPr>
        <w:t>　</w:t>
      </w:r>
      <w:r>
        <w:fldChar w:fldCharType="begin"/>
      </w:r>
      <w:r>
        <w:instrText xml:space="preserve"> HYPERLINK "http://www.dangdang.com/publish/%D6%D0%D0%C5%B3%F6%B0%E6%C9%E7_1" \t "http://product.dangdang.com/_blank" </w:instrText>
      </w:r>
      <w:r>
        <w:fldChar w:fldCharType="separate"/>
      </w:r>
      <w:r>
        <w:rPr>
          <w:rStyle w:val="8"/>
          <w:rFonts w:hint="eastAsia" w:asciiTheme="minorEastAsia" w:hAnsiTheme="minorEastAsia" w:cstheme="majorEastAsia"/>
          <w:color w:val="auto"/>
          <w:sz w:val="28"/>
          <w:szCs w:val="28"/>
          <w:shd w:val="clear" w:color="auto" w:fill="FFFFFF"/>
        </w:rPr>
        <w:t>中信出版社</w:t>
      </w:r>
      <w:r>
        <w:rPr>
          <w:rStyle w:val="8"/>
          <w:rFonts w:hint="eastAsia" w:asciiTheme="minorEastAsia" w:hAnsiTheme="minorEastAsia" w:cstheme="majorEastAsia"/>
          <w:color w:val="auto"/>
          <w:sz w:val="28"/>
          <w:szCs w:val="28"/>
          <w:shd w:val="clear" w:color="auto" w:fill="FFFFFF"/>
        </w:rPr>
        <w:fldChar w:fldCharType="end"/>
      </w:r>
      <w:r>
        <w:rPr>
          <w:rStyle w:val="11"/>
          <w:rFonts w:hint="eastAsia" w:asciiTheme="minorEastAsia" w:hAnsiTheme="minorEastAsia" w:cstheme="majorEastAsia"/>
          <w:sz w:val="28"/>
          <w:szCs w:val="28"/>
          <w:shd w:val="clear" w:color="auto" w:fill="FFFFFF"/>
        </w:rPr>
        <w:t>2015年1月 </w:t>
      </w:r>
    </w:p>
    <w:p>
      <w:pPr>
        <w:pStyle w:val="5"/>
        <w:widowControl/>
        <w:rPr>
          <w:rFonts w:asciiTheme="minorEastAsia" w:hAnsiTheme="minorEastAsia" w:cstheme="majorEastAsia"/>
          <w:sz w:val="28"/>
          <w:szCs w:val="28"/>
        </w:rPr>
      </w:pPr>
      <w:r>
        <w:rPr>
          <w:rFonts w:hint="eastAsia" w:cs="宋体" w:asciiTheme="minorEastAsia" w:hAnsiTheme="minorEastAsia"/>
          <w:sz w:val="28"/>
          <w:szCs w:val="28"/>
        </w:rPr>
        <w:t xml:space="preserve">[5] </w:t>
      </w:r>
      <w:r>
        <w:rPr>
          <w:rStyle w:val="7"/>
          <w:rFonts w:hint="eastAsia" w:asciiTheme="minorEastAsia" w:hAnsiTheme="minorEastAsia" w:cstheme="majorEastAsia"/>
          <w:b w:val="0"/>
          <w:sz w:val="28"/>
          <w:szCs w:val="28"/>
        </w:rPr>
        <w:t>王晨刘男</w:t>
      </w:r>
      <w:r>
        <w:fldChar w:fldCharType="begin"/>
      </w:r>
      <w:r>
        <w:instrText xml:space="preserve"> HYPERLINK "http://item.jd.com/search.jd.com/Search?keyword=" \t "http://item.jd.com/_blank" </w:instrText>
      </w:r>
      <w:r>
        <w:fldChar w:fldCharType="separate"/>
      </w:r>
      <w:r>
        <w:rPr>
          <w:rStyle w:val="8"/>
          <w:rFonts w:hint="eastAsia" w:asciiTheme="minorEastAsia" w:hAnsiTheme="minorEastAsia" w:cstheme="majorEastAsia"/>
          <w:color w:val="auto"/>
          <w:sz w:val="28"/>
          <w:szCs w:val="28"/>
        </w:rPr>
        <w:t>“互联网+”行业落地系列</w:t>
      </w:r>
      <w:r>
        <w:rPr>
          <w:rStyle w:val="8"/>
          <w:rFonts w:hint="eastAsia" w:asciiTheme="minorEastAsia" w:hAnsiTheme="minorEastAsia" w:cstheme="majorEastAsia"/>
          <w:color w:val="auto"/>
          <w:sz w:val="28"/>
          <w:szCs w:val="28"/>
        </w:rPr>
        <w:fldChar w:fldCharType="end"/>
      </w:r>
      <w:r>
        <w:fldChar w:fldCharType="begin"/>
      </w:r>
      <w:r>
        <w:instrText xml:space="preserve"> HYPERLINK "http://item.jd.com/book.jd.com/publish/中国经济出版社_1.html" \t "http://item.jd.com/_blank" \o "中国经济出版社" </w:instrText>
      </w:r>
      <w:r>
        <w:fldChar w:fldCharType="separate"/>
      </w:r>
      <w:r>
        <w:rPr>
          <w:rStyle w:val="8"/>
          <w:rFonts w:hint="eastAsia" w:asciiTheme="minorEastAsia" w:hAnsiTheme="minorEastAsia" w:cstheme="majorEastAsia"/>
          <w:color w:val="auto"/>
          <w:sz w:val="28"/>
          <w:szCs w:val="28"/>
        </w:rPr>
        <w:t>中国经济出版社</w:t>
      </w:r>
      <w:r>
        <w:rPr>
          <w:rStyle w:val="8"/>
          <w:rFonts w:hint="eastAsia" w:asciiTheme="minorEastAsia" w:hAnsiTheme="minorEastAsia" w:cstheme="majorEastAsia"/>
          <w:color w:val="auto"/>
          <w:sz w:val="28"/>
          <w:szCs w:val="28"/>
        </w:rPr>
        <w:fldChar w:fldCharType="end"/>
      </w:r>
      <w:r>
        <w:rPr>
          <w:rFonts w:hint="eastAsia" w:asciiTheme="minorEastAsia" w:hAnsiTheme="minorEastAsia" w:cstheme="majorEastAsia"/>
          <w:sz w:val="28"/>
          <w:szCs w:val="28"/>
        </w:rPr>
        <w:t xml:space="preserve"> 2015-06-01</w:t>
      </w:r>
    </w:p>
    <w:p>
      <w:pPr>
        <w:widowControl/>
        <w:jc w:val="left"/>
        <w:rPr>
          <w:rFonts w:asciiTheme="minorEastAsia" w:hAnsiTheme="minorEastAsia" w:cstheme="majorEastAsia"/>
          <w:kern w:val="0"/>
          <w:sz w:val="28"/>
          <w:szCs w:val="28"/>
        </w:rPr>
      </w:pPr>
      <w:r>
        <w:rPr>
          <w:rFonts w:hint="eastAsia" w:cs="宋体" w:asciiTheme="minorEastAsia" w:hAnsiTheme="minorEastAsia"/>
          <w:sz w:val="28"/>
          <w:szCs w:val="28"/>
        </w:rPr>
        <w:t xml:space="preserve">[6] </w:t>
      </w:r>
      <w:r>
        <w:rPr>
          <w:rFonts w:hint="eastAsia" w:asciiTheme="minorEastAsia" w:hAnsiTheme="minorEastAsia" w:cstheme="majorEastAsia"/>
          <w:kern w:val="0"/>
          <w:sz w:val="28"/>
          <w:szCs w:val="28"/>
        </w:rPr>
        <w:t>萨尔曼·可汗 (Salman Khan)、 刘婧</w:t>
      </w:r>
      <w:r>
        <w:rPr>
          <w:rStyle w:val="8"/>
          <w:rFonts w:hint="eastAsia" w:asciiTheme="minorEastAsia" w:hAnsiTheme="minorEastAsia" w:cstheme="majorEastAsia"/>
          <w:color w:val="auto"/>
          <w:sz w:val="28"/>
          <w:szCs w:val="28"/>
        </w:rPr>
        <w:t>翻转课堂的可汗学院:互联时代的教育革命</w:t>
      </w:r>
      <w:r>
        <w:rPr>
          <w:rFonts w:hint="eastAsia" w:asciiTheme="minorEastAsia" w:hAnsiTheme="minorEastAsia" w:cstheme="majorEastAsia"/>
          <w:kern w:val="0"/>
          <w:sz w:val="28"/>
          <w:szCs w:val="28"/>
        </w:rPr>
        <w:t>2014-05</w:t>
      </w:r>
    </w:p>
    <w:p>
      <w:pPr>
        <w:pStyle w:val="2"/>
        <w:widowControl/>
        <w:rPr>
          <w:rFonts w:asciiTheme="minorEastAsia" w:hAnsiTheme="minorEastAsia" w:eastAsiaTheme="minorEastAsia" w:cstheme="majorEastAsia"/>
          <w:b w:val="0"/>
          <w:sz w:val="28"/>
          <w:szCs w:val="28"/>
        </w:rPr>
      </w:pPr>
      <w:r>
        <w:rPr>
          <w:rFonts w:hint="eastAsia" w:cs="宋体" w:asciiTheme="minorEastAsia" w:hAnsiTheme="minorEastAsia" w:eastAsiaTheme="minorEastAsia"/>
          <w:b w:val="0"/>
          <w:sz w:val="28"/>
          <w:szCs w:val="28"/>
        </w:rPr>
        <w:t xml:space="preserve">[7] </w:t>
      </w:r>
      <w:r>
        <w:rPr>
          <w:rFonts w:hint="eastAsia" w:asciiTheme="minorEastAsia" w:hAnsiTheme="minorEastAsia" w:eastAsiaTheme="minorEastAsia" w:cstheme="majorEastAsia"/>
          <w:b w:val="0"/>
          <w:sz w:val="28"/>
          <w:szCs w:val="28"/>
        </w:rPr>
        <w:t>云亮、 等</w:t>
      </w:r>
      <w:r>
        <w:rPr>
          <w:rStyle w:val="8"/>
          <w:rFonts w:hint="eastAsia" w:asciiTheme="minorEastAsia" w:hAnsiTheme="minorEastAsia" w:eastAsiaTheme="minorEastAsia" w:cstheme="majorEastAsia"/>
          <w:b w:val="0"/>
          <w:color w:val="auto"/>
          <w:sz w:val="28"/>
          <w:szCs w:val="28"/>
        </w:rPr>
        <w:t>智慧教育:互联网+时代的教育大转型</w:t>
      </w:r>
      <w:r>
        <w:rPr>
          <w:rFonts w:hint="eastAsia" w:asciiTheme="minorEastAsia" w:hAnsiTheme="minorEastAsia" w:eastAsiaTheme="minorEastAsia" w:cstheme="majorEastAsia"/>
          <w:b w:val="0"/>
          <w:sz w:val="28"/>
          <w:szCs w:val="28"/>
        </w:rPr>
        <w:t>2015-12</w:t>
      </w:r>
    </w:p>
    <w:p>
      <w:pPr>
        <w:rPr>
          <w:rFonts w:asciiTheme="minorEastAsia" w:hAnsiTheme="minorEastAsia"/>
          <w:sz w:val="28"/>
          <w:szCs w:val="28"/>
        </w:rPr>
      </w:pPr>
    </w:p>
    <w:p>
      <w:pPr>
        <w:rPr>
          <w:rFonts w:asciiTheme="minorEastAsia" w:hAnsiTheme="minorEastAsia" w:eastAsiaTheme="minorEastAsia" w:cstheme="minorBidi"/>
          <w:kern w:val="2"/>
          <w:sz w:val="28"/>
          <w:szCs w:val="28"/>
          <w:lang w:val="en-US" w:eastAsia="zh-CN" w:bidi="ar-SA"/>
        </w:rPr>
      </w:pPr>
    </w:p>
    <w:p>
      <w:pPr>
        <w:rPr>
          <w:rFonts w:asciiTheme="minorEastAsia" w:hAnsiTheme="minorEastAsia" w:eastAsiaTheme="minorEastAsia" w:cstheme="minorBidi"/>
          <w:kern w:val="2"/>
          <w:sz w:val="28"/>
          <w:szCs w:val="28"/>
          <w:lang w:val="en-US" w:eastAsia="zh-CN" w:bidi="ar-SA"/>
        </w:rPr>
      </w:pPr>
    </w:p>
    <w:p>
      <w:pPr>
        <w:rPr>
          <w:rFonts w:asciiTheme="minorEastAsia" w:hAnsiTheme="minorEastAsia" w:eastAsiaTheme="minorEastAsia" w:cstheme="minorBidi"/>
          <w:kern w:val="2"/>
          <w:sz w:val="28"/>
          <w:szCs w:val="28"/>
          <w:lang w:val="en-US" w:eastAsia="zh-CN" w:bidi="ar-SA"/>
        </w:rPr>
      </w:pPr>
    </w:p>
    <w:p>
      <w:pPr>
        <w:jc w:val="left"/>
        <w:rPr>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F148"/>
    <w:multiLevelType w:val="singleLevel"/>
    <w:tmpl w:val="57E9F148"/>
    <w:lvl w:ilvl="0" w:tentative="0">
      <w:start w:val="3"/>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5BDF"/>
    <w:rsid w:val="0000095D"/>
    <w:rsid w:val="00023A71"/>
    <w:rsid w:val="000C75B0"/>
    <w:rsid w:val="000D0FAC"/>
    <w:rsid w:val="000F67E9"/>
    <w:rsid w:val="001174FE"/>
    <w:rsid w:val="001221D8"/>
    <w:rsid w:val="00144CB3"/>
    <w:rsid w:val="00180B4D"/>
    <w:rsid w:val="001B0232"/>
    <w:rsid w:val="001C35F7"/>
    <w:rsid w:val="00206F51"/>
    <w:rsid w:val="002B708A"/>
    <w:rsid w:val="003626C0"/>
    <w:rsid w:val="0036443F"/>
    <w:rsid w:val="003B2D98"/>
    <w:rsid w:val="003E46D3"/>
    <w:rsid w:val="0042098F"/>
    <w:rsid w:val="00424435"/>
    <w:rsid w:val="004513AF"/>
    <w:rsid w:val="0048017D"/>
    <w:rsid w:val="00482922"/>
    <w:rsid w:val="00494FA6"/>
    <w:rsid w:val="004E33A3"/>
    <w:rsid w:val="004F485F"/>
    <w:rsid w:val="00525DE9"/>
    <w:rsid w:val="005404F3"/>
    <w:rsid w:val="00587F9F"/>
    <w:rsid w:val="00600A8C"/>
    <w:rsid w:val="007051BB"/>
    <w:rsid w:val="00725670"/>
    <w:rsid w:val="007341EF"/>
    <w:rsid w:val="0074247C"/>
    <w:rsid w:val="00780C32"/>
    <w:rsid w:val="007A5611"/>
    <w:rsid w:val="007C2EBE"/>
    <w:rsid w:val="007D0F1F"/>
    <w:rsid w:val="007D2FA9"/>
    <w:rsid w:val="007D73C6"/>
    <w:rsid w:val="007E1CA1"/>
    <w:rsid w:val="00856B71"/>
    <w:rsid w:val="008B2B38"/>
    <w:rsid w:val="008C06B1"/>
    <w:rsid w:val="00922229"/>
    <w:rsid w:val="00927AA8"/>
    <w:rsid w:val="009671C7"/>
    <w:rsid w:val="009F4F8B"/>
    <w:rsid w:val="00B528AA"/>
    <w:rsid w:val="00BA174C"/>
    <w:rsid w:val="00BA323B"/>
    <w:rsid w:val="00C27BD3"/>
    <w:rsid w:val="00C32CDE"/>
    <w:rsid w:val="00D164E4"/>
    <w:rsid w:val="00D75BDF"/>
    <w:rsid w:val="00DD02B0"/>
    <w:rsid w:val="00DF4E18"/>
    <w:rsid w:val="00E0625F"/>
    <w:rsid w:val="00E1074F"/>
    <w:rsid w:val="00ED6383"/>
    <w:rsid w:val="00EF2380"/>
    <w:rsid w:val="00F71C08"/>
    <w:rsid w:val="21074BF6"/>
    <w:rsid w:val="750E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spacing w:before="100" w:beforeAutospacing="1" w:after="100" w:afterAutospacing="1"/>
      <w:jc w:val="left"/>
      <w:outlineLvl w:val="1"/>
    </w:pPr>
    <w:rPr>
      <w:rFonts w:ascii="宋体" w:hAnsi="宋体" w:eastAsia="宋体" w:cs="Times New Roman"/>
      <w:b/>
      <w:kern w:val="0"/>
      <w:sz w:val="36"/>
      <w:szCs w:val="36"/>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semiHidden/>
    <w:unhideWhenUsed/>
    <w:uiPriority w:val="99"/>
    <w:pPr>
      <w:tabs>
        <w:tab w:val="center" w:pos="4153"/>
        <w:tab w:val="right" w:pos="8306"/>
      </w:tabs>
      <w:snapToGrid w:val="0"/>
      <w:jc w:val="left"/>
    </w:pPr>
    <w:rPr>
      <w:sz w:val="18"/>
      <w:szCs w:val="18"/>
    </w:rPr>
  </w:style>
  <w:style w:type="paragraph" w:styleId="4">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Hyperlink"/>
    <w:basedOn w:val="6"/>
    <w:semiHidden/>
    <w:unhideWhenUsed/>
    <w:qFormat/>
    <w:uiPriority w:val="0"/>
    <w:rPr>
      <w:color w:val="0000FF"/>
      <w:u w:val="single"/>
    </w:rPr>
  </w:style>
  <w:style w:type="character" w:customStyle="1" w:styleId="10">
    <w:name w:val="标题 2 Char"/>
    <w:basedOn w:val="6"/>
    <w:link w:val="2"/>
    <w:semiHidden/>
    <w:uiPriority w:val="0"/>
    <w:rPr>
      <w:rFonts w:ascii="宋体" w:hAnsi="宋体" w:eastAsia="宋体" w:cs="Times New Roman"/>
      <w:b/>
      <w:kern w:val="0"/>
      <w:sz w:val="36"/>
      <w:szCs w:val="36"/>
    </w:rPr>
  </w:style>
  <w:style w:type="character" w:customStyle="1" w:styleId="11">
    <w:name w:val="t13"/>
    <w:basedOn w:val="6"/>
    <w:qFormat/>
    <w:uiPriority w:val="0"/>
  </w:style>
  <w:style w:type="paragraph" w:styleId="12">
    <w:name w:val="List Paragraph"/>
    <w:basedOn w:val="1"/>
    <w:qFormat/>
    <w:uiPriority w:val="34"/>
    <w:pPr>
      <w:ind w:firstLine="420" w:firstLineChars="200"/>
    </w:pPr>
  </w:style>
  <w:style w:type="character" w:customStyle="1" w:styleId="13">
    <w:name w:val="页眉 Char"/>
    <w:basedOn w:val="6"/>
    <w:link w:val="4"/>
    <w:semiHidden/>
    <w:uiPriority w:val="99"/>
    <w:rPr>
      <w:sz w:val="18"/>
      <w:szCs w:val="18"/>
    </w:rPr>
  </w:style>
  <w:style w:type="character" w:customStyle="1" w:styleId="14">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566</Words>
  <Characters>3228</Characters>
  <Lines>26</Lines>
  <Paragraphs>7</Paragraphs>
  <TotalTime>1</TotalTime>
  <ScaleCrop>false</ScaleCrop>
  <LinksUpToDate>false</LinksUpToDate>
  <CharactersWithSpaces>3787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2017-04-08T06:43:00Z</dcterms:created>
  <dc:creator>admin</dc:creator>
  <cp:lastModifiedBy>尼亚</cp:lastModifiedBy>
  <dcterms:modified xsi:type="dcterms:W3CDTF">2018-06-19T00:17:46Z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