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3C" w:rsidRPr="00F90297" w:rsidRDefault="0065753C" w:rsidP="0065753C">
      <w:pPr>
        <w:autoSpaceDE w:val="0"/>
        <w:autoSpaceDN w:val="0"/>
        <w:adjustRightInd w:val="0"/>
        <w:snapToGrid w:val="0"/>
        <w:spacing w:line="400" w:lineRule="exact"/>
        <w:ind w:firstLineChars="200" w:firstLine="562"/>
        <w:jc w:val="center"/>
        <w:rPr>
          <w:rFonts w:ascii="宋体" w:hAnsi="宋体"/>
          <w:sz w:val="24"/>
        </w:rPr>
      </w:pPr>
      <w:r w:rsidRPr="00F90297">
        <w:rPr>
          <w:rFonts w:ascii="黑体" w:eastAsia="黑体" w:hAnsi="黑体" w:hint="eastAsia"/>
          <w:b/>
          <w:sz w:val="28"/>
          <w:szCs w:val="28"/>
        </w:rPr>
        <w:t>实验活动6  酸、碱的化学性质</w:t>
      </w:r>
    </w:p>
    <w:p w:rsidR="0065753C" w:rsidRDefault="0065753C" w:rsidP="0065753C">
      <w:pPr>
        <w:autoSpaceDE w:val="0"/>
        <w:autoSpaceDN w:val="0"/>
        <w:adjustRightInd w:val="0"/>
        <w:snapToGrid w:val="0"/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邢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悦</w:t>
      </w:r>
    </w:p>
    <w:p w:rsidR="0065753C" w:rsidRDefault="0065753C" w:rsidP="0065753C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宋体" w:hAnsi="宋体"/>
          <w:sz w:val="24"/>
        </w:rPr>
      </w:pPr>
      <w:r w:rsidRPr="00F90297">
        <w:rPr>
          <w:rFonts w:ascii="楷体" w:eastAsia="楷体" w:hAnsi="楷体" w:hint="eastAsia"/>
          <w:szCs w:val="21"/>
        </w:rPr>
        <w:t>天津市滨海新区塘沽新港中学</w:t>
      </w:r>
    </w:p>
    <w:p w:rsidR="00F525C3" w:rsidRDefault="00F525C3" w:rsidP="00F525C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</w:t>
      </w:r>
      <w:r>
        <w:rPr>
          <w:rFonts w:ascii="宋体" w:hAnsi="宋体" w:hint="eastAsia"/>
          <w:b/>
          <w:sz w:val="24"/>
        </w:rPr>
        <w:t>教学与评价目标</w:t>
      </w:r>
    </w:p>
    <w:p w:rsidR="00F525C3" w:rsidRDefault="00F525C3" w:rsidP="00F525C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1.教学目标</w:t>
      </w:r>
    </w:p>
    <w:p w:rsidR="00F525C3" w:rsidRPr="00D278FE" w:rsidRDefault="00F525C3" w:rsidP="00F525C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</w:rPr>
        <w:t xml:space="preserve">    </w:t>
      </w:r>
      <w:r w:rsidRPr="00D278FE">
        <w:rPr>
          <w:rFonts w:ascii="宋体" w:hAnsi="宋体" w:hint="eastAsia"/>
          <w:szCs w:val="21"/>
        </w:rPr>
        <w:t>【知识与技能】</w:t>
      </w:r>
    </w:p>
    <w:p w:rsidR="00F525C3" w:rsidRPr="00D278FE" w:rsidRDefault="00F525C3" w:rsidP="00F525C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b/>
          <w:szCs w:val="21"/>
        </w:rPr>
      </w:pPr>
      <w:r w:rsidRPr="00D278FE">
        <w:rPr>
          <w:rFonts w:ascii="宋体" w:hAnsi="宋体" w:hint="eastAsia"/>
          <w:szCs w:val="21"/>
        </w:rPr>
        <w:t xml:space="preserve">    （1）会用酸碱指示剂检验溶液酸碱性；</w:t>
      </w:r>
    </w:p>
    <w:p w:rsidR="00F525C3" w:rsidRPr="00D278FE" w:rsidRDefault="00F525C3" w:rsidP="00F525C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zCs w:val="21"/>
        </w:rPr>
      </w:pPr>
      <w:r w:rsidRPr="00D278FE">
        <w:rPr>
          <w:rFonts w:ascii="宋体" w:hAnsi="宋体" w:hint="eastAsia"/>
          <w:szCs w:val="21"/>
        </w:rPr>
        <w:t xml:space="preserve">    （2）会用pH试纸检测溶液的酸碱度，并了解溶液的酸碱度在实际中的意义；</w:t>
      </w:r>
    </w:p>
    <w:p w:rsidR="00F525C3" w:rsidRPr="00D278FE" w:rsidRDefault="00F525C3" w:rsidP="00F525C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zCs w:val="21"/>
        </w:rPr>
      </w:pPr>
      <w:r w:rsidRPr="00D278FE">
        <w:rPr>
          <w:rFonts w:ascii="宋体" w:hAnsi="宋体" w:hint="eastAsia"/>
          <w:szCs w:val="21"/>
        </w:rPr>
        <w:t xml:space="preserve">    （3）认识常见的酸和碱的化学性质；</w:t>
      </w:r>
    </w:p>
    <w:p w:rsidR="00F525C3" w:rsidRPr="00D278FE" w:rsidRDefault="00F525C3" w:rsidP="00F525C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zCs w:val="21"/>
        </w:rPr>
      </w:pPr>
      <w:r w:rsidRPr="00D278FE">
        <w:rPr>
          <w:rFonts w:ascii="宋体" w:hAnsi="宋体" w:hint="eastAsia"/>
          <w:szCs w:val="21"/>
        </w:rPr>
        <w:t xml:space="preserve">    （4）认识酸碱之间发生的中和反应并进行深入分析。</w:t>
      </w:r>
    </w:p>
    <w:p w:rsidR="00F525C3" w:rsidRPr="00D278FE" w:rsidRDefault="00F525C3" w:rsidP="00F525C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zCs w:val="21"/>
        </w:rPr>
      </w:pPr>
      <w:r w:rsidRPr="00D278FE">
        <w:rPr>
          <w:rFonts w:ascii="宋体" w:hAnsi="宋体" w:hint="eastAsia"/>
          <w:b/>
          <w:szCs w:val="21"/>
        </w:rPr>
        <w:t xml:space="preserve">    </w:t>
      </w:r>
      <w:r w:rsidRPr="00D278FE">
        <w:rPr>
          <w:rFonts w:ascii="宋体" w:hAnsi="宋体" w:hint="eastAsia"/>
          <w:szCs w:val="21"/>
        </w:rPr>
        <w:t>【过程与方法】</w:t>
      </w:r>
    </w:p>
    <w:p w:rsidR="00F525C3" w:rsidRPr="00D278FE" w:rsidRDefault="00F525C3" w:rsidP="00F525C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b/>
          <w:szCs w:val="21"/>
        </w:rPr>
      </w:pPr>
      <w:r w:rsidRPr="00D278FE">
        <w:rPr>
          <w:rFonts w:ascii="宋体" w:hAnsi="宋体" w:hint="eastAsia"/>
          <w:szCs w:val="21"/>
        </w:rPr>
        <w:t xml:space="preserve">    在学生课前复习基础上，通过问题导入，学生分组合作，分析问题并动手实验，掌握已学的知识，并形成成熟知识网络。</w:t>
      </w:r>
    </w:p>
    <w:p w:rsidR="00F525C3" w:rsidRPr="00D278FE" w:rsidRDefault="00F525C3" w:rsidP="00F525C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zCs w:val="21"/>
        </w:rPr>
      </w:pPr>
      <w:r w:rsidRPr="00D278FE">
        <w:rPr>
          <w:rFonts w:ascii="宋体" w:hAnsi="宋体" w:hint="eastAsia"/>
          <w:b/>
          <w:szCs w:val="21"/>
        </w:rPr>
        <w:t xml:space="preserve">   </w:t>
      </w:r>
      <w:r w:rsidRPr="00D278FE">
        <w:rPr>
          <w:rFonts w:ascii="宋体" w:hAnsi="宋体" w:hint="eastAsia"/>
          <w:szCs w:val="21"/>
        </w:rPr>
        <w:t xml:space="preserve"> 【情感态度与价值观】</w:t>
      </w:r>
    </w:p>
    <w:p w:rsidR="00F525C3" w:rsidRPr="00D278FE" w:rsidRDefault="00F525C3" w:rsidP="00F525C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zCs w:val="21"/>
        </w:rPr>
      </w:pPr>
      <w:r w:rsidRPr="00D278FE">
        <w:rPr>
          <w:rFonts w:ascii="宋体" w:hAnsi="宋体" w:hint="eastAsia"/>
          <w:szCs w:val="21"/>
        </w:rPr>
        <w:t xml:space="preserve">    （1）进一步增强学生学习化学的兴趣，培养学生实事求是的科学精神；</w:t>
      </w:r>
    </w:p>
    <w:p w:rsidR="00F525C3" w:rsidRDefault="00F525C3" w:rsidP="00F525C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z w:val="24"/>
        </w:rPr>
      </w:pPr>
      <w:r w:rsidRPr="00D278FE">
        <w:rPr>
          <w:rFonts w:ascii="宋体" w:hAnsi="宋体" w:hint="eastAsia"/>
          <w:szCs w:val="21"/>
        </w:rPr>
        <w:t xml:space="preserve">    （2）体会化学与社会的密切关系，增强学生的社会责任感。</w:t>
      </w:r>
      <w:r>
        <w:rPr>
          <w:rFonts w:ascii="宋体" w:hAnsi="宋体"/>
          <w:sz w:val="24"/>
        </w:rPr>
        <w:tab/>
      </w:r>
    </w:p>
    <w:p w:rsidR="00F525C3" w:rsidRDefault="00F525C3" w:rsidP="00F525C3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2.评价目标</w:t>
      </w:r>
    </w:p>
    <w:p w:rsidR="00F525C3" w:rsidRPr="00D278FE" w:rsidRDefault="00D278FE" w:rsidP="00D278FE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F525C3" w:rsidRPr="00D278FE">
        <w:rPr>
          <w:rFonts w:ascii="宋体" w:hAnsi="宋体" w:hint="eastAsia"/>
          <w:szCs w:val="21"/>
        </w:rPr>
        <w:t>（1）通过复习回顾、动手实验、小组讨论，对酸碱盐相关知识理解更系统，更明确，可以利用已学知识解释实验、设计实验。</w:t>
      </w:r>
    </w:p>
    <w:p w:rsidR="00F525C3" w:rsidRPr="00D278FE" w:rsidRDefault="00D278FE" w:rsidP="00D278FE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F525C3" w:rsidRPr="00D278FE">
        <w:rPr>
          <w:rFonts w:ascii="宋体" w:hAnsi="宋体" w:hint="eastAsia"/>
          <w:szCs w:val="21"/>
        </w:rPr>
        <w:t>（2）将零散的化学知识系统化，形成清晰简洁的思维导图。</w:t>
      </w:r>
    </w:p>
    <w:p w:rsidR="000A4096" w:rsidRDefault="000A4096" w:rsidP="000A4096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二、</w:t>
      </w:r>
      <w:r>
        <w:rPr>
          <w:rFonts w:ascii="宋体" w:hAnsi="宋体" w:hint="eastAsia"/>
          <w:b/>
          <w:sz w:val="24"/>
        </w:rPr>
        <w:t xml:space="preserve">教学与评价思路 </w:t>
      </w:r>
    </w:p>
    <w:p w:rsidR="004D1A66" w:rsidRPr="00D278FE" w:rsidRDefault="004D1A66" w:rsidP="00D278FE">
      <w:pPr>
        <w:autoSpaceDE w:val="0"/>
        <w:autoSpaceDN w:val="0"/>
        <w:adjustRightInd w:val="0"/>
        <w:snapToGrid w:val="0"/>
        <w:spacing w:line="400" w:lineRule="exact"/>
        <w:ind w:firstLineChars="400" w:firstLine="840"/>
        <w:rPr>
          <w:rFonts w:ascii="宋体" w:hAnsi="宋体" w:hint="eastAsia"/>
          <w:szCs w:val="21"/>
        </w:rPr>
      </w:pPr>
      <w:r w:rsidRPr="00D278FE">
        <w:rPr>
          <w:rFonts w:ascii="宋体" w:hAnsi="宋体" w:hint="eastAsia"/>
          <w:noProof/>
          <w:szCs w:val="21"/>
        </w:rPr>
        <w:pict>
          <v:group id="_x0000_s2050" style="position:absolute;left:0;text-align:left;margin-left:84.75pt;margin-top:6.4pt;width:137.85pt;height:245.4pt;z-index:251660288" coordorigin="3885,9968" coordsize="2757,490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5013;top:10080;width:1372;height:0" o:connectortype="straight" strokeweight="2pt">
              <v:stroke dashstyle="1 1" endarrow="block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2052" type="#_x0000_t87" style="position:absolute;left:6355;top:9968;width:143;height:652" adj=",4506"/>
            <v:shape id="_x0000_s2053" type="#_x0000_t32" style="position:absolute;left:4985;top:11276;width:1372;height:0" o:connectortype="straight" strokeweight="2pt">
              <v:stroke dashstyle="1 1" endarrow="block"/>
            </v:shape>
            <v:shape id="_x0000_s2054" type="#_x0000_t32" style="position:absolute;left:4983;top:12933;width:1372;height:1" o:connectortype="straight" strokeweight="2pt">
              <v:stroke dashstyle="1 1" endarrow="block"/>
            </v:shape>
            <v:shape id="_x0000_s2055" type="#_x0000_t87" style="position:absolute;left:6456;top:12009;width:186;height:1820"/>
            <v:shape id="_x0000_s2056" type="#_x0000_t32" style="position:absolute;left:5084;top:14115;width:1372;height:1" o:connectortype="straight" strokeweight="2pt">
              <v:stroke dashstyle="1 1" endarrow="block"/>
            </v:shape>
            <v:shape id="_x0000_s2057" type="#_x0000_t32" style="position:absolute;left:5126;top:14875;width:1372;height:1" o:connectortype="straight" strokeweight="2pt">
              <v:stroke dashstyle="1 1" endarrow="block"/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2058" type="#_x0000_t93" style="position:absolute;left:3614;top:10557;width:760;height:218;rotation:90"/>
            <v:shape id="_x0000_s2059" type="#_x0000_t93" style="position:absolute;left:3388;top:11960;width:1212;height:218;rotation:90"/>
            <v:shape id="_x0000_s2060" type="#_x0000_t93" style="position:absolute;left:3614;top:13340;width:760;height:218;rotation:90"/>
            <v:shape id="_x0000_s2061" type="#_x0000_t93" style="position:absolute;left:3783;top:14392;width:465;height:150;rotation:90"/>
          </v:group>
        </w:pict>
      </w:r>
      <w:r w:rsidRPr="00D278FE">
        <w:rPr>
          <w:rFonts w:ascii="宋体" w:hAnsi="宋体" w:hint="eastAsia"/>
          <w:szCs w:val="21"/>
          <w:bdr w:val="single" w:sz="4" w:space="0" w:color="auto"/>
        </w:rPr>
        <w:t>知识回顾，明确目标</w:t>
      </w:r>
      <w:r w:rsidRPr="00D278FE">
        <w:rPr>
          <w:rFonts w:ascii="宋体" w:hAnsi="宋体" w:hint="eastAsia"/>
          <w:szCs w:val="21"/>
        </w:rPr>
        <w:t xml:space="preserve">             </w:t>
      </w:r>
      <w:r w:rsidR="00D278FE">
        <w:rPr>
          <w:rFonts w:ascii="宋体" w:hAnsi="宋体" w:hint="eastAsia"/>
          <w:szCs w:val="21"/>
        </w:rPr>
        <w:t xml:space="preserve">   </w:t>
      </w:r>
      <w:r w:rsidRPr="00D278FE">
        <w:rPr>
          <w:rFonts w:ascii="宋体" w:hAnsi="宋体" w:hint="eastAsia"/>
          <w:szCs w:val="21"/>
        </w:rPr>
        <w:t>学生实验自制酸碱指示剂</w:t>
      </w:r>
    </w:p>
    <w:p w:rsidR="004D1A66" w:rsidRPr="00D278FE" w:rsidRDefault="004D1A66" w:rsidP="00D278FE">
      <w:pPr>
        <w:autoSpaceDE w:val="0"/>
        <w:autoSpaceDN w:val="0"/>
        <w:adjustRightInd w:val="0"/>
        <w:snapToGrid w:val="0"/>
        <w:spacing w:line="400" w:lineRule="exact"/>
        <w:ind w:firstLineChars="400" w:firstLine="840"/>
        <w:rPr>
          <w:rFonts w:ascii="宋体" w:hAnsi="宋体" w:hint="eastAsia"/>
          <w:szCs w:val="21"/>
        </w:rPr>
      </w:pPr>
      <w:r w:rsidRPr="00D278FE">
        <w:rPr>
          <w:rFonts w:ascii="宋体" w:hAnsi="宋体" w:hint="eastAsia"/>
          <w:szCs w:val="21"/>
        </w:rPr>
        <w:t xml:space="preserve">                               </w:t>
      </w:r>
      <w:r w:rsidR="00D278FE">
        <w:rPr>
          <w:rFonts w:ascii="宋体" w:hAnsi="宋体" w:hint="eastAsia"/>
          <w:szCs w:val="21"/>
        </w:rPr>
        <w:t xml:space="preserve">   </w:t>
      </w:r>
      <w:r w:rsidRPr="00D278FE">
        <w:rPr>
          <w:rFonts w:ascii="宋体" w:hAnsi="宋体" w:hint="eastAsia"/>
          <w:szCs w:val="21"/>
        </w:rPr>
        <w:t>思维导图展示，中考情况分析</w:t>
      </w:r>
    </w:p>
    <w:p w:rsidR="004D1A66" w:rsidRPr="00D278FE" w:rsidRDefault="004D1A66" w:rsidP="00D278FE">
      <w:pPr>
        <w:autoSpaceDE w:val="0"/>
        <w:autoSpaceDN w:val="0"/>
        <w:adjustRightInd w:val="0"/>
        <w:snapToGrid w:val="0"/>
        <w:spacing w:line="400" w:lineRule="exact"/>
        <w:ind w:firstLineChars="400" w:firstLine="840"/>
        <w:rPr>
          <w:rFonts w:ascii="宋体" w:hAnsi="宋体" w:hint="eastAsia"/>
          <w:szCs w:val="21"/>
        </w:rPr>
      </w:pPr>
    </w:p>
    <w:p w:rsidR="004D1A66" w:rsidRPr="00D278FE" w:rsidRDefault="004D1A66" w:rsidP="00D278FE">
      <w:pPr>
        <w:autoSpaceDE w:val="0"/>
        <w:autoSpaceDN w:val="0"/>
        <w:adjustRightInd w:val="0"/>
        <w:snapToGrid w:val="0"/>
        <w:spacing w:line="400" w:lineRule="exact"/>
        <w:ind w:firstLineChars="400" w:firstLine="840"/>
        <w:rPr>
          <w:rFonts w:ascii="宋体" w:hAnsi="宋体" w:hint="eastAsia"/>
          <w:szCs w:val="21"/>
        </w:rPr>
      </w:pPr>
      <w:r w:rsidRPr="00D278FE">
        <w:rPr>
          <w:rFonts w:ascii="宋体" w:hAnsi="宋体" w:hint="eastAsia"/>
          <w:szCs w:val="21"/>
          <w:bdr w:val="single" w:sz="4" w:space="0" w:color="auto"/>
        </w:rPr>
        <w:t>创设情境，激发兴趣</w:t>
      </w:r>
      <w:r w:rsidRPr="00D278FE">
        <w:rPr>
          <w:rFonts w:ascii="宋体" w:hAnsi="宋体" w:hint="eastAsia"/>
          <w:szCs w:val="21"/>
        </w:rPr>
        <w:t xml:space="preserve">            </w:t>
      </w:r>
      <w:r w:rsidR="00D278FE">
        <w:rPr>
          <w:rFonts w:ascii="宋体" w:hAnsi="宋体" w:hint="eastAsia"/>
          <w:szCs w:val="21"/>
        </w:rPr>
        <w:t xml:space="preserve">  </w:t>
      </w:r>
      <w:r w:rsidRPr="00D278FE">
        <w:rPr>
          <w:rFonts w:ascii="宋体" w:hAnsi="宋体" w:hint="eastAsia"/>
          <w:szCs w:val="21"/>
        </w:rPr>
        <w:t>魔术激趣，复习巩固</w:t>
      </w:r>
    </w:p>
    <w:p w:rsidR="004D1A66" w:rsidRPr="00D278FE" w:rsidRDefault="004D1A66" w:rsidP="00D278FE">
      <w:pPr>
        <w:autoSpaceDE w:val="0"/>
        <w:autoSpaceDN w:val="0"/>
        <w:adjustRightInd w:val="0"/>
        <w:snapToGrid w:val="0"/>
        <w:spacing w:line="400" w:lineRule="exact"/>
        <w:ind w:firstLineChars="400" w:firstLine="840"/>
        <w:rPr>
          <w:rFonts w:ascii="宋体" w:hAnsi="宋体" w:hint="eastAsia"/>
          <w:szCs w:val="21"/>
        </w:rPr>
      </w:pPr>
    </w:p>
    <w:p w:rsidR="004D1A66" w:rsidRPr="00D278FE" w:rsidRDefault="004D1A66" w:rsidP="00D278FE">
      <w:pPr>
        <w:autoSpaceDE w:val="0"/>
        <w:autoSpaceDN w:val="0"/>
        <w:adjustRightInd w:val="0"/>
        <w:snapToGrid w:val="0"/>
        <w:spacing w:line="400" w:lineRule="exact"/>
        <w:ind w:firstLineChars="400" w:firstLine="840"/>
        <w:rPr>
          <w:rFonts w:ascii="宋体" w:hAnsi="宋体" w:hint="eastAsia"/>
          <w:szCs w:val="21"/>
        </w:rPr>
      </w:pPr>
      <w:r w:rsidRPr="00D278FE">
        <w:rPr>
          <w:rFonts w:ascii="宋体" w:hAnsi="宋体" w:hint="eastAsia"/>
          <w:szCs w:val="21"/>
        </w:rPr>
        <w:t xml:space="preserve">                                </w:t>
      </w:r>
      <w:r w:rsidR="00D278FE">
        <w:rPr>
          <w:rFonts w:ascii="宋体" w:hAnsi="宋体" w:hint="eastAsia"/>
          <w:szCs w:val="21"/>
        </w:rPr>
        <w:t xml:space="preserve"> </w:t>
      </w:r>
      <w:r w:rsidRPr="00D278FE">
        <w:rPr>
          <w:rFonts w:ascii="宋体" w:hAnsi="宋体" w:hint="eastAsia"/>
          <w:szCs w:val="21"/>
        </w:rPr>
        <w:t xml:space="preserve">  第一站：检测未知溶液酸碱性</w:t>
      </w:r>
    </w:p>
    <w:p w:rsidR="004D1A66" w:rsidRPr="00D278FE" w:rsidRDefault="004D1A66" w:rsidP="00D278FE">
      <w:pPr>
        <w:autoSpaceDE w:val="0"/>
        <w:autoSpaceDN w:val="0"/>
        <w:adjustRightInd w:val="0"/>
        <w:snapToGrid w:val="0"/>
        <w:spacing w:line="400" w:lineRule="exact"/>
        <w:ind w:firstLineChars="400" w:firstLine="840"/>
        <w:rPr>
          <w:rFonts w:ascii="宋体" w:hAnsi="宋体" w:hint="eastAsia"/>
          <w:szCs w:val="21"/>
        </w:rPr>
      </w:pPr>
      <w:r w:rsidRPr="00D278FE">
        <w:rPr>
          <w:rFonts w:ascii="宋体" w:hAnsi="宋体" w:hint="eastAsia"/>
          <w:szCs w:val="21"/>
        </w:rPr>
        <w:t xml:space="preserve">                                 </w:t>
      </w:r>
      <w:r w:rsidR="00D278FE">
        <w:rPr>
          <w:rFonts w:ascii="宋体" w:hAnsi="宋体" w:hint="eastAsia"/>
          <w:szCs w:val="21"/>
        </w:rPr>
        <w:t xml:space="preserve"> </w:t>
      </w:r>
      <w:r w:rsidRPr="00D278FE">
        <w:rPr>
          <w:rFonts w:ascii="宋体" w:hAnsi="宋体" w:hint="eastAsia"/>
          <w:szCs w:val="21"/>
        </w:rPr>
        <w:t xml:space="preserve"> 第二站：测土壤样品的pH值</w:t>
      </w:r>
    </w:p>
    <w:p w:rsidR="004D1A66" w:rsidRPr="00D278FE" w:rsidRDefault="004D1A66" w:rsidP="00D278FE">
      <w:pPr>
        <w:autoSpaceDE w:val="0"/>
        <w:autoSpaceDN w:val="0"/>
        <w:adjustRightInd w:val="0"/>
        <w:snapToGrid w:val="0"/>
        <w:spacing w:line="400" w:lineRule="exact"/>
        <w:ind w:firstLineChars="400" w:firstLine="840"/>
        <w:rPr>
          <w:rFonts w:ascii="宋体" w:hAnsi="宋体" w:hint="eastAsia"/>
          <w:szCs w:val="21"/>
        </w:rPr>
      </w:pPr>
      <w:r w:rsidRPr="00D278FE">
        <w:rPr>
          <w:rFonts w:ascii="宋体" w:hAnsi="宋体" w:hint="eastAsia"/>
          <w:szCs w:val="21"/>
          <w:bdr w:val="single" w:sz="4" w:space="0" w:color="auto"/>
        </w:rPr>
        <w:t>任务导学，实验探究</w:t>
      </w:r>
      <w:r w:rsidRPr="00D278FE">
        <w:rPr>
          <w:rFonts w:ascii="宋体" w:hAnsi="宋体" w:hint="eastAsia"/>
          <w:szCs w:val="21"/>
        </w:rPr>
        <w:t xml:space="preserve">                </w:t>
      </w:r>
      <w:r w:rsidR="00D278FE">
        <w:rPr>
          <w:rFonts w:ascii="宋体" w:hAnsi="宋体" w:hint="eastAsia"/>
          <w:szCs w:val="21"/>
        </w:rPr>
        <w:t xml:space="preserve"> </w:t>
      </w:r>
      <w:r w:rsidRPr="00D278FE">
        <w:rPr>
          <w:rFonts w:ascii="宋体" w:hAnsi="宋体" w:hint="eastAsia"/>
          <w:szCs w:val="21"/>
        </w:rPr>
        <w:t>第三站：给生锈的铁钉除锈</w:t>
      </w:r>
    </w:p>
    <w:p w:rsidR="004D1A66" w:rsidRPr="00D278FE" w:rsidRDefault="004D1A66" w:rsidP="00D278FE">
      <w:pPr>
        <w:autoSpaceDE w:val="0"/>
        <w:autoSpaceDN w:val="0"/>
        <w:adjustRightInd w:val="0"/>
        <w:snapToGrid w:val="0"/>
        <w:spacing w:line="400" w:lineRule="exact"/>
        <w:ind w:firstLineChars="400" w:firstLine="840"/>
        <w:rPr>
          <w:rFonts w:ascii="宋体" w:hAnsi="宋体" w:hint="eastAsia"/>
          <w:szCs w:val="21"/>
        </w:rPr>
      </w:pPr>
      <w:r w:rsidRPr="00D278FE">
        <w:rPr>
          <w:rFonts w:ascii="宋体" w:hAnsi="宋体" w:hint="eastAsia"/>
          <w:szCs w:val="21"/>
        </w:rPr>
        <w:t xml:space="preserve">                                  </w:t>
      </w:r>
      <w:r w:rsidR="00D278FE">
        <w:rPr>
          <w:rFonts w:ascii="宋体" w:hAnsi="宋体" w:hint="eastAsia"/>
          <w:szCs w:val="21"/>
        </w:rPr>
        <w:t xml:space="preserve"> </w:t>
      </w:r>
      <w:r w:rsidRPr="00D278FE">
        <w:rPr>
          <w:rFonts w:ascii="宋体" w:hAnsi="宋体" w:hint="eastAsia"/>
          <w:szCs w:val="21"/>
        </w:rPr>
        <w:t>第四站：中和反应再探究</w:t>
      </w:r>
    </w:p>
    <w:p w:rsidR="004D1A66" w:rsidRPr="00D278FE" w:rsidRDefault="004D1A66" w:rsidP="00D278FE">
      <w:pPr>
        <w:autoSpaceDE w:val="0"/>
        <w:autoSpaceDN w:val="0"/>
        <w:adjustRightInd w:val="0"/>
        <w:snapToGrid w:val="0"/>
        <w:spacing w:line="400" w:lineRule="exact"/>
        <w:ind w:firstLineChars="400" w:firstLine="840"/>
        <w:rPr>
          <w:rFonts w:ascii="宋体" w:hAnsi="宋体" w:hint="eastAsia"/>
          <w:szCs w:val="21"/>
        </w:rPr>
      </w:pPr>
      <w:r w:rsidRPr="00D278FE">
        <w:rPr>
          <w:rFonts w:ascii="宋体" w:hAnsi="宋体" w:hint="eastAsia"/>
          <w:szCs w:val="21"/>
        </w:rPr>
        <w:t xml:space="preserve">                                  </w:t>
      </w:r>
      <w:r w:rsidR="00D278FE">
        <w:rPr>
          <w:rFonts w:ascii="宋体" w:hAnsi="宋体" w:hint="eastAsia"/>
          <w:szCs w:val="21"/>
        </w:rPr>
        <w:t xml:space="preserve"> </w:t>
      </w:r>
      <w:r w:rsidRPr="00D278FE">
        <w:rPr>
          <w:rFonts w:ascii="宋体" w:hAnsi="宋体" w:hint="eastAsia"/>
          <w:szCs w:val="21"/>
        </w:rPr>
        <w:t>第五站：检测熟石灰的性质</w:t>
      </w:r>
    </w:p>
    <w:p w:rsidR="004D1A66" w:rsidRPr="00D278FE" w:rsidRDefault="004D1A66" w:rsidP="00D278FE">
      <w:pPr>
        <w:autoSpaceDE w:val="0"/>
        <w:autoSpaceDN w:val="0"/>
        <w:adjustRightInd w:val="0"/>
        <w:snapToGrid w:val="0"/>
        <w:spacing w:line="400" w:lineRule="exact"/>
        <w:ind w:firstLineChars="400" w:firstLine="840"/>
        <w:rPr>
          <w:rFonts w:ascii="宋体" w:hAnsi="宋体" w:hint="eastAsia"/>
          <w:szCs w:val="21"/>
        </w:rPr>
      </w:pPr>
      <w:r w:rsidRPr="00D278FE">
        <w:rPr>
          <w:rFonts w:ascii="宋体" w:hAnsi="宋体" w:hint="eastAsia"/>
          <w:szCs w:val="21"/>
          <w:bdr w:val="single" w:sz="4" w:space="0" w:color="auto"/>
        </w:rPr>
        <w:t>课堂小结，梳理心得</w:t>
      </w:r>
      <w:r w:rsidRPr="00D278FE">
        <w:rPr>
          <w:rFonts w:ascii="宋体" w:hAnsi="宋体" w:hint="eastAsia"/>
          <w:szCs w:val="21"/>
        </w:rPr>
        <w:t xml:space="preserve">             </w:t>
      </w:r>
      <w:r w:rsidR="00D278FE">
        <w:rPr>
          <w:rFonts w:ascii="宋体" w:hAnsi="宋体" w:hint="eastAsia"/>
          <w:szCs w:val="21"/>
        </w:rPr>
        <w:t xml:space="preserve">  </w:t>
      </w:r>
      <w:r w:rsidRPr="00D278FE">
        <w:rPr>
          <w:rFonts w:ascii="宋体" w:hAnsi="宋体" w:hint="eastAsia"/>
          <w:szCs w:val="21"/>
        </w:rPr>
        <w:t>师生共建思维导图，形成知识网络</w:t>
      </w:r>
    </w:p>
    <w:p w:rsidR="004D1A66" w:rsidRPr="00D278FE" w:rsidRDefault="004D1A66" w:rsidP="00D278FE">
      <w:pPr>
        <w:autoSpaceDE w:val="0"/>
        <w:autoSpaceDN w:val="0"/>
        <w:adjustRightInd w:val="0"/>
        <w:snapToGrid w:val="0"/>
        <w:spacing w:line="400" w:lineRule="exact"/>
        <w:ind w:firstLineChars="400" w:firstLine="840"/>
        <w:rPr>
          <w:rFonts w:ascii="宋体" w:hAnsi="宋体" w:hint="eastAsia"/>
          <w:szCs w:val="21"/>
        </w:rPr>
      </w:pPr>
    </w:p>
    <w:p w:rsidR="004D1A66" w:rsidRPr="00D278FE" w:rsidRDefault="004D1A66" w:rsidP="00D278FE">
      <w:pPr>
        <w:autoSpaceDE w:val="0"/>
        <w:autoSpaceDN w:val="0"/>
        <w:adjustRightInd w:val="0"/>
        <w:snapToGrid w:val="0"/>
        <w:spacing w:line="400" w:lineRule="exact"/>
        <w:ind w:firstLineChars="400" w:firstLine="840"/>
        <w:rPr>
          <w:rFonts w:ascii="宋体" w:hAnsi="宋体"/>
          <w:szCs w:val="21"/>
        </w:rPr>
      </w:pPr>
      <w:r w:rsidRPr="00D278FE">
        <w:rPr>
          <w:rFonts w:ascii="宋体" w:hAnsi="宋体" w:hint="eastAsia"/>
          <w:szCs w:val="21"/>
          <w:bdr w:val="single" w:sz="4" w:space="0" w:color="auto"/>
        </w:rPr>
        <w:t>达标检测，反馈评价</w:t>
      </w:r>
      <w:r w:rsidRPr="00D278FE">
        <w:rPr>
          <w:rFonts w:ascii="宋体" w:hAnsi="宋体" w:hint="eastAsia"/>
          <w:szCs w:val="21"/>
        </w:rPr>
        <w:t xml:space="preserve">             </w:t>
      </w:r>
      <w:r w:rsidR="00D278FE">
        <w:rPr>
          <w:rFonts w:ascii="宋体" w:hAnsi="宋体" w:hint="eastAsia"/>
          <w:szCs w:val="21"/>
        </w:rPr>
        <w:t xml:space="preserve">  </w:t>
      </w:r>
      <w:r w:rsidRPr="00D278FE">
        <w:rPr>
          <w:rFonts w:ascii="宋体" w:hAnsi="宋体" w:hint="eastAsia"/>
          <w:szCs w:val="21"/>
        </w:rPr>
        <w:t>验收学习成果</w:t>
      </w:r>
    </w:p>
    <w:p w:rsidR="000A4096" w:rsidRDefault="000A4096" w:rsidP="000A4096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/>
          <w:b/>
          <w:sz w:val="24"/>
        </w:rPr>
        <w:lastRenderedPageBreak/>
        <w:t>三、</w:t>
      </w:r>
      <w:r>
        <w:rPr>
          <w:rFonts w:ascii="宋体" w:hAnsi="宋体" w:hint="eastAsia"/>
          <w:b/>
          <w:sz w:val="24"/>
        </w:rPr>
        <w:t>教学流程</w:t>
      </w:r>
      <w:r>
        <w:rPr>
          <w:rFonts w:ascii="宋体" w:hAnsi="宋体"/>
          <w:b/>
          <w:sz w:val="24"/>
        </w:rPr>
        <w:t xml:space="preserve"> </w:t>
      </w:r>
    </w:p>
    <w:p w:rsidR="000346BD" w:rsidRPr="006C7060" w:rsidRDefault="000A4096" w:rsidP="000346BD">
      <w:pPr>
        <w:autoSpaceDE w:val="0"/>
        <w:autoSpaceDN w:val="0"/>
        <w:adjustRightInd w:val="0"/>
        <w:snapToGrid w:val="0"/>
        <w:spacing w:line="400" w:lineRule="exact"/>
        <w:ind w:firstLineChars="400" w:firstLine="960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1.</w:t>
      </w:r>
      <w:r w:rsidR="000346BD" w:rsidRPr="000346BD">
        <w:rPr>
          <w:rFonts w:ascii="宋体" w:hAnsi="宋体" w:hint="eastAsia"/>
          <w:szCs w:val="21"/>
        </w:rPr>
        <w:t xml:space="preserve"> </w:t>
      </w:r>
      <w:r w:rsidR="000346BD">
        <w:rPr>
          <w:rFonts w:ascii="宋体" w:hAnsi="宋体" w:hint="eastAsia"/>
          <w:szCs w:val="21"/>
        </w:rPr>
        <w:t>知识回顾，明确目标</w:t>
      </w:r>
    </w:p>
    <w:p w:rsidR="000346BD" w:rsidRDefault="000346BD" w:rsidP="000346BD">
      <w:pPr>
        <w:autoSpaceDE w:val="0"/>
        <w:autoSpaceDN w:val="0"/>
        <w:adjustRightInd w:val="0"/>
        <w:snapToGrid w:val="0"/>
        <w:spacing w:line="40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【学习任务1】</w:t>
      </w:r>
      <w:r w:rsidRPr="006C7060">
        <w:rPr>
          <w:rFonts w:ascii="宋体" w:hAnsi="宋体" w:hint="eastAsia"/>
          <w:szCs w:val="21"/>
        </w:rPr>
        <w:t>观看视频</w:t>
      </w:r>
      <w:r>
        <w:rPr>
          <w:rFonts w:ascii="宋体" w:hAnsi="宋体" w:hint="eastAsia"/>
          <w:szCs w:val="21"/>
        </w:rPr>
        <w:t>，回顾中考</w:t>
      </w:r>
      <w:r w:rsidRPr="006C7060">
        <w:rPr>
          <w:rFonts w:ascii="宋体" w:hAnsi="宋体" w:hint="eastAsia"/>
          <w:szCs w:val="21"/>
        </w:rPr>
        <w:t>。</w:t>
      </w:r>
    </w:p>
    <w:p w:rsidR="000A4096" w:rsidRPr="000346BD" w:rsidRDefault="000346BD" w:rsidP="000346BD">
      <w:pPr>
        <w:autoSpaceDE w:val="0"/>
        <w:autoSpaceDN w:val="0"/>
        <w:adjustRightInd w:val="0"/>
        <w:snapToGrid w:val="0"/>
        <w:spacing w:line="360" w:lineRule="auto"/>
        <w:ind w:firstLineChars="202" w:firstLine="424"/>
        <w:rPr>
          <w:rFonts w:ascii="宋体" w:hAnsi="宋体" w:hint="eastAsia"/>
          <w:szCs w:val="21"/>
        </w:rPr>
      </w:pPr>
      <w:r w:rsidRPr="000346BD">
        <w:rPr>
          <w:rFonts w:ascii="宋体" w:hAnsi="宋体" w:hint="eastAsia"/>
          <w:szCs w:val="21"/>
        </w:rPr>
        <w:t>首先，利用一段《课题1 常见的酸和碱》新授课时学生自制指示剂的视频，回顾已学知识。</w:t>
      </w:r>
      <w:r w:rsidR="009B20B3">
        <w:rPr>
          <w:rFonts w:ascii="宋体" w:hAnsi="宋体" w:hint="eastAsia"/>
          <w:szCs w:val="21"/>
        </w:rPr>
        <w:t>（播放视频）</w:t>
      </w:r>
      <w:r w:rsidRPr="000346BD">
        <w:rPr>
          <w:rFonts w:ascii="宋体" w:hAnsi="宋体" w:hint="eastAsia"/>
          <w:szCs w:val="21"/>
        </w:rPr>
        <w:t>学生课前自主学习</w:t>
      </w:r>
      <w:r>
        <w:rPr>
          <w:rFonts w:ascii="宋体" w:hAnsi="宋体" w:hint="eastAsia"/>
          <w:szCs w:val="21"/>
        </w:rPr>
        <w:t>制作第十单元思维导图</w:t>
      </w:r>
      <w:r w:rsidRPr="000346BD">
        <w:rPr>
          <w:rFonts w:ascii="宋体" w:hAnsi="宋体" w:hint="eastAsia"/>
          <w:szCs w:val="21"/>
        </w:rPr>
        <w:t>，整合知识，形成初步的知识体系，课上利用学生课前作业表扬鼓励优秀学生，带领激发其他同学的学习热情，并利用优秀作业展示本单元已学内容，帮助学生对知识进行初步的整体建构。</w:t>
      </w:r>
    </w:p>
    <w:p w:rsidR="000A4096" w:rsidRDefault="000A4096" w:rsidP="000A4096">
      <w:pPr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【评价任务1】</w:t>
      </w:r>
      <w:r w:rsidR="000346BD" w:rsidRPr="000346BD">
        <w:rPr>
          <w:rFonts w:ascii="宋体" w:hAnsi="宋体" w:hint="eastAsia"/>
          <w:szCs w:val="21"/>
        </w:rPr>
        <w:t>点评学生思维导图，引导学生形成学习方法。</w:t>
      </w:r>
    </w:p>
    <w:p w:rsidR="00BD29A5" w:rsidRPr="00120C5A" w:rsidRDefault="000A4096" w:rsidP="00BD29A5">
      <w:pPr>
        <w:autoSpaceDE w:val="0"/>
        <w:autoSpaceDN w:val="0"/>
        <w:adjustRightInd w:val="0"/>
        <w:snapToGrid w:val="0"/>
        <w:spacing w:line="400" w:lineRule="exact"/>
        <w:ind w:firstLineChars="354" w:firstLine="850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2.</w:t>
      </w:r>
      <w:r w:rsidR="00BD29A5">
        <w:rPr>
          <w:rFonts w:ascii="宋体" w:hAnsi="宋体" w:hint="eastAsia"/>
          <w:sz w:val="24"/>
        </w:rPr>
        <w:t xml:space="preserve"> </w:t>
      </w:r>
      <w:r w:rsidR="00BD29A5" w:rsidRPr="00120C5A">
        <w:rPr>
          <w:rFonts w:ascii="宋体" w:hAnsi="宋体" w:hint="eastAsia"/>
          <w:szCs w:val="21"/>
        </w:rPr>
        <w:t>创设情境，激发兴趣</w:t>
      </w:r>
    </w:p>
    <w:p w:rsidR="00BD29A5" w:rsidRDefault="00BD29A5" w:rsidP="00BD29A5">
      <w:pPr>
        <w:autoSpaceDE w:val="0"/>
        <w:autoSpaceDN w:val="0"/>
        <w:adjustRightInd w:val="0"/>
        <w:snapToGrid w:val="0"/>
        <w:spacing w:line="400" w:lineRule="exact"/>
        <w:ind w:firstLineChars="354" w:firstLine="850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4"/>
        </w:rPr>
        <w:t>【学习任务2】</w:t>
      </w:r>
      <w:r>
        <w:rPr>
          <w:rFonts w:ascii="宋体" w:hAnsi="宋体" w:hint="eastAsia"/>
          <w:szCs w:val="21"/>
        </w:rPr>
        <w:t>观看魔术，引发思考</w:t>
      </w:r>
      <w:r w:rsidRPr="00120C5A">
        <w:rPr>
          <w:rFonts w:ascii="宋体" w:hAnsi="宋体" w:hint="eastAsia"/>
          <w:szCs w:val="21"/>
        </w:rPr>
        <w:t>。</w:t>
      </w:r>
    </w:p>
    <w:p w:rsidR="000A4096" w:rsidRPr="000346BD" w:rsidRDefault="000346BD" w:rsidP="00BD29A5">
      <w:pPr>
        <w:autoSpaceDE w:val="0"/>
        <w:autoSpaceDN w:val="0"/>
        <w:adjustRightInd w:val="0"/>
        <w:snapToGrid w:val="0"/>
        <w:spacing w:line="360" w:lineRule="auto"/>
        <w:ind w:firstLineChars="202" w:firstLine="424"/>
        <w:rPr>
          <w:rFonts w:ascii="宋体" w:hAnsi="宋体" w:hint="eastAsia"/>
          <w:szCs w:val="21"/>
        </w:rPr>
      </w:pPr>
      <w:r w:rsidRPr="000346BD">
        <w:rPr>
          <w:rFonts w:ascii="宋体" w:hAnsi="宋体" w:hint="eastAsia"/>
          <w:szCs w:val="21"/>
        </w:rPr>
        <w:t>由春晚魔术引起学生的好奇心，利用三个与本单元知识相关的小魔术，激发学生的兴趣，并为本节课的学习做铺垫。</w:t>
      </w:r>
      <w:r w:rsidR="009B20B3">
        <w:rPr>
          <w:rFonts w:ascii="宋体" w:hAnsi="宋体" w:hint="eastAsia"/>
          <w:szCs w:val="21"/>
        </w:rPr>
        <w:t>（播放视频）</w:t>
      </w:r>
    </w:p>
    <w:p w:rsidR="000A4096" w:rsidRDefault="00BD29A5" w:rsidP="000A4096">
      <w:pPr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【评价任务2】</w:t>
      </w:r>
      <w:r w:rsidRPr="00BD29A5">
        <w:rPr>
          <w:rFonts w:ascii="宋体" w:hAnsi="宋体" w:hint="eastAsia"/>
          <w:szCs w:val="21"/>
        </w:rPr>
        <w:t>学生利用已学知识猜想魔术的秘密,复习巩固已学知识</w:t>
      </w:r>
      <w:r w:rsidR="009B20B3">
        <w:rPr>
          <w:rFonts w:ascii="宋体" w:hAnsi="宋体" w:hint="eastAsia"/>
          <w:szCs w:val="21"/>
        </w:rPr>
        <w:t>，应发新思路</w:t>
      </w:r>
      <w:r w:rsidRPr="00BD29A5">
        <w:rPr>
          <w:rFonts w:ascii="宋体" w:hAnsi="宋体" w:hint="eastAsia"/>
          <w:szCs w:val="21"/>
        </w:rPr>
        <w:t>。</w:t>
      </w:r>
    </w:p>
    <w:p w:rsidR="00BD29A5" w:rsidRPr="00120C5A" w:rsidRDefault="00BD29A5" w:rsidP="00BD29A5">
      <w:pPr>
        <w:autoSpaceDE w:val="0"/>
        <w:autoSpaceDN w:val="0"/>
        <w:adjustRightInd w:val="0"/>
        <w:snapToGrid w:val="0"/>
        <w:spacing w:line="400" w:lineRule="exact"/>
        <w:ind w:firstLineChars="354" w:firstLine="850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3.</w:t>
      </w:r>
      <w:r w:rsidRPr="00120C5A"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>任务导学，实验探究。</w:t>
      </w:r>
    </w:p>
    <w:p w:rsidR="00BD29A5" w:rsidRPr="00120C5A" w:rsidRDefault="00BD29A5" w:rsidP="00BD29A5">
      <w:pPr>
        <w:autoSpaceDE w:val="0"/>
        <w:autoSpaceDN w:val="0"/>
        <w:adjustRightInd w:val="0"/>
        <w:snapToGrid w:val="0"/>
        <w:spacing w:line="400" w:lineRule="exact"/>
        <w:ind w:firstLineChars="354" w:firstLine="850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【学习任务3】</w:t>
      </w:r>
      <w:r w:rsidRPr="002F04F6">
        <w:rPr>
          <w:rFonts w:ascii="宋体" w:hAnsi="宋体" w:hint="eastAsia"/>
          <w:szCs w:val="21"/>
        </w:rPr>
        <w:t>化身检验员，开展五站式检验任务</w:t>
      </w:r>
      <w:r>
        <w:rPr>
          <w:rFonts w:ascii="宋体" w:hAnsi="宋体" w:hint="eastAsia"/>
          <w:sz w:val="24"/>
        </w:rPr>
        <w:t>。</w:t>
      </w:r>
    </w:p>
    <w:p w:rsidR="000A4096" w:rsidRDefault="00BD29A5" w:rsidP="00BD29A5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 w:hint="eastAsia"/>
          <w:szCs w:val="21"/>
        </w:rPr>
      </w:pPr>
      <w:r w:rsidRPr="00BD29A5">
        <w:rPr>
          <w:rFonts w:ascii="宋体" w:hAnsi="宋体" w:hint="eastAsia"/>
          <w:szCs w:val="21"/>
        </w:rPr>
        <w:t>角色扮演小检验员，五站式检验任务由浅入深将已学知识涵盖其中，明确本节课学习思路。</w:t>
      </w:r>
    </w:p>
    <w:p w:rsidR="00BD29A5" w:rsidRDefault="00BD29A5" w:rsidP="00BD29A5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第一站：检测未知溶液的酸碱性</w:t>
      </w:r>
    </w:p>
    <w:p w:rsidR="009B20B3" w:rsidRDefault="009B20B3" w:rsidP="00BD29A5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 w:rsidR="00BD29A5" w:rsidRPr="00BD29A5">
        <w:rPr>
          <w:rFonts w:ascii="宋体" w:hAnsi="宋体" w:hint="eastAsia"/>
          <w:bCs/>
          <w:szCs w:val="21"/>
        </w:rPr>
        <w:t>利用视频回忆已经做过的自制酸碱指示剂实验</w:t>
      </w:r>
      <w:r>
        <w:rPr>
          <w:rFonts w:ascii="宋体" w:hAnsi="宋体" w:hint="eastAsia"/>
          <w:bCs/>
          <w:szCs w:val="21"/>
        </w:rPr>
        <w:t>的基础上，</w:t>
      </w:r>
      <w:r w:rsidR="00BD29A5" w:rsidRPr="00BD29A5">
        <w:rPr>
          <w:rFonts w:ascii="宋体" w:hAnsi="宋体" w:hint="eastAsia"/>
          <w:bCs/>
          <w:szCs w:val="21"/>
        </w:rPr>
        <w:t>动手实验</w:t>
      </w:r>
      <w:r>
        <w:rPr>
          <w:rFonts w:ascii="宋体" w:hAnsi="宋体" w:hint="eastAsia"/>
          <w:bCs/>
          <w:szCs w:val="21"/>
        </w:rPr>
        <w:t>，</w:t>
      </w:r>
      <w:r w:rsidR="00BD29A5" w:rsidRPr="00BD29A5">
        <w:rPr>
          <w:rFonts w:ascii="宋体" w:hAnsi="宋体" w:hint="eastAsia"/>
          <w:bCs/>
          <w:szCs w:val="21"/>
        </w:rPr>
        <w:t>用自制指示剂和紫色石蕊鉴别</w:t>
      </w:r>
      <w:r>
        <w:rPr>
          <w:rFonts w:ascii="宋体" w:hAnsi="宋体" w:hint="eastAsia"/>
          <w:bCs/>
          <w:szCs w:val="21"/>
        </w:rPr>
        <w:t>A、B、C</w:t>
      </w:r>
      <w:r w:rsidR="00BD29A5" w:rsidRPr="00BD29A5">
        <w:rPr>
          <w:rFonts w:ascii="宋体" w:hAnsi="宋体" w:hint="eastAsia"/>
          <w:bCs/>
          <w:szCs w:val="21"/>
        </w:rPr>
        <w:t>三瓶未知溶液。</w:t>
      </w:r>
    </w:p>
    <w:p w:rsidR="00527BD8" w:rsidRDefault="00BD29A5" w:rsidP="00BD29A5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 w:hint="eastAsia"/>
          <w:bCs/>
          <w:szCs w:val="21"/>
        </w:rPr>
      </w:pPr>
      <w:r w:rsidRPr="00BD29A5">
        <w:rPr>
          <w:rFonts w:ascii="宋体" w:hAnsi="宋体" w:hint="eastAsia"/>
          <w:bCs/>
          <w:szCs w:val="21"/>
        </w:rPr>
        <w:t>教师的追问</w:t>
      </w:r>
      <w:r w:rsidR="009B20B3">
        <w:rPr>
          <w:rFonts w:ascii="宋体" w:hAnsi="宋体" w:hint="eastAsia"/>
          <w:bCs/>
          <w:szCs w:val="21"/>
        </w:rPr>
        <w:t>“</w:t>
      </w:r>
      <w:r w:rsidR="009B20B3" w:rsidRPr="009B20B3">
        <w:rPr>
          <w:rFonts w:ascii="宋体" w:hAnsi="宋体" w:hint="eastAsia"/>
          <w:bCs/>
          <w:szCs w:val="21"/>
        </w:rPr>
        <w:t>无色酚酞能否用于检验三瓶溶液？</w:t>
      </w:r>
      <w:r w:rsidR="009B20B3">
        <w:rPr>
          <w:rFonts w:ascii="宋体" w:hAnsi="宋体" w:hint="eastAsia"/>
          <w:bCs/>
          <w:szCs w:val="21"/>
        </w:rPr>
        <w:t>”</w:t>
      </w:r>
      <w:r w:rsidR="00527BD8" w:rsidRPr="009B20B3">
        <w:rPr>
          <w:rFonts w:ascii="宋体" w:hAnsi="宋体" w:hint="eastAsia"/>
          <w:bCs/>
          <w:szCs w:val="21"/>
        </w:rPr>
        <w:t>将不同指示剂遇酸碱颜色变化这一知识转化为物质检验鉴别形式，</w:t>
      </w:r>
      <w:r w:rsidRPr="00BD29A5">
        <w:rPr>
          <w:rFonts w:ascii="宋体" w:hAnsi="宋体" w:hint="eastAsia"/>
          <w:bCs/>
          <w:szCs w:val="21"/>
        </w:rPr>
        <w:t>通过讨论分析拓展了学生思路，</w:t>
      </w:r>
      <w:r w:rsidR="00527BD8" w:rsidRPr="009B20B3">
        <w:rPr>
          <w:rFonts w:ascii="宋体" w:hAnsi="宋体" w:hint="eastAsia"/>
          <w:bCs/>
          <w:szCs w:val="21"/>
        </w:rPr>
        <w:t>提升学生能力，</w:t>
      </w:r>
      <w:r w:rsidRPr="00BD29A5">
        <w:rPr>
          <w:rFonts w:ascii="宋体" w:hAnsi="宋体" w:hint="eastAsia"/>
          <w:bCs/>
          <w:szCs w:val="21"/>
        </w:rPr>
        <w:t>为中考复习做铺垫。</w:t>
      </w:r>
    </w:p>
    <w:p w:rsidR="00BD29A5" w:rsidRPr="00BD29A5" w:rsidRDefault="00BD29A5" w:rsidP="00BD29A5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第</w:t>
      </w:r>
      <w:r w:rsidRPr="00BD29A5">
        <w:rPr>
          <w:rFonts w:ascii="宋体" w:hAnsi="宋体" w:hint="eastAsia"/>
          <w:bCs/>
          <w:szCs w:val="21"/>
        </w:rPr>
        <w:t>二站：测定土壤样品的pH值</w:t>
      </w:r>
    </w:p>
    <w:p w:rsidR="00BD29A5" w:rsidRDefault="00BD29A5" w:rsidP="00BD29A5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 w:hint="eastAsia"/>
          <w:bCs/>
          <w:szCs w:val="21"/>
        </w:rPr>
      </w:pPr>
      <w:r w:rsidRPr="00BD29A5">
        <w:rPr>
          <w:rFonts w:ascii="宋体" w:hAnsi="宋体" w:hint="eastAsia"/>
          <w:bCs/>
          <w:szCs w:val="21"/>
        </w:rPr>
        <w:t>培养学生动手实验能力，并进行课堂拓展，丰富化学知识在生活生产中的应用，激发学生学习的成就感。</w:t>
      </w:r>
      <w:r w:rsidR="009B20B3">
        <w:rPr>
          <w:rFonts w:ascii="宋体" w:hAnsi="宋体" w:hint="eastAsia"/>
          <w:bCs/>
          <w:szCs w:val="21"/>
        </w:rPr>
        <w:t>（播放）</w:t>
      </w:r>
    </w:p>
    <w:p w:rsidR="009B20B3" w:rsidRDefault="009B20B3" w:rsidP="00BD29A5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第三站：给生锈的铁钉除锈</w:t>
      </w:r>
    </w:p>
    <w:p w:rsidR="009B20B3" w:rsidRPr="009B20B3" w:rsidRDefault="009B20B3" w:rsidP="009B20B3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/>
          <w:szCs w:val="21"/>
        </w:rPr>
      </w:pPr>
      <w:r w:rsidRPr="009B20B3">
        <w:rPr>
          <w:rFonts w:ascii="宋体" w:hAnsi="宋体" w:hint="eastAsia"/>
          <w:szCs w:val="21"/>
        </w:rPr>
        <w:t>创设情境，两位小实验员进行铁定除锈，并记录实验现象。小瘦子认真实验，铁钉变亮时立即取出并记录。小胖子睡着了，比小瘦子晚一段时间后取出。并观察比对。</w:t>
      </w:r>
    </w:p>
    <w:p w:rsidR="009B20B3" w:rsidRPr="009B20B3" w:rsidRDefault="009B20B3" w:rsidP="009B20B3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学生</w:t>
      </w:r>
      <w:r w:rsidRPr="009B20B3">
        <w:rPr>
          <w:rFonts w:ascii="宋体" w:hAnsi="宋体" w:hint="eastAsia"/>
          <w:szCs w:val="21"/>
        </w:rPr>
        <w:t>结合已做过的实验说明现象，并完成化学方程式的书写。</w:t>
      </w:r>
    </w:p>
    <w:p w:rsidR="009B20B3" w:rsidRPr="009B20B3" w:rsidRDefault="009B20B3" w:rsidP="009B20B3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/>
          <w:szCs w:val="21"/>
        </w:rPr>
      </w:pPr>
      <w:r w:rsidRPr="009B20B3">
        <w:rPr>
          <w:rFonts w:ascii="宋体" w:hAnsi="宋体" w:hint="eastAsia"/>
          <w:szCs w:val="21"/>
        </w:rPr>
        <w:t>利用情境，调动学生积极性，并利用对比的方式，在对比试验的的同时，帮助学生认识正确的处理问题态度。</w:t>
      </w:r>
    </w:p>
    <w:p w:rsidR="009B20B3" w:rsidRDefault="00527BD8" w:rsidP="00BD29A5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第四站：中和反应再探究</w:t>
      </w:r>
    </w:p>
    <w:p w:rsidR="00527BD8" w:rsidRPr="00527BD8" w:rsidRDefault="00527BD8" w:rsidP="00527BD8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/>
          <w:szCs w:val="21"/>
        </w:rPr>
      </w:pPr>
      <w:r w:rsidRPr="00527BD8">
        <w:rPr>
          <w:rFonts w:ascii="宋体" w:hAnsi="宋体" w:hint="eastAsia"/>
          <w:bCs/>
          <w:szCs w:val="21"/>
        </w:rPr>
        <w:lastRenderedPageBreak/>
        <w:t>本实验在新授课已经做过，利用图片重现回忆</w:t>
      </w:r>
      <w:r>
        <w:rPr>
          <w:rFonts w:ascii="宋体" w:hAnsi="宋体" w:hint="eastAsia"/>
          <w:szCs w:val="21"/>
        </w:rPr>
        <w:t>新授课时利用氢氧化钠溶液和稀盐酸验证中和反应是否发生的实验，</w:t>
      </w:r>
      <w:r w:rsidRPr="00527BD8">
        <w:rPr>
          <w:rFonts w:ascii="宋体" w:hAnsi="宋体" w:hint="eastAsia"/>
          <w:bCs/>
          <w:szCs w:val="21"/>
        </w:rPr>
        <w:t>并完成分组实验，</w:t>
      </w:r>
      <w:r w:rsidRPr="00527BD8">
        <w:rPr>
          <w:rFonts w:ascii="宋体" w:hAnsi="宋体" w:hint="eastAsia"/>
          <w:szCs w:val="21"/>
        </w:rPr>
        <w:t>并记录现象、书写化学方程式</w:t>
      </w:r>
      <w:r>
        <w:rPr>
          <w:rFonts w:ascii="宋体" w:hAnsi="宋体" w:hint="eastAsia"/>
          <w:szCs w:val="21"/>
        </w:rPr>
        <w:t>并追</w:t>
      </w:r>
      <w:r w:rsidRPr="00527BD8">
        <w:rPr>
          <w:rFonts w:ascii="宋体" w:hAnsi="宋体" w:hint="eastAsia"/>
          <w:szCs w:val="21"/>
        </w:rPr>
        <w:t>问：是不是所有的中和反应都无现象？</w:t>
      </w:r>
      <w:r w:rsidRPr="00527BD8">
        <w:rPr>
          <w:rFonts w:ascii="宋体" w:hAnsi="宋体" w:hint="eastAsia"/>
          <w:bCs/>
          <w:szCs w:val="21"/>
        </w:rPr>
        <w:t>通过合作分析讨论，提升能力并为十一单元复分解反应的学习做铺垫。</w:t>
      </w:r>
    </w:p>
    <w:p w:rsidR="00527BD8" w:rsidRDefault="002913E2" w:rsidP="00BD29A5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第五站：检测熟石灰的性质</w:t>
      </w:r>
    </w:p>
    <w:p w:rsidR="002913E2" w:rsidRDefault="002913E2" w:rsidP="002913E2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 w:hint="eastAsia"/>
          <w:szCs w:val="21"/>
        </w:rPr>
      </w:pPr>
      <w:r w:rsidRPr="002913E2">
        <w:rPr>
          <w:rFonts w:ascii="宋体" w:hAnsi="宋体" w:hint="eastAsia"/>
          <w:bCs/>
          <w:szCs w:val="21"/>
        </w:rPr>
        <w:t>本实验在前面实验的基础上培养学生实验和分析的综合能力。</w:t>
      </w:r>
      <w:r w:rsidRPr="002913E2">
        <w:rPr>
          <w:rFonts w:ascii="宋体" w:hAnsi="宋体" w:hint="eastAsia"/>
          <w:szCs w:val="21"/>
        </w:rPr>
        <w:t>学生按学案要求分组实验，并讨论分享有关结论。</w:t>
      </w:r>
    </w:p>
    <w:p w:rsidR="002913E2" w:rsidRDefault="002913E2" w:rsidP="002913E2">
      <w:pPr>
        <w:autoSpaceDE w:val="0"/>
        <w:autoSpaceDN w:val="0"/>
        <w:adjustRightInd w:val="0"/>
        <w:snapToGrid w:val="0"/>
        <w:spacing w:line="40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【评价任务3】</w:t>
      </w:r>
      <w:r w:rsidRPr="002913E2">
        <w:rPr>
          <w:rFonts w:ascii="宋体" w:hAnsi="宋体" w:hint="eastAsia"/>
          <w:szCs w:val="21"/>
        </w:rPr>
        <w:t>关注学生的实验操作，及时纠正；在实验基础上提问，提升巩固的基础上，培养学生对实验的描述能力。</w:t>
      </w:r>
    </w:p>
    <w:p w:rsidR="002913E2" w:rsidRDefault="002913E2" w:rsidP="002913E2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4.</w:t>
      </w:r>
      <w:r w:rsidRPr="002F04F6">
        <w:rPr>
          <w:rFonts w:ascii="宋体" w:hAnsi="宋体" w:hint="eastAsia"/>
          <w:szCs w:val="21"/>
        </w:rPr>
        <w:t>师生合作，构建网络。</w:t>
      </w:r>
    </w:p>
    <w:p w:rsidR="002913E2" w:rsidRPr="00120C5A" w:rsidRDefault="002913E2" w:rsidP="002913E2">
      <w:pPr>
        <w:autoSpaceDE w:val="0"/>
        <w:autoSpaceDN w:val="0"/>
        <w:adjustRightInd w:val="0"/>
        <w:snapToGrid w:val="0"/>
        <w:spacing w:line="400" w:lineRule="exact"/>
        <w:ind w:firstLineChars="354" w:firstLine="850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【学习任务4】</w:t>
      </w:r>
      <w:r w:rsidRPr="002F04F6">
        <w:rPr>
          <w:rFonts w:ascii="宋体" w:hAnsi="宋体" w:hint="eastAsia"/>
          <w:szCs w:val="21"/>
        </w:rPr>
        <w:t>重新构建知识网络（思维导图）</w:t>
      </w:r>
    </w:p>
    <w:p w:rsidR="002913E2" w:rsidRDefault="002913E2" w:rsidP="002913E2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 w:hint="eastAsia"/>
          <w:szCs w:val="21"/>
        </w:rPr>
      </w:pPr>
      <w:r w:rsidRPr="002913E2">
        <w:rPr>
          <w:rFonts w:ascii="宋体" w:hAnsi="宋体" w:hint="eastAsia"/>
          <w:szCs w:val="21"/>
        </w:rPr>
        <w:t>教师展示本单元涉及的物质，并提出师生共建知识网络。学生认真思考，积极</w:t>
      </w:r>
      <w:r>
        <w:rPr>
          <w:rFonts w:ascii="宋体" w:hAnsi="宋体" w:hint="eastAsia"/>
          <w:szCs w:val="21"/>
        </w:rPr>
        <w:t>讨论</w:t>
      </w:r>
      <w:r w:rsidRPr="002913E2">
        <w:rPr>
          <w:rFonts w:ascii="宋体" w:hAnsi="宋体" w:hint="eastAsia"/>
          <w:szCs w:val="21"/>
        </w:rPr>
        <w:t>参与</w:t>
      </w:r>
      <w:r>
        <w:rPr>
          <w:rFonts w:ascii="宋体" w:hAnsi="宋体" w:hint="eastAsia"/>
          <w:szCs w:val="21"/>
        </w:rPr>
        <w:t>，再请学生代表上前展示，在学生展示的基础上，教师简单移动，使思维导图更加系统、简洁、清晰。</w:t>
      </w:r>
    </w:p>
    <w:p w:rsidR="002913E2" w:rsidRDefault="002913E2" w:rsidP="002913E2">
      <w:pPr>
        <w:autoSpaceDE w:val="0"/>
        <w:autoSpaceDN w:val="0"/>
        <w:adjustRightInd w:val="0"/>
        <w:snapToGrid w:val="0"/>
        <w:spacing w:line="360" w:lineRule="auto"/>
        <w:ind w:firstLineChars="177" w:firstLine="425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4"/>
        </w:rPr>
        <w:t>【评价任务4】</w:t>
      </w:r>
      <w:r w:rsidRPr="002913E2">
        <w:rPr>
          <w:rFonts w:ascii="宋体" w:hAnsi="宋体" w:hint="eastAsia"/>
          <w:szCs w:val="21"/>
        </w:rPr>
        <w:t>使学生形成较成熟的知识网络，使零散的知识系统化。</w:t>
      </w:r>
    </w:p>
    <w:p w:rsidR="002913E2" w:rsidRPr="002F04F6" w:rsidRDefault="002913E2" w:rsidP="002913E2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Cs w:val="21"/>
        </w:rPr>
        <w:t>达标检测，验收学习成果。</w:t>
      </w:r>
    </w:p>
    <w:p w:rsidR="002913E2" w:rsidRPr="002913E2" w:rsidRDefault="002913E2" w:rsidP="002913E2">
      <w:pPr>
        <w:autoSpaceDE w:val="0"/>
        <w:autoSpaceDN w:val="0"/>
        <w:adjustRightInd w:val="0"/>
        <w:snapToGrid w:val="0"/>
        <w:spacing w:line="360" w:lineRule="auto"/>
        <w:ind w:firstLineChars="177" w:firstLine="372"/>
        <w:rPr>
          <w:rFonts w:ascii="宋体" w:hAnsi="宋体" w:hint="eastAsia"/>
          <w:szCs w:val="21"/>
        </w:rPr>
      </w:pPr>
    </w:p>
    <w:p w:rsidR="000A4096" w:rsidRDefault="000A4096" w:rsidP="000A4096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四、</w:t>
      </w:r>
      <w:r>
        <w:rPr>
          <w:rFonts w:ascii="宋体" w:hAnsi="宋体" w:hint="eastAsia"/>
          <w:b/>
          <w:sz w:val="24"/>
        </w:rPr>
        <w:t>教学反思</w:t>
      </w:r>
      <w:r>
        <w:rPr>
          <w:rFonts w:ascii="宋体" w:hAnsi="宋体"/>
          <w:b/>
          <w:sz w:val="24"/>
        </w:rPr>
        <w:t xml:space="preserve">  </w:t>
      </w:r>
    </w:p>
    <w:p w:rsidR="00000000" w:rsidRDefault="00C279F1" w:rsidP="000A409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Pr="00C279F1">
        <w:rPr>
          <w:rFonts w:ascii="宋体" w:hAnsi="宋体" w:hint="eastAsia"/>
          <w:szCs w:val="21"/>
        </w:rPr>
        <w:t>本节课利用学生做过的实验视频</w:t>
      </w:r>
      <w:r>
        <w:rPr>
          <w:rFonts w:ascii="宋体" w:hAnsi="宋体" w:hint="eastAsia"/>
          <w:szCs w:val="21"/>
        </w:rPr>
        <w:t>引入，能有效帮助学生回忆已学实验，并复习旧知，再加上课前学生自己绘制第十单元知识的思维导图，让学生在进行本节课学习前做了充分准备，为本节课的学习和吸收做了良好铺垫。</w:t>
      </w:r>
    </w:p>
    <w:p w:rsidR="00C279F1" w:rsidRDefault="00C279F1" w:rsidP="000A409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课程开始，结合春节晚会，利用魔术引入，引起学生的同时融入化学酸碱相关知识，使旧知识以新的形势展现在学生眼前，便于学生学以致用。</w:t>
      </w:r>
    </w:p>
    <w:p w:rsidR="00C279F1" w:rsidRDefault="00C279F1" w:rsidP="000A409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本节课将实验活动内容与酸碱盐重点知识和重要考点有机结合，重新调整讲授顺序，将重难点前置，使学生接收效果更好。</w:t>
      </w:r>
    </w:p>
    <w:p w:rsidR="00C279F1" w:rsidRDefault="00C279F1" w:rsidP="000A409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课上学生化身小检验员，五站式检验，任务清晰，注重培养学生将化学知识与实际生活生产相联系的素养。</w:t>
      </w:r>
    </w:p>
    <w:p w:rsidR="00C279F1" w:rsidRDefault="00C279F1" w:rsidP="000A409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第五站，学生自己设计、实验并分析检测熟石灰的性质，综合能力得到系统提升。</w:t>
      </w:r>
    </w:p>
    <w:p w:rsidR="00C279F1" w:rsidRDefault="00C279F1" w:rsidP="000A409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本节课的小结以师生共建知识网络的形式呈现，小组讨论，人人献策，学生展示，教师指导，使学生真正形成了</w:t>
      </w:r>
      <w:r w:rsidRPr="002913E2">
        <w:rPr>
          <w:rFonts w:ascii="宋体" w:hAnsi="宋体" w:hint="eastAsia"/>
          <w:szCs w:val="21"/>
        </w:rPr>
        <w:t>较成熟的知识网络，使零散的知识系统化。</w:t>
      </w:r>
    </w:p>
    <w:p w:rsidR="00C279F1" w:rsidRPr="00C279F1" w:rsidRDefault="00C279F1" w:rsidP="000A4096">
      <w:pPr>
        <w:spacing w:line="360" w:lineRule="auto"/>
        <w:rPr>
          <w:szCs w:val="21"/>
        </w:rPr>
      </w:pPr>
      <w:r>
        <w:rPr>
          <w:rFonts w:ascii="宋体" w:hAnsi="宋体" w:hint="eastAsia"/>
          <w:szCs w:val="21"/>
        </w:rPr>
        <w:t xml:space="preserve">    但是，本节课设计的实验较多，时间比较紧张，部分学生没有真正动起手来进行实验。学生小组协作能力仍需培养，使小组成员参与率增加，学生综合能力都有所提升。</w:t>
      </w:r>
    </w:p>
    <w:sectPr w:rsidR="00C279F1" w:rsidRPr="00C2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32" w:rsidRDefault="00934C32" w:rsidP="000A4096">
      <w:r>
        <w:separator/>
      </w:r>
    </w:p>
  </w:endnote>
  <w:endnote w:type="continuationSeparator" w:id="1">
    <w:p w:rsidR="00934C32" w:rsidRDefault="00934C32" w:rsidP="000A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32" w:rsidRDefault="00934C32" w:rsidP="000A4096">
      <w:r>
        <w:separator/>
      </w:r>
    </w:p>
  </w:footnote>
  <w:footnote w:type="continuationSeparator" w:id="1">
    <w:p w:rsidR="00934C32" w:rsidRDefault="00934C32" w:rsidP="000A4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096"/>
    <w:rsid w:val="000346BD"/>
    <w:rsid w:val="000A4096"/>
    <w:rsid w:val="002913E2"/>
    <w:rsid w:val="0034283A"/>
    <w:rsid w:val="004D1A66"/>
    <w:rsid w:val="00527BD8"/>
    <w:rsid w:val="0065753C"/>
    <w:rsid w:val="00934C32"/>
    <w:rsid w:val="009B20B3"/>
    <w:rsid w:val="00A074A7"/>
    <w:rsid w:val="00BD29A5"/>
    <w:rsid w:val="00C279F1"/>
    <w:rsid w:val="00D278FE"/>
    <w:rsid w:val="00DB0193"/>
    <w:rsid w:val="00F5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054"/>
        <o:r id="V:Rule4" type="connector" idref="#_x0000_s2056"/>
        <o:r id="V:Rule5" type="connector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0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0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385</Words>
  <Characters>2199</Characters>
  <Application>Microsoft Office Word</Application>
  <DocSecurity>0</DocSecurity>
  <Lines>18</Lines>
  <Paragraphs>5</Paragraphs>
  <ScaleCrop>false</ScaleCrop>
  <Company>微软中国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2019-11-03T00:58:00Z</dcterms:created>
  <dcterms:modified xsi:type="dcterms:W3CDTF">2019-11-03T14:41:00Z</dcterms:modified>
</cp:coreProperties>
</file>