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sz w:val="36"/>
          <w:szCs w:val="36"/>
          <w:lang w:val="en-US" w:eastAsia="zh-CN"/>
        </w:rPr>
      </w:pPr>
      <w:r>
        <w:rPr>
          <w:rFonts w:hint="eastAsia"/>
          <w:sz w:val="36"/>
          <w:szCs w:val="36"/>
          <w:lang w:val="en-US" w:eastAsia="zh-CN"/>
        </w:rPr>
        <w:t>浅谈小学英语教学中思维品质的培养</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摘要：</w:t>
      </w:r>
      <w:r>
        <w:rPr>
          <w:rFonts w:hint="eastAsia" w:ascii="仿宋_GB2312" w:hAnsi="仿宋_GB2312" w:eastAsia="仿宋_GB2312" w:cs="仿宋_GB2312"/>
          <w:b w:val="0"/>
          <w:bCs w:val="0"/>
          <w:sz w:val="30"/>
          <w:szCs w:val="30"/>
          <w:lang w:val="en-US" w:eastAsia="zh-CN"/>
        </w:rPr>
        <w:t>教育信息化时代悄然而至，教师教法与学生学法正发生着翻天覆地的变化。新课标将英语学科核心素养纳入课程体系，培育学生必备品格与关键能力，落实立德树人的根本任务。在单元整体教学理念的指导下，教师可借助思维导图培养学生英语思维品质，注重思维的发散性、逻辑性、灵活性和创造性。</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关键词：</w:t>
      </w:r>
      <w:r>
        <w:rPr>
          <w:rFonts w:hint="eastAsia" w:ascii="仿宋_GB2312" w:hAnsi="仿宋_GB2312" w:eastAsia="仿宋_GB2312" w:cs="仿宋_GB2312"/>
          <w:b w:val="0"/>
          <w:bCs w:val="0"/>
          <w:sz w:val="30"/>
          <w:szCs w:val="30"/>
          <w:lang w:val="en-US" w:eastAsia="zh-CN"/>
        </w:rPr>
        <w:t>教育信息化 核心素养 单元整体 思维品质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当前</w:t>
      </w:r>
      <w:r>
        <w:rPr>
          <w:rFonts w:hint="eastAsia" w:ascii="仿宋_GB2312" w:hAnsi="仿宋_GB2312" w:eastAsia="仿宋_GB2312" w:cs="仿宋_GB2312"/>
          <w:sz w:val="30"/>
          <w:szCs w:val="30"/>
        </w:rPr>
        <w:t>信息化的不断普及为教育增添了活力，教育</w:t>
      </w:r>
      <w:r>
        <w:rPr>
          <w:rFonts w:hint="eastAsia" w:ascii="仿宋_GB2312" w:hAnsi="仿宋_GB2312" w:eastAsia="仿宋_GB2312" w:cs="仿宋_GB2312"/>
          <w:sz w:val="30"/>
          <w:szCs w:val="30"/>
          <w:lang w:val="en-US" w:eastAsia="zh-CN"/>
        </w:rPr>
        <w:t>现代化</w:t>
      </w:r>
      <w:r>
        <w:rPr>
          <w:rFonts w:hint="eastAsia" w:ascii="仿宋_GB2312" w:hAnsi="仿宋_GB2312" w:eastAsia="仿宋_GB2312" w:cs="仿宋_GB2312"/>
          <w:sz w:val="30"/>
          <w:szCs w:val="30"/>
        </w:rPr>
        <w:t>与</w:t>
      </w:r>
      <w:r>
        <w:rPr>
          <w:rFonts w:hint="eastAsia" w:ascii="仿宋_GB2312" w:hAnsi="仿宋_GB2312" w:eastAsia="仿宋_GB2312" w:cs="仿宋_GB2312"/>
          <w:sz w:val="30"/>
          <w:szCs w:val="30"/>
          <w:lang w:val="en-US" w:eastAsia="zh-CN"/>
        </w:rPr>
        <w:t>教育</w:t>
      </w:r>
      <w:r>
        <w:rPr>
          <w:rFonts w:hint="eastAsia" w:ascii="仿宋_GB2312" w:hAnsi="仿宋_GB2312" w:eastAsia="仿宋_GB2312" w:cs="仿宋_GB2312"/>
          <w:sz w:val="30"/>
          <w:szCs w:val="30"/>
        </w:rPr>
        <w:t>信息化的融合是现阶段教育的主旋律</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w:t>
      </w:r>
      <w:r>
        <w:rPr>
          <w:rFonts w:hint="eastAsia" w:ascii="仿宋_GB2312" w:hAnsi="仿宋_GB2312" w:eastAsia="仿宋_GB2312" w:cs="仿宋_GB2312"/>
          <w:sz w:val="30"/>
          <w:szCs w:val="30"/>
          <w:lang w:val="en-US" w:eastAsia="zh-CN"/>
        </w:rPr>
        <w:t>教育</w:t>
      </w:r>
      <w:r>
        <w:rPr>
          <w:rFonts w:hint="eastAsia" w:ascii="仿宋_GB2312" w:hAnsi="仿宋_GB2312" w:eastAsia="仿宋_GB2312" w:cs="仿宋_GB2312"/>
          <w:sz w:val="30"/>
          <w:szCs w:val="30"/>
        </w:rPr>
        <w:t>信息化带动教育现代化，</w:t>
      </w:r>
      <w:r>
        <w:rPr>
          <w:rFonts w:hint="eastAsia" w:ascii="仿宋_GB2312" w:hAnsi="仿宋_GB2312" w:eastAsia="仿宋_GB2312" w:cs="仿宋_GB2312"/>
          <w:sz w:val="30"/>
          <w:szCs w:val="30"/>
          <w:lang w:val="en-US" w:eastAsia="zh-CN"/>
        </w:rPr>
        <w:t>以</w:t>
      </w:r>
      <w:r>
        <w:rPr>
          <w:rFonts w:hint="eastAsia" w:ascii="仿宋_GB2312" w:hAnsi="仿宋_GB2312" w:eastAsia="仿宋_GB2312" w:cs="仿宋_GB2312"/>
          <w:sz w:val="30"/>
          <w:szCs w:val="30"/>
        </w:rPr>
        <w:t>教育现代化去充实</w:t>
      </w:r>
      <w:r>
        <w:rPr>
          <w:rFonts w:hint="eastAsia" w:ascii="仿宋_GB2312" w:hAnsi="仿宋_GB2312" w:eastAsia="仿宋_GB2312" w:cs="仿宋_GB2312"/>
          <w:sz w:val="30"/>
          <w:szCs w:val="30"/>
          <w:lang w:val="en-US" w:eastAsia="zh-CN"/>
        </w:rPr>
        <w:t>教育</w:t>
      </w:r>
      <w:r>
        <w:rPr>
          <w:rFonts w:hint="eastAsia" w:ascii="仿宋_GB2312" w:hAnsi="仿宋_GB2312" w:eastAsia="仿宋_GB2312" w:cs="仿宋_GB2312"/>
          <w:sz w:val="30"/>
          <w:szCs w:val="30"/>
        </w:rPr>
        <w:t>信息化，将信息技术与教育教学深度融合、创新。在这样的大背景下，</w:t>
      </w:r>
      <w:r>
        <w:rPr>
          <w:rFonts w:hint="eastAsia" w:ascii="仿宋_GB2312" w:hAnsi="仿宋_GB2312" w:eastAsia="仿宋_GB2312" w:cs="仿宋_GB2312"/>
          <w:sz w:val="30"/>
          <w:szCs w:val="30"/>
          <w:lang w:val="en-US" w:eastAsia="zh-CN"/>
        </w:rPr>
        <w:t>教师应主动</w:t>
      </w:r>
      <w:r>
        <w:rPr>
          <w:rFonts w:hint="eastAsia" w:ascii="仿宋_GB2312" w:hAnsi="仿宋_GB2312" w:eastAsia="仿宋_GB2312" w:cs="仿宋_GB2312"/>
          <w:sz w:val="30"/>
          <w:szCs w:val="30"/>
        </w:rPr>
        <w:t>利用智能化教学手段、创建创新型课堂以实现教育信息化与英语教学的深度融合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这</w:t>
      </w:r>
      <w:r>
        <w:rPr>
          <w:rFonts w:hint="eastAsia" w:ascii="仿宋_GB2312" w:hAnsi="仿宋_GB2312" w:eastAsia="仿宋_GB2312" w:cs="仿宋_GB2312"/>
          <w:sz w:val="30"/>
          <w:szCs w:val="30"/>
        </w:rPr>
        <w:t>是顺应</w:t>
      </w:r>
      <w:r>
        <w:rPr>
          <w:rFonts w:hint="eastAsia" w:ascii="仿宋_GB2312" w:hAnsi="仿宋_GB2312" w:eastAsia="仿宋_GB2312" w:cs="仿宋_GB2312"/>
          <w:sz w:val="30"/>
          <w:szCs w:val="30"/>
          <w:lang w:val="en-US" w:eastAsia="zh-CN"/>
        </w:rPr>
        <w:t>智能环境下教育发展的必然选择。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日常教学中，外语教师注重学生理解能力、交际能力的培养，却时常忽视在教学过程中对学生思维能力的培养，而思维却恰恰是智力的核心部分，因此，教师应在教学中特别注重提高学生用英语进行思维和表达的能力，将学生智力水平发挥到极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560" w:leftChars="0" w:right="0" w:rightChars="0" w:firstLine="0" w:firstLineChars="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借信息技术，促核心素养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color w:val="000000"/>
          <w:sz w:val="30"/>
          <w:szCs w:val="30"/>
          <w:vertAlign w:val="superscript"/>
          <w:lang w:val="en-US" w:eastAsia="zh-CN"/>
        </w:rPr>
      </w:pPr>
      <w:r>
        <w:rPr>
          <w:rFonts w:hint="eastAsia" w:ascii="仿宋_GB2312" w:hAnsi="仿宋_GB2312" w:eastAsia="仿宋_GB2312" w:cs="仿宋_GB2312"/>
          <w:color w:val="000000"/>
          <w:sz w:val="30"/>
          <w:szCs w:val="30"/>
          <w:lang w:val="en-US" w:eastAsia="zh-CN"/>
        </w:rPr>
        <w:t>普通高中英语课程标准（2017年版）首次将英语学科核心素养纳入体系，主要包括语言能力、文化意识、思维品质和学习能力，其中思维品质体现英语学科核心素养的心智特征，思维品质的发展有助于提升学生分析和解决问题的能力，从跨文化视角观察和认识世界，对事物作出正确的价值判断。</w:t>
      </w:r>
      <w:r>
        <w:rPr>
          <w:rFonts w:hint="eastAsia" w:ascii="仿宋_GB2312" w:hAnsi="仿宋_GB2312" w:eastAsia="仿宋_GB2312" w:cs="仿宋_GB2312"/>
          <w:color w:val="000000"/>
          <w:sz w:val="30"/>
          <w:szCs w:val="30"/>
          <w:vertAlign w:val="superscript"/>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在教育信息化进程中，教师应主动运用</w:t>
      </w:r>
      <w:r>
        <w:rPr>
          <w:rFonts w:hint="eastAsia" w:ascii="仿宋_GB2312" w:hAnsi="仿宋_GB2312" w:eastAsia="仿宋_GB2312" w:cs="仿宋_GB2312"/>
          <w:color w:val="000000"/>
          <w:sz w:val="30"/>
          <w:szCs w:val="30"/>
          <w:lang w:val="en-US" w:eastAsia="zh-CN"/>
        </w:rPr>
        <w:fldChar w:fldCharType="begin"/>
      </w:r>
      <w:r>
        <w:rPr>
          <w:rFonts w:hint="eastAsia" w:ascii="仿宋_GB2312" w:hAnsi="仿宋_GB2312" w:eastAsia="仿宋_GB2312" w:cs="仿宋_GB2312"/>
          <w:color w:val="000000"/>
          <w:sz w:val="30"/>
          <w:szCs w:val="30"/>
          <w:lang w:val="en-US" w:eastAsia="zh-CN"/>
        </w:rPr>
        <w:instrText xml:space="preserve"> HYPERLINK "https://baike.so.com/doc/6306698-6520281.html" \t "https://baike.so.com/doc/_blank" </w:instrText>
      </w:r>
      <w:r>
        <w:rPr>
          <w:rFonts w:hint="eastAsia" w:ascii="仿宋_GB2312" w:hAnsi="仿宋_GB2312" w:eastAsia="仿宋_GB2312" w:cs="仿宋_GB2312"/>
          <w:color w:val="000000"/>
          <w:sz w:val="30"/>
          <w:szCs w:val="30"/>
          <w:lang w:val="en-US" w:eastAsia="zh-CN"/>
        </w:rPr>
        <w:fldChar w:fldCharType="separate"/>
      </w:r>
      <w:r>
        <w:rPr>
          <w:rFonts w:hint="eastAsia" w:ascii="仿宋_GB2312" w:hAnsi="仿宋_GB2312" w:eastAsia="仿宋_GB2312" w:cs="仿宋_GB2312"/>
          <w:color w:val="000000"/>
          <w:sz w:val="30"/>
          <w:szCs w:val="30"/>
          <w:lang w:val="en-US" w:eastAsia="zh-CN"/>
        </w:rPr>
        <w:t>多元信息技术</w:t>
      </w:r>
      <w:r>
        <w:rPr>
          <w:rFonts w:hint="eastAsia" w:ascii="仿宋_GB2312" w:hAnsi="仿宋_GB2312" w:eastAsia="仿宋_GB2312" w:cs="仿宋_GB2312"/>
          <w:color w:val="000000"/>
          <w:sz w:val="30"/>
          <w:szCs w:val="30"/>
          <w:lang w:val="en-US" w:eastAsia="zh-CN"/>
        </w:rPr>
        <w:fldChar w:fldCharType="end"/>
      </w:r>
      <w:r>
        <w:rPr>
          <w:rFonts w:hint="eastAsia" w:ascii="仿宋_GB2312" w:hAnsi="仿宋_GB2312" w:eastAsia="仿宋_GB2312" w:cs="仿宋_GB2312"/>
          <w:color w:val="000000"/>
          <w:sz w:val="30"/>
          <w:szCs w:val="30"/>
          <w:lang w:val="en-US" w:eastAsia="zh-CN"/>
        </w:rPr>
        <w:t>，与小学英语学科深度融合，促进核心素养的发展。日常教学中，用班级优化大师管理课堂，多元化评价，捕捉学生闪光点；用Focusky呈现教学课件，炫酷式设计，让PPT演出更精彩；用思维导图理清知识脉络，可视化表达，开展有意义学习。教育信息化正在改变教师教和学生学的方式，课堂教学创意满分，学生学习积极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同时，教师要主动利用信息技术为学生们创设合适的教学情境，启发学生思考，让学生在掌握所学知识技能的同时，感悟知识的本质，积累思维和实践的经验，形成和发展核心素养。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560" w:leftChars="0" w:right="0" w:rightChars="0" w:firstLine="0" w:firstLineChars="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倡思维导图，革教学手段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思维导图是用图解的形式和网状的结构，加上关键词和关键图像，将不同层级的主题分层展现，体现知识之间的整体性、层次性、包含性。</w:t>
      </w:r>
      <w:r>
        <w:rPr>
          <w:rFonts w:hint="eastAsia" w:ascii="仿宋_GB2312" w:hAnsi="仿宋_GB2312" w:eastAsia="仿宋_GB2312" w:cs="仿宋_GB2312"/>
          <w:color w:val="000000"/>
          <w:sz w:val="30"/>
          <w:szCs w:val="30"/>
          <w:vertAlign w:val="superscript"/>
          <w:lang w:val="en-US" w:eastAsia="zh-CN"/>
        </w:rPr>
        <w:t>[2]</w:t>
      </w:r>
      <w:r>
        <w:rPr>
          <w:rFonts w:hint="eastAsia" w:ascii="仿宋_GB2312" w:hAnsi="仿宋_GB2312" w:eastAsia="仿宋_GB2312" w:cs="仿宋_GB2312"/>
          <w:color w:val="000000"/>
          <w:sz w:val="30"/>
          <w:szCs w:val="30"/>
          <w:lang w:val="en-US" w:eastAsia="zh-CN"/>
        </w:rPr>
        <w:t>应用思维导图进行小学英语单元整体教学，利于从全局角度安排教学内容，在各课时之间相互衔接、相互渗透，为学生撑起语言支架，把单向思维变成多向思散，提高学习效率。在语言习得过程中，要注重培养思维的发散性；在具体情境的创设中，要注重培养思维的灵活性；在英语学习观的活动中，要注重培养思维的创造性；在开展有意义学习的活动中，要注重培养思维的逻辑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教学之余，我对相关思维导图软件进行了深入的学习，慢慢尝试将思维导图应用于小学英语课堂教学活动，从一开始的无从下手到后来的熟练运用，于我而言，是一次极好的成长经历；于学生而言，是一次成功的尝试。无论是新授课还是复习课，无论是词汇讲解还是语篇教学，都能将思维导图应用于课堂教学。教师可帮助学生建构结构化知识，在分析问题和解决问题的过程中，发展思维品质，形成文化理解，塑造正确的人生观和价值观，促进英语学科核心素养的形成和发展。</w:t>
      </w:r>
      <w:r>
        <w:rPr>
          <w:rFonts w:hint="eastAsia" w:ascii="仿宋_GB2312" w:hAnsi="仿宋_GB2312" w:eastAsia="仿宋_GB2312" w:cs="仿宋_GB2312"/>
          <w:color w:val="000000"/>
          <w:sz w:val="30"/>
          <w:szCs w:val="30"/>
          <w:vertAlign w:val="superscript"/>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2" w:firstLineChars="20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三、依单元整体，育思维品质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单元整体教学”理念是一个崭新的教育理念，与之相关的书籍较少，我通过学习其他地区对“单元整体教学”理念的应用，不断摸索适合本地区的应用模式，将此教育理念内化于心并主动运用到日常教学中，一切都还处于摸索阶段。与此同时，新课标要求我们关注主题意义，它的基本单位则是单元，根据课程标准、总目标以及各单元内容，秉承发展学生英语学科核心素养的宗旨，我开始尝试以单元为依托进行整体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这就要求教师要有大局意识，逐步分析整单元内容的主题语境、语篇类型、语言知识、文化知识，根据单元整体教学理念、《英语课程标准》和学生现有认知水平设定教学目标，合理安排单元教学时间，围绕本单元主题设计开展活动，要做到每节课的教学目标都是为单元整体目标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（一）词句教学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词句是学习语言的基础，良好的词句积累促进学生语言能力的培养，用思维导图建造词句网络，引导学生发现词句之间的内在联系，以词导句、发散思维。例如在讲解can一词时，（具体情境为书本真实内容，围绕“课上做什么”这一主题意义）教师在板书上出示中心词can并询问学生What can you do in music class? 学生会回答I can sing、dance、play the piano... 根据学生回答随机进行板书。之后教师引导学生谈论其他课程，激发学生回忆学过的科目（一级分支）；再过渡到某一节课上能做的事情（二级分支），鼓励学生自己绘制思维导图。由中心词can激发学生发散思维，借助思维导图建立词与词、句与句之间的联系，既加深了对词句的记忆，又提高了学生思维的灵活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语篇教学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color w:val="000000"/>
          <w:sz w:val="30"/>
          <w:szCs w:val="30"/>
          <w:lang w:val="en-US" w:eastAsia="zh-CN"/>
        </w:rPr>
      </w:pPr>
      <w:bookmarkStart w:id="0" w:name="OLE_LINK2"/>
      <w:r>
        <w:rPr>
          <w:rFonts w:hint="eastAsia" w:ascii="仿宋_GB2312" w:hAnsi="仿宋_GB2312" w:eastAsia="仿宋_GB2312" w:cs="仿宋_GB2312"/>
          <w:color w:val="000000"/>
          <w:sz w:val="30"/>
          <w:szCs w:val="30"/>
          <w:lang w:val="en-US" w:eastAsia="zh-CN"/>
        </w:rPr>
        <w:t>简约、有效的语篇教学是小学英语学科教学改革的主要发展方向之一</w:t>
      </w:r>
      <w:bookmarkEnd w:id="0"/>
      <w:r>
        <w:rPr>
          <w:rFonts w:hint="eastAsia" w:ascii="仿宋_GB2312" w:hAnsi="仿宋_GB2312" w:eastAsia="仿宋_GB2312" w:cs="仿宋_GB2312"/>
          <w:color w:val="000000"/>
          <w:sz w:val="30"/>
          <w:szCs w:val="30"/>
          <w:lang w:val="en-US" w:eastAsia="zh-CN"/>
        </w:rPr>
        <w:t>，教师通常采取三段模式开展教学活动：阅读前、阅读中、阅读后，将整个语篇分解成各个板块，利用思维导图将其串联起来，构成完整的语篇意群。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以人教精通版小学五年级英语下册第四单元为例，教学过程如下：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初听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学生通过听录音回答问题How is Kate? 对语篇有整体感知，对文章脉络有初步认识，进而明确语篇主题，敲定中心词ill，在思维导图中起提纲挈领的作用，激发学生思维向四面八方展开，有利于培养学生思维的发散性。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寻读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教师抛出问题What’s wrong with Kate? 引导学生寻读文章回答问题，此环节不需句句细读，而是富有针对性地根据教师问题找到特定位置即可，为思维导图确定一级分支，有利于培养学生思维的灵活性。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略读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上一环节中确定Kate患了重感冒，本环节通过略读的方式找到重感冒的症状，层层推进阅读进程，引导学生分层次地处理信息，抓住关键语言点，把握文章走向，有利于培养学生思维的逻辑性。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分工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学生以六人小组为单位，每人阅读一课，阅读过程中记录重要信息，比如去医院如何与医生交谈、医生有哪些叮嘱、患者应该怎么做、作为同学如何表示关心等等，随后组内交换阅读结果，小组成员获得整个单元全部信息才是完成阅读任务。相互交流的过程中，学生思维被打开，思考问题全面化，利于培养学生思维的严密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学生掌握文章结构以及语言点后，教师利用完成的思维导图引导学生将支架丰富起来，即看着语言点进行复述，知识脉络清晰，学生的表述也会层次清晰，有利于培养学生思维的创造性。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无论是词句教学还是语篇教学，教师始终扮演领航人的角色，基于思维导图的交流、讨论，帮助学生们突破思维定式，以单元为整体，在不同知识间架起桥梁，加强思维的深度与广度，克服传统教学中常见的线性思维模式，拓宽学生思维空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right="0" w:rightChars="0"/>
        <w:jc w:val="both"/>
        <w:textAlignment w:val="auto"/>
        <w:outlineLvl w:val="9"/>
        <w:rPr>
          <w:rFonts w:hint="eastAsia" w:ascii="仿宋_GB2312" w:hAnsi="仿宋_GB2312" w:eastAsia="仿宋_GB2312" w:cs="仿宋_GB2312"/>
          <w:b/>
          <w:bCs/>
          <w:color w:val="000000"/>
          <w:sz w:val="30"/>
          <w:szCs w:val="30"/>
          <w:lang w:val="en-US" w:eastAsia="zh-CN"/>
        </w:rPr>
      </w:pPr>
      <w:r>
        <w:rPr>
          <w:rFonts w:hint="eastAsia" w:ascii="仿宋_GB2312" w:hAnsi="仿宋_GB2312" w:eastAsia="仿宋_GB2312" w:cs="仿宋_GB2312"/>
          <w:b/>
          <w:bCs/>
          <w:color w:val="000000"/>
          <w:sz w:val="30"/>
          <w:szCs w:val="30"/>
          <w:lang w:val="en-US" w:eastAsia="zh-CN"/>
        </w:rPr>
        <w:t>四、轻机械记忆，重思维训练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小学英语学科注重工具性和人文性的统一。在讲授词汇时，尽量引用自然拼读法辅助学生读出单词，而非生随师读的机械操练，与此同时，要注重思维的拓展性，注重学生在人格情感方面的培养。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比如，在教授headache一词时，用自然拼读法分授head和ache，加入图形刺激，从音、形、义多方面加深对单词的理解，运用思维的发散性，引出stomachache、earache等词汇，教师加入关心语：You should take good care of yourself. / You should go to a doctor. / You should take some medicine and have a good rest. 根据整单元的主题，鼓励学生在教师帮助下绘制出以“ill”为中心词的思维导图。与此同时，教师的关心语可激发学生团结互助的情感态度以及培养学生爱护身体的健康理念，体现出教师注重学生在人格情感方面的培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应用思维导图学习词汇，利于学生按逻辑顺序整合新旧单词，建构独有的词句网络；句型操练时，运用思维导图进行拓展训练，引导学生从机械操练转向理解识记，拓宽思路；语篇拓展时，思维导图能帮助学生更好地感悟对话，确保信息的有效输出，在交流的基础上形成自己的思维导图，利于培养学生思维的逻辑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在教育信息化大背景下，教师要不断地提升自身专业素养，汲取高端教育理念，钻研前沿信息技术，努力成长为“研究型教师”，以便更好地服务学生、服务课堂。培育学生方面，要时刻以英语学科核心素养为主线，开展有意义的学习活动，培育具有中国情怀、国际视野的现代化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b w:val="0"/>
          <w:bCs w:val="0"/>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参考文献：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lang w:val="en-US" w:eastAsia="zh-CN"/>
        </w:rPr>
        <w:t>中华人民共和国教育部. 英语课程标准[M]. 北京：人民教育出版社，2018.1.</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lang w:val="en-US" w:eastAsia="zh-CN"/>
        </w:rPr>
        <w:t>吉桂凤. 思维导图在小学英语语篇教学中的应用[J]. 中小学外语教学：小学版，2012,35（9）:5-12.</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lang w:val="en-US" w:eastAsia="zh-CN"/>
        </w:rPr>
        <w:t>王蔷. 从综合语言运用能力到英语学科核心素养--高中英语课程改革的新挑战[J].英语教师，2015（16）.</w:t>
      </w:r>
    </w:p>
    <w:p>
      <w:bookmarkStart w:id="1" w:name="_GoBack"/>
      <w:bookmarkEnd w:id="1"/>
    </w:p>
    <w:sectPr>
      <w:pgSz w:w="11906" w:h="16838"/>
      <w:pgMar w:top="1191"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12BEC3"/>
    <w:multiLevelType w:val="singleLevel"/>
    <w:tmpl w:val="AC12BEC3"/>
    <w:lvl w:ilvl="0" w:tentative="0">
      <w:start w:val="1"/>
      <w:numFmt w:val="decimal"/>
      <w:lvlText w:val="[%1]"/>
      <w:lvlJc w:val="left"/>
      <w:pPr>
        <w:tabs>
          <w:tab w:val="left" w:pos="312"/>
        </w:tabs>
      </w:pPr>
    </w:lvl>
  </w:abstractNum>
  <w:abstractNum w:abstractNumId="1">
    <w:nsid w:val="B1E48332"/>
    <w:multiLevelType w:val="singleLevel"/>
    <w:tmpl w:val="B1E48332"/>
    <w:lvl w:ilvl="0" w:tentative="0">
      <w:start w:val="1"/>
      <w:numFmt w:val="decimal"/>
      <w:suff w:val="space"/>
      <w:lvlText w:val="%1."/>
      <w:lvlJc w:val="left"/>
    </w:lvl>
  </w:abstractNum>
  <w:abstractNum w:abstractNumId="2">
    <w:nsid w:val="C844B25C"/>
    <w:multiLevelType w:val="singleLevel"/>
    <w:tmpl w:val="C844B25C"/>
    <w:lvl w:ilvl="0" w:tentative="0">
      <w:start w:val="1"/>
      <w:numFmt w:val="chineseCounting"/>
      <w:suff w:val="nothing"/>
      <w:lvlText w:val="%1、"/>
      <w:lvlJc w:val="left"/>
      <w:pPr>
        <w:ind w:left="560" w:firstLine="0"/>
      </w:pPr>
      <w:rPr>
        <w:rFonts w:hint="eastAsia"/>
      </w:rPr>
    </w:lvl>
  </w:abstractNum>
  <w:abstractNum w:abstractNumId="3">
    <w:nsid w:val="6986AC3A"/>
    <w:multiLevelType w:val="singleLevel"/>
    <w:tmpl w:val="6986AC3A"/>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1274F"/>
    <w:rsid w:val="15184180"/>
    <w:rsid w:val="2298329B"/>
    <w:rsid w:val="6F31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2019-12-25T06:17:00Z</dcterms:created>
  <dc:creator>民间杂耍艺术团团长</dc:creator>
  <cp:lastModifiedBy>民间杂耍艺术团团长</cp:lastModifiedBy>
  <dcterms:modified xsi:type="dcterms:W3CDTF">2019-12-25T06:18:01Z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