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B6B43" w14:textId="553E9579" w:rsidR="0009370E" w:rsidRDefault="0009370E" w:rsidP="00814256">
      <w:pPr>
        <w:ind w:firstLineChars="200" w:firstLine="420"/>
        <w:rPr>
          <w:color w:val="262626"/>
          <w:szCs w:val="21"/>
          <w:shd w:val="clear" w:color="auto" w:fill="FFFFFF"/>
        </w:rPr>
      </w:pPr>
    </w:p>
    <w:p w14:paraId="1B4FF5AB" w14:textId="25452584" w:rsidR="0009370E" w:rsidRDefault="00822D17" w:rsidP="0009370E">
      <w:pPr>
        <w:pStyle w:val="a4"/>
        <w:shd w:val="clear" w:color="auto" w:fill="FFFFFF"/>
        <w:spacing w:before="0" w:beforeAutospacing="0" w:after="75" w:afterAutospacing="0"/>
        <w:ind w:firstLine="580"/>
        <w:jc w:val="center"/>
        <w:rPr>
          <w:rFonts w:ascii="微软雅黑" w:eastAsia="微软雅黑" w:hAnsi="微软雅黑"/>
          <w:color w:val="333333"/>
          <w:sz w:val="29"/>
          <w:szCs w:val="29"/>
        </w:rPr>
      </w:pPr>
      <w:r>
        <w:rPr>
          <w:rFonts w:ascii="微软雅黑" w:eastAsia="微软雅黑" w:hAnsi="微软雅黑" w:hint="eastAsia"/>
          <w:color w:val="333333"/>
          <w:sz w:val="29"/>
          <w:szCs w:val="29"/>
        </w:rPr>
        <w:t>《运用信息技术提升学生核心素养的实践探究》结</w:t>
      </w:r>
      <w:r w:rsidR="0009370E">
        <w:rPr>
          <w:rFonts w:ascii="微软雅黑" w:eastAsia="微软雅黑" w:hAnsi="微软雅黑" w:hint="eastAsia"/>
          <w:color w:val="333333"/>
          <w:sz w:val="29"/>
          <w:szCs w:val="29"/>
        </w:rPr>
        <w:t>题报告</w:t>
      </w:r>
    </w:p>
    <w:p w14:paraId="68BCF498" w14:textId="26F4985C" w:rsidR="00943094" w:rsidRDefault="00943094" w:rsidP="00943094">
      <w:pPr>
        <w:pStyle w:val="a4"/>
        <w:shd w:val="clear" w:color="auto" w:fill="FFFFFF"/>
        <w:spacing w:before="0" w:beforeAutospacing="0" w:after="75" w:afterAutospacing="0"/>
        <w:ind w:firstLine="580"/>
        <w:rPr>
          <w:rFonts w:ascii="微软雅黑" w:eastAsia="微软雅黑" w:hAnsi="微软雅黑"/>
          <w:color w:val="333333"/>
        </w:rPr>
      </w:pPr>
      <w:r>
        <w:rPr>
          <w:rFonts w:ascii="微软雅黑" w:eastAsia="微软雅黑" w:hAnsi="微软雅黑" w:hint="eastAsia"/>
          <w:color w:val="333333"/>
          <w:sz w:val="29"/>
          <w:szCs w:val="29"/>
        </w:rPr>
        <w:t xml:space="preserve"> </w:t>
      </w:r>
      <w:r>
        <w:rPr>
          <w:rFonts w:ascii="微软雅黑" w:eastAsia="微软雅黑" w:hAnsi="微软雅黑"/>
          <w:color w:val="333333"/>
          <w:sz w:val="29"/>
          <w:szCs w:val="29"/>
        </w:rPr>
        <w:t xml:space="preserve">         </w:t>
      </w:r>
      <w:r w:rsidRPr="00943094">
        <w:rPr>
          <w:rFonts w:ascii="微软雅黑" w:eastAsia="微软雅黑" w:hAnsi="微软雅黑"/>
          <w:color w:val="333333"/>
        </w:rPr>
        <w:t xml:space="preserve">  </w:t>
      </w:r>
      <w:r w:rsidRPr="00943094">
        <w:rPr>
          <w:rFonts w:ascii="微软雅黑" w:eastAsia="微软雅黑" w:hAnsi="微软雅黑" w:hint="eastAsia"/>
          <w:color w:val="333333"/>
        </w:rPr>
        <w:t xml:space="preserve">河北区教师发展中心 </w:t>
      </w:r>
      <w:r w:rsidRPr="00943094">
        <w:rPr>
          <w:rFonts w:ascii="微软雅黑" w:eastAsia="微软雅黑" w:hAnsi="微软雅黑"/>
          <w:color w:val="333333"/>
        </w:rPr>
        <w:t xml:space="preserve">   </w:t>
      </w:r>
      <w:r w:rsidRPr="00943094">
        <w:rPr>
          <w:rFonts w:ascii="微软雅黑" w:eastAsia="微软雅黑" w:hAnsi="微软雅黑" w:hint="eastAsia"/>
          <w:color w:val="333333"/>
        </w:rPr>
        <w:t>李文凤</w:t>
      </w:r>
    </w:p>
    <w:p w14:paraId="1085D1C0" w14:textId="77777777" w:rsidR="00943094" w:rsidRPr="00943094" w:rsidRDefault="00943094" w:rsidP="00943094">
      <w:pPr>
        <w:pStyle w:val="a4"/>
        <w:shd w:val="clear" w:color="auto" w:fill="FFFFFF"/>
        <w:spacing w:before="0" w:beforeAutospacing="0" w:after="75" w:afterAutospacing="0"/>
        <w:ind w:firstLine="580"/>
        <w:rPr>
          <w:rFonts w:ascii="微软雅黑" w:eastAsia="微软雅黑" w:hAnsi="微软雅黑" w:hint="eastAsia"/>
          <w:color w:val="444444"/>
        </w:rPr>
      </w:pPr>
    </w:p>
    <w:p w14:paraId="593F8101" w14:textId="02D2E632" w:rsidR="00822D17" w:rsidRPr="00943094" w:rsidRDefault="0009370E" w:rsidP="00943094">
      <w:pPr>
        <w:pStyle w:val="a4"/>
        <w:numPr>
          <w:ilvl w:val="0"/>
          <w:numId w:val="3"/>
        </w:numPr>
        <w:shd w:val="clear" w:color="auto" w:fill="FFFFFF"/>
        <w:spacing w:before="0" w:beforeAutospacing="0" w:after="75" w:afterAutospacing="0"/>
        <w:rPr>
          <w:rFonts w:ascii="仿宋" w:eastAsia="仿宋" w:hAnsi="仿宋"/>
          <w:color w:val="333333"/>
          <w:sz w:val="28"/>
          <w:szCs w:val="28"/>
        </w:rPr>
      </w:pPr>
      <w:r w:rsidRPr="00943094">
        <w:rPr>
          <w:rFonts w:ascii="仿宋" w:eastAsia="仿宋" w:hAnsi="仿宋" w:hint="eastAsia"/>
          <w:color w:val="333333"/>
          <w:sz w:val="28"/>
          <w:szCs w:val="28"/>
        </w:rPr>
        <w:t>课题的提出;</w:t>
      </w:r>
    </w:p>
    <w:p w14:paraId="381BC8C6" w14:textId="77777777" w:rsidR="00943094" w:rsidRDefault="0009370E" w:rsidP="00822D17">
      <w:pPr>
        <w:pStyle w:val="a4"/>
        <w:shd w:val="clear" w:color="auto" w:fill="FFFFFF"/>
        <w:spacing w:before="0" w:beforeAutospacing="0" w:after="75" w:afterAutospacing="0"/>
        <w:ind w:left="630"/>
        <w:rPr>
          <w:rFonts w:ascii="仿宋" w:eastAsia="仿宋" w:hAnsi="仿宋"/>
          <w:color w:val="333333"/>
          <w:sz w:val="28"/>
          <w:szCs w:val="28"/>
        </w:rPr>
      </w:pPr>
      <w:r w:rsidRPr="00943094">
        <w:rPr>
          <w:rFonts w:ascii="仿宋" w:eastAsia="仿宋" w:hAnsi="仿宋" w:hint="eastAsia"/>
          <w:color w:val="333333"/>
          <w:sz w:val="28"/>
          <w:szCs w:val="28"/>
        </w:rPr>
        <w:t>信息技术日新月异，冲击和改变着人们的生活和学习方式，</w:t>
      </w:r>
      <w:proofErr w:type="gramStart"/>
      <w:r w:rsidRPr="00943094">
        <w:rPr>
          <w:rFonts w:ascii="仿宋" w:eastAsia="仿宋" w:hAnsi="仿宋" w:hint="eastAsia"/>
          <w:color w:val="333333"/>
          <w:sz w:val="28"/>
          <w:szCs w:val="28"/>
        </w:rPr>
        <w:t>世</w:t>
      </w:r>
      <w:proofErr w:type="gramEnd"/>
    </w:p>
    <w:p w14:paraId="7F2C31E1" w14:textId="1CF230B2" w:rsidR="008C1D4B" w:rsidRPr="00943094" w:rsidRDefault="0009370E" w:rsidP="00943094">
      <w:pPr>
        <w:pStyle w:val="a4"/>
        <w:shd w:val="clear" w:color="auto" w:fill="FFFFFF"/>
        <w:spacing w:before="0" w:beforeAutospacing="0" w:after="75" w:afterAutospacing="0"/>
        <w:rPr>
          <w:rFonts w:ascii="仿宋" w:eastAsia="仿宋" w:hAnsi="仿宋"/>
          <w:color w:val="333333"/>
          <w:sz w:val="28"/>
          <w:szCs w:val="28"/>
        </w:rPr>
      </w:pPr>
      <w:proofErr w:type="gramStart"/>
      <w:r w:rsidRPr="00943094">
        <w:rPr>
          <w:rFonts w:ascii="仿宋" w:eastAsia="仿宋" w:hAnsi="仿宋" w:hint="eastAsia"/>
          <w:color w:val="333333"/>
          <w:sz w:val="28"/>
          <w:szCs w:val="28"/>
        </w:rPr>
        <w:t>界</w:t>
      </w:r>
      <w:proofErr w:type="gramEnd"/>
      <w:r w:rsidRPr="00943094">
        <w:rPr>
          <w:rFonts w:ascii="仿宋" w:eastAsia="仿宋" w:hAnsi="仿宋" w:hint="eastAsia"/>
          <w:color w:val="333333"/>
          <w:sz w:val="28"/>
          <w:szCs w:val="28"/>
        </w:rPr>
        <w:t>各国与地区教育开始走向网络化、虚拟化与国际化，信息技术与学生核心素养的结合已经成为当前教育改革的重点内容。如何让这两点完美结合，为学生发展奠定更坚实的基础，值得我们深入研究。</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00822D17" w:rsidRPr="00943094">
        <w:rPr>
          <w:rFonts w:ascii="仿宋" w:eastAsia="仿宋" w:hAnsi="仿宋"/>
          <w:color w:val="333333"/>
          <w:sz w:val="28"/>
          <w:szCs w:val="28"/>
        </w:rPr>
        <w:t xml:space="preserve">  </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教育部“核心素养”指学生应具备的适应终身发展和社会发展需要的必备品格和关键能力，突出强调个人修养、社会关爱、家国情怀，更加注重自主发展、合作参与、创新实践。随着课程改革深入和学校信息化进程加快，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利用信息技术培养学生的核心素养，积极开展信息技术环境下学生核心素养提升的研究，是培养全面发展人才的有效途径。</w:t>
      </w:r>
    </w:p>
    <w:p w14:paraId="5FDDF054" w14:textId="60599EB4" w:rsidR="00943094" w:rsidRDefault="008C1D4B" w:rsidP="00943094">
      <w:pPr>
        <w:pStyle w:val="a4"/>
        <w:numPr>
          <w:ilvl w:val="0"/>
          <w:numId w:val="3"/>
        </w:numPr>
        <w:shd w:val="clear" w:color="auto" w:fill="FFFFFF"/>
        <w:spacing w:before="0" w:beforeAutospacing="0" w:after="0" w:afterAutospacing="0"/>
        <w:rPr>
          <w:rFonts w:ascii="仿宋" w:eastAsia="仿宋" w:hAnsi="仿宋"/>
          <w:color w:val="444444"/>
          <w:sz w:val="28"/>
          <w:szCs w:val="28"/>
        </w:rPr>
      </w:pPr>
      <w:r w:rsidRPr="00943094">
        <w:rPr>
          <w:rFonts w:ascii="仿宋" w:eastAsia="仿宋" w:hAnsi="仿宋" w:hint="eastAsia"/>
          <w:b/>
          <w:bCs/>
          <w:color w:val="444444"/>
          <w:sz w:val="28"/>
          <w:szCs w:val="28"/>
        </w:rPr>
        <w:t>概念的界定</w:t>
      </w:r>
      <w:r w:rsidRPr="00943094">
        <w:rPr>
          <w:rFonts w:ascii="仿宋" w:eastAsia="仿宋" w:hAnsi="仿宋" w:hint="eastAsia"/>
          <w:color w:val="444444"/>
          <w:sz w:val="28"/>
          <w:szCs w:val="28"/>
        </w:rPr>
        <w:t>：</w:t>
      </w:r>
    </w:p>
    <w:p w14:paraId="31687B06" w14:textId="5C29986E" w:rsidR="008C1D4B" w:rsidRPr="00943094" w:rsidRDefault="008C1D4B" w:rsidP="00943094">
      <w:pPr>
        <w:pStyle w:val="a4"/>
        <w:shd w:val="clear" w:color="auto" w:fill="FFFFFF"/>
        <w:spacing w:before="0" w:beforeAutospacing="0" w:after="0" w:afterAutospacing="0"/>
        <w:ind w:firstLineChars="100" w:firstLine="280"/>
        <w:rPr>
          <w:rFonts w:ascii="仿宋" w:eastAsia="仿宋" w:hAnsi="仿宋" w:hint="eastAsia"/>
          <w:color w:val="444444"/>
          <w:sz w:val="28"/>
          <w:szCs w:val="28"/>
        </w:rPr>
      </w:pPr>
      <w:r w:rsidRPr="00943094">
        <w:rPr>
          <w:rFonts w:ascii="仿宋" w:eastAsia="仿宋" w:hAnsi="仿宋" w:hint="eastAsia"/>
          <w:color w:val="444444"/>
          <w:sz w:val="28"/>
          <w:szCs w:val="28"/>
        </w:rPr>
        <w:lastRenderedPageBreak/>
        <w:t>“核心素养”指学生应具备的适应终身发展和社会发展需要的必备品格和关键能力，突出强调个人修养、社会关爱、家国情怀，更加注重自主发展、合作参与、创新实践。核心素养强调不同学习领域、不同情境中都不可或缺的共同底线要求，是关键的、必要的也是重要的素养。包括：沟通、表达和分享；欣赏、表现、审美及创新；运用科技及资讯；了解自我与发展潜能；主动探索和研究；独立思考与问题解决；规划、组织与执行；终身学习，尊重关怀与团队合作；文化学习与国际理解。它是可培养、可塑造、可维持的，可以通过学校教育而获得。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14:paraId="4CD9AB74" w14:textId="7E5B7317" w:rsidR="008C1D4B" w:rsidRPr="00943094" w:rsidRDefault="0009370E" w:rsidP="00822D17">
      <w:pPr>
        <w:pStyle w:val="a4"/>
        <w:shd w:val="clear" w:color="auto" w:fill="FFFFFF"/>
        <w:spacing w:before="0" w:beforeAutospacing="0" w:after="75" w:afterAutospacing="0"/>
        <w:ind w:firstLineChars="100" w:firstLine="280"/>
        <w:rPr>
          <w:rFonts w:ascii="仿宋" w:eastAsia="仿宋" w:hAnsi="仿宋"/>
          <w:color w:val="333333"/>
          <w:sz w:val="28"/>
          <w:szCs w:val="28"/>
        </w:rPr>
      </w:pPr>
      <w:r w:rsidRPr="00943094">
        <w:rPr>
          <w:rFonts w:ascii="仿宋" w:eastAsia="仿宋" w:hAnsi="仿宋" w:hint="eastAsia"/>
          <w:color w:val="333333"/>
          <w:sz w:val="28"/>
          <w:szCs w:val="28"/>
        </w:rPr>
        <w:br/>
      </w:r>
      <w:r w:rsidR="008C1D4B" w:rsidRPr="00943094">
        <w:rPr>
          <w:rFonts w:ascii="仿宋" w:eastAsia="仿宋" w:hAnsi="仿宋" w:hint="eastAsia"/>
          <w:color w:val="333333"/>
          <w:sz w:val="28"/>
          <w:szCs w:val="28"/>
        </w:rPr>
        <w:t>三</w:t>
      </w:r>
      <w:r w:rsidRPr="00943094">
        <w:rPr>
          <w:rFonts w:ascii="仿宋" w:eastAsia="仿宋" w:hAnsi="仿宋" w:hint="eastAsia"/>
          <w:color w:val="333333"/>
          <w:sz w:val="28"/>
          <w:szCs w:val="28"/>
        </w:rPr>
        <w:t>、研究目标</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00822D17" w:rsidRPr="00943094">
        <w:rPr>
          <w:rFonts w:ascii="仿宋" w:eastAsia="仿宋" w:hAnsi="仿宋"/>
          <w:color w:val="333333"/>
          <w:sz w:val="28"/>
          <w:szCs w:val="28"/>
        </w:rPr>
        <w:t xml:space="preserve"> </w:t>
      </w:r>
      <w:r w:rsidR="00943094">
        <w:rPr>
          <w:rFonts w:ascii="仿宋" w:eastAsia="仿宋" w:hAnsi="仿宋"/>
          <w:color w:val="333333"/>
          <w:sz w:val="28"/>
          <w:szCs w:val="28"/>
        </w:rPr>
        <w:t xml:space="preserve"> </w:t>
      </w:r>
      <w:r w:rsidRPr="00943094">
        <w:rPr>
          <w:rFonts w:ascii="仿宋" w:eastAsia="仿宋" w:hAnsi="仿宋" w:hint="eastAsia"/>
          <w:color w:val="333333"/>
          <w:sz w:val="28"/>
          <w:szCs w:val="28"/>
        </w:rPr>
        <w:t>通过该课题研究，让学生学会学习、学会探索，成长为具有核心素养的人才；让课题团队更新教育理念，提高研究能力，探索“利用信息技术培养学生核心素养”教学模式和策略。</w:t>
      </w:r>
      <w:r w:rsidRPr="00943094">
        <w:rPr>
          <w:rFonts w:ascii="仿宋" w:eastAsia="仿宋" w:hAnsi="仿宋" w:hint="eastAsia"/>
          <w:color w:val="333333"/>
          <w:sz w:val="28"/>
          <w:szCs w:val="28"/>
        </w:rPr>
        <w:br/>
      </w:r>
      <w:r w:rsidR="008C1D4B" w:rsidRPr="00943094">
        <w:rPr>
          <w:rFonts w:ascii="仿宋" w:eastAsia="仿宋" w:hAnsi="仿宋"/>
          <w:color w:val="333333"/>
          <w:sz w:val="28"/>
          <w:szCs w:val="28"/>
        </w:rPr>
        <w:lastRenderedPageBreak/>
        <w:t xml:space="preserve">    </w:t>
      </w:r>
      <w:r w:rsidRPr="00943094">
        <w:rPr>
          <w:rFonts w:ascii="仿宋" w:eastAsia="仿宋" w:hAnsi="仿宋" w:hint="eastAsia"/>
          <w:color w:val="333333"/>
          <w:sz w:val="28"/>
          <w:szCs w:val="28"/>
        </w:rPr>
        <w:t>通过深入的理论研究和广泛的实践探索，探索运用现代信息技术，优化课堂教学媒介具体策略、构建新型的教学模式。同时，建立以创新教育为导向的、能有效激励教师开展研究的教学管理制度和教学评价机制。</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00943094">
        <w:rPr>
          <w:rFonts w:ascii="Calibri" w:eastAsia="仿宋" w:hAnsi="Calibri" w:cs="Calibri"/>
          <w:color w:val="333333"/>
          <w:sz w:val="28"/>
          <w:szCs w:val="28"/>
        </w:rPr>
        <w:t xml:space="preserve">  </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通过本课题的研究，为学生学习创设良好的课堂教学环境，帮助他们形成一种主动探求知识，并重视解决实际问题的积极的学习方式，让学生学会收集与处理信息，学会人际交往养成合作精神等。</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00943094">
        <w:rPr>
          <w:rFonts w:ascii="Calibri" w:eastAsia="仿宋" w:hAnsi="Calibri" w:cs="Calibri"/>
          <w:color w:val="333333"/>
          <w:sz w:val="28"/>
          <w:szCs w:val="28"/>
        </w:rPr>
        <w:t xml:space="preserve">  </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通过本课题的研究，初步探索出培养学生利用信息技术在家庭、学校、任何时段学习、解决疑难问题的习惯、能力以及操作方式。</w:t>
      </w:r>
      <w:r w:rsidRPr="00943094">
        <w:rPr>
          <w:rFonts w:ascii="仿宋" w:eastAsia="仿宋" w:hAnsi="仿宋" w:hint="eastAsia"/>
          <w:color w:val="333333"/>
          <w:sz w:val="28"/>
          <w:szCs w:val="28"/>
        </w:rPr>
        <w:br/>
      </w:r>
      <w:r w:rsidR="00943094">
        <w:rPr>
          <w:rFonts w:ascii="仿宋" w:eastAsia="仿宋" w:hAnsi="仿宋" w:hint="eastAsia"/>
          <w:color w:val="333333"/>
          <w:sz w:val="28"/>
          <w:szCs w:val="28"/>
        </w:rPr>
        <w:t>四</w:t>
      </w:r>
      <w:r w:rsidRPr="00943094">
        <w:rPr>
          <w:rFonts w:ascii="仿宋" w:eastAsia="仿宋" w:hAnsi="仿宋" w:hint="eastAsia"/>
          <w:color w:val="333333"/>
          <w:sz w:val="28"/>
          <w:szCs w:val="28"/>
        </w:rPr>
        <w:t>、研究内容</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 xml:space="preserve"> 1.运用信息技术，转变学生学习方式，从而提高学生核心素养。</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① 利用网络，把信息技术术作为学生自主学习的重要工具，从而帮助学生提高学习的质量和效率。</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② 发挥信息技术网络特性，实现学生合作式、探究式学习；实现师生互动式学习。</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 xml:space="preserve"> 2.利用信息技术，转变教师教学方式，探索培养学生核心素养的策略。</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① 备课方式、课堂方式、评价方式的转变。</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② 呈现教学内容的方式的转变，运用信息技术提高教师教学质量和效率。</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lastRenderedPageBreak/>
        <w:t>   </w:t>
      </w:r>
      <w:r w:rsidRPr="00943094">
        <w:rPr>
          <w:rFonts w:ascii="仿宋" w:eastAsia="仿宋" w:hAnsi="仿宋" w:hint="eastAsia"/>
          <w:color w:val="333333"/>
          <w:sz w:val="28"/>
          <w:szCs w:val="28"/>
        </w:rPr>
        <w:t xml:space="preserve"> 3.利用信息技术，建构与创新教学模式,建立生动活泼的课堂教学模式，提高学生的核心素养。</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① 在各学科课堂教学中借助网络媒体，营造情境，激发学生主动学习的欲望，从而提高核心素养。</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② 运用信息技术创设生动、直观的信息源，转变课堂模式，培养学生核心素养。</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 xml:space="preserve"> </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③ 运用信息技术，开展主题研究活动，创建平台，提高学生核心素养。</w:t>
      </w:r>
      <w:r w:rsidRPr="00943094">
        <w:rPr>
          <w:rFonts w:ascii="仿宋" w:eastAsia="仿宋" w:hAnsi="仿宋" w:hint="eastAsia"/>
          <w:color w:val="333333"/>
          <w:sz w:val="28"/>
          <w:szCs w:val="28"/>
        </w:rPr>
        <w:br/>
        <w:t>四、研究方法</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根据研究目标及内容，确定本课题研究为一项探索性、应用性研究。研究方法主要</w:t>
      </w:r>
      <w:r w:rsidR="008C1D4B" w:rsidRPr="00943094">
        <w:rPr>
          <w:rFonts w:ascii="仿宋" w:eastAsia="仿宋" w:hAnsi="仿宋" w:hint="eastAsia"/>
          <w:color w:val="333333"/>
          <w:sz w:val="28"/>
          <w:szCs w:val="28"/>
        </w:rPr>
        <w:t>有以下几种</w:t>
      </w:r>
    </w:p>
    <w:p w14:paraId="447DD30F"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仿宋" w:eastAsia="仿宋" w:hAnsi="仿宋" w:hint="eastAsia"/>
          <w:color w:val="333333"/>
          <w:sz w:val="28"/>
          <w:szCs w:val="28"/>
        </w:rPr>
        <w:t>（1）调查研究法：通过理论研究、问卷调查、统计实验等方式，收集比较全面真实的第一手资料。</w:t>
      </w:r>
    </w:p>
    <w:p w14:paraId="2A16C802"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（2）观察法：通过观察课堂及相关的实践活动，关注教师教学行为和学生学习行为的转变。</w:t>
      </w:r>
    </w:p>
    <w:p w14:paraId="4703C6B3"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（3）行动研究法：结合信息技术发展的新趋势，构建微课、智慧课堂、翻转课堂等多种教育教学模式的创新，并且对于实际的效果加以研究。</w:t>
      </w:r>
    </w:p>
    <w:p w14:paraId="76EA8FEC"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（4）经验总结法： 各研究成员将课题研究的各阶段工作及时进行总结，撰写阶段性论文。</w:t>
      </w:r>
    </w:p>
    <w:p w14:paraId="6EFB8CE1" w14:textId="190BEE8C" w:rsidR="0009370E" w:rsidRPr="00943094" w:rsidRDefault="0009370E" w:rsidP="00822D17">
      <w:pPr>
        <w:pStyle w:val="a4"/>
        <w:shd w:val="clear" w:color="auto" w:fill="FFFFFF"/>
        <w:spacing w:before="0" w:beforeAutospacing="0" w:after="75" w:afterAutospacing="0"/>
        <w:ind w:firstLineChars="100" w:firstLine="280"/>
        <w:rPr>
          <w:rFonts w:ascii="仿宋" w:eastAsia="仿宋" w:hAnsi="仿宋"/>
          <w:color w:val="333333"/>
          <w:sz w:val="28"/>
          <w:szCs w:val="28"/>
        </w:rPr>
      </w:pP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五、课题研究</w:t>
      </w:r>
      <w:r w:rsidR="008C1D4B" w:rsidRPr="00943094">
        <w:rPr>
          <w:rFonts w:ascii="仿宋" w:eastAsia="仿宋" w:hAnsi="仿宋" w:hint="eastAsia"/>
          <w:color w:val="333333"/>
          <w:sz w:val="28"/>
          <w:szCs w:val="28"/>
        </w:rPr>
        <w:t>步骤：</w:t>
      </w:r>
    </w:p>
    <w:p w14:paraId="77BE94F6"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仿宋" w:eastAsia="仿宋" w:hAnsi="仿宋" w:hint="eastAsia"/>
          <w:color w:val="333333"/>
          <w:sz w:val="28"/>
          <w:szCs w:val="28"/>
        </w:rPr>
        <w:lastRenderedPageBreak/>
        <w:t>第一阶段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理论准备阶段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(2017年1月-4月)</w:t>
      </w:r>
    </w:p>
    <w:p w14:paraId="65658F0F" w14:textId="155B4493"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00943094">
        <w:rPr>
          <w:rFonts w:ascii="Calibri" w:eastAsia="仿宋" w:hAnsi="Calibri" w:cs="Calibri"/>
          <w:color w:val="333333"/>
          <w:sz w:val="28"/>
          <w:szCs w:val="28"/>
        </w:rPr>
        <w:t xml:space="preserve"> </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该阶段主要是深入理解“核心素养”的内涵，结合本校</w:t>
      </w:r>
      <w:proofErr w:type="gramStart"/>
      <w:r w:rsidRPr="00943094">
        <w:rPr>
          <w:rFonts w:ascii="仿宋" w:eastAsia="仿宋" w:hAnsi="仿宋" w:hint="eastAsia"/>
          <w:color w:val="333333"/>
          <w:sz w:val="28"/>
          <w:szCs w:val="28"/>
        </w:rPr>
        <w:t>校</w:t>
      </w:r>
      <w:proofErr w:type="gramEnd"/>
      <w:r w:rsidRPr="00943094">
        <w:rPr>
          <w:rFonts w:ascii="仿宋" w:eastAsia="仿宋" w:hAnsi="仿宋" w:hint="eastAsia"/>
          <w:color w:val="333333"/>
          <w:sz w:val="28"/>
          <w:szCs w:val="28"/>
        </w:rPr>
        <w:t>情及生情，初步选定信息技术与核心素养结合的突破口。讨论形成可行性的研究方案，撰写课题申请书、开题报告等。</w:t>
      </w:r>
    </w:p>
    <w:p w14:paraId="042E2FA9" w14:textId="6C28F4FB"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第二阶段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启动研究阶段（2017年5月—2017年12月）</w:t>
      </w:r>
    </w:p>
    <w:p w14:paraId="7AE70782" w14:textId="7CF70BF8"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00943094">
        <w:rPr>
          <w:rFonts w:ascii="Calibri" w:eastAsia="仿宋" w:hAnsi="Calibri" w:cs="Calibri"/>
          <w:color w:val="333333"/>
          <w:sz w:val="28"/>
          <w:szCs w:val="28"/>
        </w:rPr>
        <w:t xml:space="preserve">  </w:t>
      </w:r>
      <w:r w:rsidR="00943094">
        <w:rPr>
          <w:rFonts w:ascii="Calibri" w:eastAsia="仿宋" w:hAnsi="Calibri" w:cs="Calibri" w:hint="eastAsia"/>
          <w:color w:val="333333"/>
          <w:sz w:val="28"/>
          <w:szCs w:val="28"/>
        </w:rPr>
        <w:t>该阶段</w:t>
      </w:r>
      <w:r w:rsidRPr="00943094">
        <w:rPr>
          <w:rFonts w:ascii="仿宋" w:eastAsia="仿宋" w:hAnsi="仿宋" w:hint="eastAsia"/>
          <w:color w:val="333333"/>
          <w:sz w:val="28"/>
          <w:szCs w:val="28"/>
        </w:rPr>
        <w:t>选定实验班级，展开利用信息技术推进核心素养培养的研究。</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完成相关的调查报告、活动记录，设计、搜集、筛选课堂观察、课</w:t>
      </w:r>
      <w:proofErr w:type="gramStart"/>
      <w:r w:rsidRPr="00943094">
        <w:rPr>
          <w:rFonts w:ascii="仿宋" w:eastAsia="仿宋" w:hAnsi="仿宋" w:hint="eastAsia"/>
          <w:color w:val="333333"/>
          <w:sz w:val="28"/>
          <w:szCs w:val="28"/>
        </w:rPr>
        <w:t>例研究</w:t>
      </w:r>
      <w:proofErr w:type="gramEnd"/>
      <w:r w:rsidRPr="00943094">
        <w:rPr>
          <w:rFonts w:ascii="仿宋" w:eastAsia="仿宋" w:hAnsi="仿宋" w:hint="eastAsia"/>
          <w:color w:val="333333"/>
          <w:sz w:val="28"/>
          <w:szCs w:val="28"/>
        </w:rPr>
        <w:t>等资料。</w:t>
      </w:r>
    </w:p>
    <w:p w14:paraId="0C18115F" w14:textId="2C931956"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第三阶段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深入研究阶段（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2018年1月—2018年12月）</w:t>
      </w:r>
    </w:p>
    <w:p w14:paraId="125F28D4" w14:textId="77BBC4E9"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扩大课题研究的深度和广度。在启动阶段的研究成果基础上，实现利用信息技术推进核心素养的深度融合。</w:t>
      </w:r>
      <w:r w:rsidR="002E0C64" w:rsidRPr="00943094">
        <w:rPr>
          <w:rFonts w:ascii="仿宋" w:eastAsia="仿宋" w:hAnsi="仿宋" w:hint="eastAsia"/>
          <w:color w:val="333333"/>
          <w:sz w:val="28"/>
          <w:szCs w:val="28"/>
        </w:rPr>
        <w:t>撰写论文</w:t>
      </w:r>
      <w:r w:rsidRPr="00943094">
        <w:rPr>
          <w:rFonts w:ascii="仿宋" w:eastAsia="仿宋" w:hAnsi="仿宋" w:hint="eastAsia"/>
          <w:color w:val="333333"/>
          <w:sz w:val="28"/>
          <w:szCs w:val="28"/>
        </w:rPr>
        <w:t>完成相关的教学资源库的建设，继续搜集、筛选课堂观察、课</w:t>
      </w:r>
      <w:proofErr w:type="gramStart"/>
      <w:r w:rsidRPr="00943094">
        <w:rPr>
          <w:rFonts w:ascii="仿宋" w:eastAsia="仿宋" w:hAnsi="仿宋" w:hint="eastAsia"/>
          <w:color w:val="333333"/>
          <w:sz w:val="28"/>
          <w:szCs w:val="28"/>
        </w:rPr>
        <w:t>例研究</w:t>
      </w:r>
      <w:proofErr w:type="gramEnd"/>
      <w:r w:rsidRPr="00943094">
        <w:rPr>
          <w:rFonts w:ascii="仿宋" w:eastAsia="仿宋" w:hAnsi="仿宋" w:hint="eastAsia"/>
          <w:color w:val="333333"/>
          <w:sz w:val="28"/>
          <w:szCs w:val="28"/>
        </w:rPr>
        <w:t>等资料，撰写中期研究报告。</w:t>
      </w:r>
    </w:p>
    <w:p w14:paraId="67AE1325" w14:textId="223FD5FB"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第四阶段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论证及结题阶段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(2019年1月—</w:t>
      </w:r>
      <w:r w:rsidR="002E0C64" w:rsidRPr="00943094">
        <w:rPr>
          <w:rFonts w:ascii="仿宋" w:eastAsia="仿宋" w:hAnsi="仿宋"/>
          <w:color w:val="333333"/>
          <w:sz w:val="28"/>
          <w:szCs w:val="28"/>
        </w:rPr>
        <w:t>12</w:t>
      </w:r>
      <w:r w:rsidRPr="00943094">
        <w:rPr>
          <w:rFonts w:ascii="仿宋" w:eastAsia="仿宋" w:hAnsi="仿宋" w:hint="eastAsia"/>
          <w:color w:val="333333"/>
          <w:sz w:val="28"/>
          <w:szCs w:val="28"/>
        </w:rPr>
        <w:t>月)</w:t>
      </w:r>
    </w:p>
    <w:p w14:paraId="1C21733F"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（1）整理课题研究大事记和典型课例，课题组成员在整理研究课题成果的基础上，进行反思，分析处理实验数据；</w:t>
      </w:r>
    </w:p>
    <w:p w14:paraId="4A4EF494"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（2）分学科</w:t>
      </w:r>
      <w:proofErr w:type="gramStart"/>
      <w:r w:rsidRPr="00943094">
        <w:rPr>
          <w:rFonts w:ascii="仿宋" w:eastAsia="仿宋" w:hAnsi="仿宋" w:hint="eastAsia"/>
          <w:color w:val="333333"/>
          <w:sz w:val="28"/>
          <w:szCs w:val="28"/>
        </w:rPr>
        <w:t>分角度</w:t>
      </w:r>
      <w:proofErr w:type="gramEnd"/>
      <w:r w:rsidRPr="00943094">
        <w:rPr>
          <w:rFonts w:ascii="仿宋" w:eastAsia="仿宋" w:hAnsi="仿宋" w:hint="eastAsia"/>
          <w:color w:val="333333"/>
          <w:sz w:val="28"/>
          <w:szCs w:val="28"/>
        </w:rPr>
        <w:t>撰写相关课题论文；</w:t>
      </w:r>
    </w:p>
    <w:p w14:paraId="5209B08D"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（3）完成课题过程性材料汇总，形成课题研究结题报告，编辑课题成果汇编，申报结题；</w:t>
      </w:r>
    </w:p>
    <w:p w14:paraId="58C6E272" w14:textId="77777777" w:rsidR="008C1D4B" w:rsidRPr="00943094" w:rsidRDefault="008C1D4B" w:rsidP="008C1D4B">
      <w:pPr>
        <w:pStyle w:val="a4"/>
        <w:shd w:val="clear" w:color="auto" w:fill="FFFFFF"/>
        <w:spacing w:before="0" w:beforeAutospacing="0" w:after="0"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（4）召开课题研究总结会。</w:t>
      </w:r>
    </w:p>
    <w:p w14:paraId="79CB32CB" w14:textId="5C2824B5" w:rsidR="008C1D4B" w:rsidRPr="00943094" w:rsidRDefault="002E0C64" w:rsidP="00943094">
      <w:pPr>
        <w:pStyle w:val="a4"/>
        <w:shd w:val="clear" w:color="auto" w:fill="FFFFFF"/>
        <w:spacing w:before="0" w:beforeAutospacing="0" w:after="75" w:afterAutospacing="0"/>
        <w:rPr>
          <w:rFonts w:ascii="仿宋" w:eastAsia="仿宋" w:hAnsi="仿宋" w:hint="eastAsia"/>
          <w:color w:val="444444"/>
          <w:sz w:val="28"/>
          <w:szCs w:val="28"/>
        </w:rPr>
      </w:pPr>
      <w:r w:rsidRPr="00943094">
        <w:rPr>
          <w:rFonts w:ascii="仿宋" w:eastAsia="仿宋" w:hAnsi="仿宋" w:hint="eastAsia"/>
          <w:color w:val="444444"/>
          <w:sz w:val="28"/>
          <w:szCs w:val="28"/>
        </w:rPr>
        <w:t>六、</w:t>
      </w:r>
      <w:r w:rsidR="005D6D67" w:rsidRPr="00943094">
        <w:rPr>
          <w:rFonts w:ascii="仿宋" w:eastAsia="仿宋" w:hAnsi="仿宋" w:hint="eastAsia"/>
          <w:color w:val="444444"/>
          <w:sz w:val="28"/>
          <w:szCs w:val="28"/>
        </w:rPr>
        <w:t>研究的过程：</w:t>
      </w:r>
    </w:p>
    <w:p w14:paraId="43587D16" w14:textId="7248D555"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lastRenderedPageBreak/>
        <w:t>我们于2017年</w:t>
      </w:r>
      <w:r w:rsidR="005D6D67" w:rsidRPr="00943094">
        <w:rPr>
          <w:rFonts w:ascii="仿宋" w:eastAsia="仿宋" w:hAnsi="仿宋"/>
          <w:color w:val="333333"/>
          <w:sz w:val="28"/>
          <w:szCs w:val="28"/>
        </w:rPr>
        <w:t>5</w:t>
      </w:r>
      <w:r w:rsidRPr="00943094">
        <w:rPr>
          <w:rFonts w:ascii="仿宋" w:eastAsia="仿宋" w:hAnsi="仿宋" w:hint="eastAsia"/>
          <w:color w:val="333333"/>
          <w:sz w:val="28"/>
          <w:szCs w:val="28"/>
        </w:rPr>
        <w:t>月开始研究：《运用信息技术提升学生核心素养的实践探究》这一课题的。在开始研究时，围绕这一课题做了以下工作：</w:t>
      </w:r>
    </w:p>
    <w:p w14:paraId="34C39DD1"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1、在五所学校进行问卷调查。</w:t>
      </w:r>
    </w:p>
    <w:p w14:paraId="4F8A392F"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2.召开课题组讨论会，对本课题研究目标、研究内容、研究方法以及研究成果的呈</w:t>
      </w:r>
    </w:p>
    <w:p w14:paraId="04C0AD40" w14:textId="77777777" w:rsidR="0009370E" w:rsidRPr="00943094" w:rsidRDefault="0009370E" w:rsidP="0009370E">
      <w:pPr>
        <w:pStyle w:val="a4"/>
        <w:shd w:val="clear" w:color="auto" w:fill="FFFFFF"/>
        <w:spacing w:before="0" w:beforeAutospacing="0" w:after="75" w:afterAutospacing="0"/>
        <w:ind w:left="480"/>
        <w:rPr>
          <w:rFonts w:ascii="仿宋" w:eastAsia="仿宋" w:hAnsi="仿宋" w:hint="eastAsia"/>
          <w:color w:val="444444"/>
          <w:sz w:val="28"/>
          <w:szCs w:val="28"/>
        </w:rPr>
      </w:pPr>
      <w:proofErr w:type="gramStart"/>
      <w:r w:rsidRPr="00943094">
        <w:rPr>
          <w:rFonts w:ascii="仿宋" w:eastAsia="仿宋" w:hAnsi="仿宋" w:hint="eastAsia"/>
          <w:color w:val="333333"/>
          <w:sz w:val="28"/>
          <w:szCs w:val="28"/>
        </w:rPr>
        <w:t>现方式</w:t>
      </w:r>
      <w:proofErr w:type="gramEnd"/>
      <w:r w:rsidRPr="00943094">
        <w:rPr>
          <w:rFonts w:ascii="仿宋" w:eastAsia="仿宋" w:hAnsi="仿宋" w:hint="eastAsia"/>
          <w:color w:val="333333"/>
          <w:sz w:val="28"/>
          <w:szCs w:val="28"/>
        </w:rPr>
        <w:t>都做了相应调整。</w:t>
      </w:r>
    </w:p>
    <w:p w14:paraId="6EC31650"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3.增加和调整了课题组人员</w:t>
      </w:r>
    </w:p>
    <w:p w14:paraId="4D3BDF64" w14:textId="453E522C"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4.</w:t>
      </w:r>
      <w:r w:rsidR="005D6D67" w:rsidRPr="00943094">
        <w:rPr>
          <w:rFonts w:ascii="仿宋" w:eastAsia="仿宋" w:hAnsi="仿宋"/>
          <w:color w:val="333333"/>
          <w:sz w:val="28"/>
          <w:szCs w:val="28"/>
        </w:rPr>
        <w:t>2018</w:t>
      </w:r>
      <w:r w:rsidR="005D6D67" w:rsidRPr="00943094">
        <w:rPr>
          <w:rFonts w:ascii="仿宋" w:eastAsia="仿宋" w:hAnsi="仿宋" w:hint="eastAsia"/>
          <w:color w:val="333333"/>
          <w:sz w:val="28"/>
          <w:szCs w:val="28"/>
        </w:rPr>
        <w:t>年1月开始，</w:t>
      </w:r>
      <w:r w:rsidRPr="00943094">
        <w:rPr>
          <w:rFonts w:ascii="仿宋" w:eastAsia="仿宋" w:hAnsi="仿宋" w:hint="eastAsia"/>
          <w:color w:val="333333"/>
          <w:sz w:val="28"/>
          <w:szCs w:val="28"/>
        </w:rPr>
        <w:t>选择了一所职校、两所中学、两所小学作为实践校，各校选择一个班级作为试点班，供选择了5个班级，对这5个班级的所有任课教师做了要求，每人要讲一节学科与信息技术整合的课，且每个人都要积极参与到课题中来。</w:t>
      </w:r>
    </w:p>
    <w:p w14:paraId="0CF5E190"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5.每周实验班级的授课教师进行一次教研活动，讨论如何运用信息技术在各科课堂中培养学生核心素养。</w:t>
      </w:r>
    </w:p>
    <w:p w14:paraId="4FDB09CF" w14:textId="370B1FAC"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6.课题成员通过自己的课堂实践、教研活动的讨论、文献的研究等，写一篇“信息技术下学生学科核心素养的探究”的</w:t>
      </w:r>
      <w:r w:rsidR="005D6D67" w:rsidRPr="00943094">
        <w:rPr>
          <w:rFonts w:ascii="仿宋" w:eastAsia="仿宋" w:hAnsi="仿宋" w:hint="eastAsia"/>
          <w:color w:val="333333"/>
          <w:sz w:val="28"/>
          <w:szCs w:val="28"/>
        </w:rPr>
        <w:t>论文</w:t>
      </w:r>
      <w:r w:rsidRPr="00943094">
        <w:rPr>
          <w:rFonts w:ascii="仿宋" w:eastAsia="仿宋" w:hAnsi="仿宋" w:hint="eastAsia"/>
          <w:color w:val="333333"/>
          <w:sz w:val="28"/>
          <w:szCs w:val="28"/>
        </w:rPr>
        <w:t>。</w:t>
      </w:r>
    </w:p>
    <w:p w14:paraId="21142264"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7.通过实践、研讨、反思，每学科写一篇教学设计。</w:t>
      </w:r>
    </w:p>
    <w:p w14:paraId="1C782827" w14:textId="77777777" w:rsidR="0009370E" w:rsidRPr="00943094" w:rsidRDefault="0009370E" w:rsidP="0009370E">
      <w:pPr>
        <w:pStyle w:val="a4"/>
        <w:shd w:val="clear" w:color="auto" w:fill="FFFFFF"/>
        <w:spacing w:before="0" w:beforeAutospacing="0" w:after="75" w:afterAutospacing="0"/>
        <w:rPr>
          <w:rFonts w:ascii="仿宋" w:eastAsia="仿宋" w:hAnsi="仿宋" w:hint="eastAsia"/>
          <w:color w:val="444444"/>
          <w:sz w:val="28"/>
          <w:szCs w:val="28"/>
        </w:rPr>
      </w:pPr>
      <w:r w:rsidRPr="00943094">
        <w:rPr>
          <w:rFonts w:ascii="仿宋" w:eastAsia="仿宋" w:hAnsi="仿宋" w:hint="eastAsia"/>
          <w:color w:val="333333"/>
          <w:sz w:val="28"/>
          <w:szCs w:val="28"/>
        </w:rPr>
        <w:t>六、课题研究成果：</w:t>
      </w:r>
    </w:p>
    <w:p w14:paraId="1B68DB56" w14:textId="40CAD9F5" w:rsidR="0009370E" w:rsidRPr="00943094" w:rsidRDefault="0009370E" w:rsidP="005D6D67">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1、</w:t>
      </w:r>
    </w:p>
    <w:p w14:paraId="20B33EBF" w14:textId="77777777" w:rsidR="0009370E" w:rsidRPr="00943094" w:rsidRDefault="0009370E" w:rsidP="0009370E">
      <w:pPr>
        <w:pStyle w:val="a4"/>
        <w:shd w:val="clear" w:color="auto" w:fill="FFFFFF"/>
        <w:spacing w:before="0" w:beforeAutospacing="0" w:after="75" w:afterAutospacing="0"/>
        <w:rPr>
          <w:rFonts w:ascii="仿宋" w:eastAsia="仿宋" w:hAnsi="仿宋" w:hint="eastAsia"/>
          <w:color w:val="444444"/>
          <w:sz w:val="28"/>
          <w:szCs w:val="28"/>
        </w:rPr>
      </w:pPr>
      <w:r w:rsidRPr="00943094">
        <w:rPr>
          <w:rFonts w:ascii="仿宋" w:eastAsia="仿宋" w:hAnsi="仿宋" w:hint="eastAsia"/>
          <w:color w:val="333333"/>
          <w:sz w:val="28"/>
          <w:szCs w:val="28"/>
        </w:rPr>
        <w:t>七、在此项研究中遇到的问题：</w:t>
      </w:r>
    </w:p>
    <w:p w14:paraId="177AEA53"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lastRenderedPageBreak/>
        <w:t>1、对“核心素养”的解读。个别学科教师对核心素养的理解与认识不深入。</w:t>
      </w:r>
    </w:p>
    <w:p w14:paraId="617C29D3"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2、如何将现有课堂教学实践中“以知识点为核心”的教学观念转变为“以核心素养为导向”的教学方式。</w:t>
      </w:r>
    </w:p>
    <w:p w14:paraId="735D5BEA"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3、转变学生基于核心素养下的新型学习方式。</w:t>
      </w:r>
    </w:p>
    <w:p w14:paraId="5F9C1F29" w14:textId="77777777" w:rsidR="0009370E" w:rsidRPr="00943094" w:rsidRDefault="0009370E" w:rsidP="0009370E">
      <w:pPr>
        <w:pStyle w:val="a4"/>
        <w:shd w:val="clear" w:color="auto" w:fill="FFFFFF"/>
        <w:spacing w:before="0" w:beforeAutospacing="0" w:after="75" w:afterAutospacing="0"/>
        <w:rPr>
          <w:rFonts w:ascii="仿宋" w:eastAsia="仿宋" w:hAnsi="仿宋" w:hint="eastAsia"/>
          <w:color w:val="444444"/>
          <w:sz w:val="28"/>
          <w:szCs w:val="28"/>
        </w:rPr>
      </w:pPr>
      <w:r w:rsidRPr="00943094">
        <w:rPr>
          <w:rFonts w:ascii="仿宋" w:eastAsia="仿宋" w:hAnsi="仿宋" w:hint="eastAsia"/>
          <w:color w:val="333333"/>
          <w:sz w:val="28"/>
          <w:szCs w:val="28"/>
        </w:rPr>
        <w:t>八、解决设想：</w:t>
      </w:r>
    </w:p>
    <w:p w14:paraId="03644B2E"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1、加强课题组教师的理论学习，组织课题组成员参加一些专家讲座会。</w:t>
      </w:r>
    </w:p>
    <w:p w14:paraId="39A4CAAD"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2、和课题成员教师一起讨论开展教学的有效方法，提高教师的教学水平。</w:t>
      </w:r>
    </w:p>
    <w:p w14:paraId="020013B6"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3、多学习、多实践，从实践中找答案，多开展一些讲评课、同课异构、观摩课等。</w:t>
      </w:r>
    </w:p>
    <w:p w14:paraId="5800DDD2" w14:textId="77777777" w:rsidR="0009370E" w:rsidRPr="00943094" w:rsidRDefault="0009370E" w:rsidP="0009370E">
      <w:pPr>
        <w:pStyle w:val="a4"/>
        <w:shd w:val="clear" w:color="auto" w:fill="FFFFFF"/>
        <w:spacing w:before="0" w:beforeAutospacing="0" w:after="75" w:afterAutospacing="0"/>
        <w:rPr>
          <w:rFonts w:ascii="仿宋" w:eastAsia="仿宋" w:hAnsi="仿宋" w:hint="eastAsia"/>
          <w:color w:val="444444"/>
          <w:sz w:val="28"/>
          <w:szCs w:val="28"/>
        </w:rPr>
      </w:pPr>
      <w:r w:rsidRPr="00943094">
        <w:rPr>
          <w:rFonts w:ascii="仿宋" w:eastAsia="仿宋" w:hAnsi="仿宋" w:hint="eastAsia"/>
          <w:color w:val="333333"/>
          <w:sz w:val="28"/>
          <w:szCs w:val="28"/>
        </w:rPr>
        <w:t>九、能否按期结题</w:t>
      </w:r>
    </w:p>
    <w:p w14:paraId="344A9DAE"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仿宋" w:eastAsia="仿宋" w:hAnsi="仿宋" w:hint="eastAsia"/>
          <w:color w:val="333333"/>
          <w:sz w:val="28"/>
          <w:szCs w:val="28"/>
        </w:rPr>
        <w:t>由于前期研究的思路有限制，缺少活动实例的记录、自己力争在后期努力，弥补以前在研究中的缺陷，因此结题时间需延长至2019年12月。</w:t>
      </w:r>
    </w:p>
    <w:p w14:paraId="2D8FE544"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Calibri" w:eastAsia="仿宋" w:hAnsi="Calibri" w:cs="Calibri"/>
          <w:color w:val="333333"/>
          <w:sz w:val="28"/>
          <w:szCs w:val="28"/>
        </w:rPr>
        <w:t> </w:t>
      </w:r>
    </w:p>
    <w:p w14:paraId="045B3F5E"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课题组负责任：李文凤</w:t>
      </w:r>
    </w:p>
    <w:p w14:paraId="6E41E750" w14:textId="77777777" w:rsidR="00412D9B" w:rsidRDefault="0009370E" w:rsidP="0009370E">
      <w:pPr>
        <w:pStyle w:val="a4"/>
        <w:shd w:val="clear" w:color="auto" w:fill="FFFFFF"/>
        <w:spacing w:before="0" w:beforeAutospacing="0" w:after="75" w:afterAutospacing="0"/>
        <w:ind w:firstLine="420"/>
        <w:rPr>
          <w:rFonts w:ascii="Calibri" w:eastAsia="仿宋" w:hAnsi="Calibri" w:cs="Calibri"/>
          <w:color w:val="333333"/>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 xml:space="preserve"> </w:t>
      </w:r>
      <w:r w:rsidRPr="00943094">
        <w:rPr>
          <w:rFonts w:ascii="Calibri" w:eastAsia="仿宋" w:hAnsi="Calibri" w:cs="Calibri"/>
          <w:color w:val="333333"/>
          <w:sz w:val="28"/>
          <w:szCs w:val="28"/>
        </w:rPr>
        <w:t>             </w:t>
      </w:r>
    </w:p>
    <w:p w14:paraId="3A10D550" w14:textId="77777777" w:rsidR="00412D9B" w:rsidRDefault="00412D9B" w:rsidP="0009370E">
      <w:pPr>
        <w:pStyle w:val="a4"/>
        <w:shd w:val="clear" w:color="auto" w:fill="FFFFFF"/>
        <w:spacing w:before="0" w:beforeAutospacing="0" w:after="75" w:afterAutospacing="0"/>
        <w:ind w:firstLine="420"/>
        <w:rPr>
          <w:rFonts w:ascii="Calibri" w:eastAsia="仿宋" w:hAnsi="Calibri" w:cs="Calibri"/>
          <w:color w:val="333333"/>
          <w:sz w:val="28"/>
          <w:szCs w:val="28"/>
        </w:rPr>
      </w:pPr>
    </w:p>
    <w:p w14:paraId="1390DDA9" w14:textId="77777777" w:rsidR="00412D9B" w:rsidRDefault="00412D9B" w:rsidP="0009370E">
      <w:pPr>
        <w:pStyle w:val="a4"/>
        <w:shd w:val="clear" w:color="auto" w:fill="FFFFFF"/>
        <w:spacing w:before="0" w:beforeAutospacing="0" w:after="75" w:afterAutospacing="0"/>
        <w:ind w:firstLine="420"/>
        <w:rPr>
          <w:rFonts w:ascii="Calibri" w:eastAsia="仿宋" w:hAnsi="Calibri" w:cs="Calibri"/>
          <w:color w:val="333333"/>
          <w:sz w:val="28"/>
          <w:szCs w:val="28"/>
        </w:rPr>
      </w:pPr>
    </w:p>
    <w:p w14:paraId="3B9AAE93" w14:textId="32D43F65" w:rsidR="0009370E" w:rsidRPr="00943094" w:rsidRDefault="0009370E" w:rsidP="0009370E">
      <w:pPr>
        <w:pStyle w:val="a4"/>
        <w:shd w:val="clear" w:color="auto" w:fill="FFFFFF"/>
        <w:spacing w:before="0" w:beforeAutospacing="0" w:after="75" w:afterAutospacing="0"/>
        <w:ind w:firstLine="420"/>
        <w:rPr>
          <w:rFonts w:ascii="仿宋" w:eastAsia="仿宋" w:hAnsi="仿宋" w:hint="eastAsia"/>
          <w:color w:val="444444"/>
          <w:sz w:val="28"/>
          <w:szCs w:val="28"/>
        </w:rPr>
      </w:pPr>
      <w:r w:rsidRPr="00943094">
        <w:rPr>
          <w:rFonts w:ascii="Calibri" w:eastAsia="仿宋" w:hAnsi="Calibri" w:cs="Calibri"/>
          <w:color w:val="333333"/>
          <w:sz w:val="28"/>
          <w:szCs w:val="28"/>
        </w:rPr>
        <w:lastRenderedPageBreak/>
        <w:t>  </w:t>
      </w:r>
      <w:r w:rsidRPr="00943094">
        <w:rPr>
          <w:rFonts w:ascii="仿宋" w:eastAsia="仿宋" w:hAnsi="仿宋" w:hint="eastAsia"/>
          <w:color w:val="333333"/>
          <w:sz w:val="28"/>
          <w:szCs w:val="28"/>
        </w:rPr>
        <w:t>2019.</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 xml:space="preserve"> 2</w:t>
      </w:r>
    </w:p>
    <w:p w14:paraId="4E515BC2" w14:textId="77777777" w:rsidR="00412D9B" w:rsidRDefault="00412D9B" w:rsidP="00943094">
      <w:pPr>
        <w:jc w:val="center"/>
        <w:rPr>
          <w:rFonts w:ascii="仿宋" w:eastAsia="仿宋" w:hAnsi="仿宋"/>
          <w:sz w:val="28"/>
          <w:szCs w:val="28"/>
        </w:rPr>
      </w:pPr>
    </w:p>
    <w:p w14:paraId="25262734" w14:textId="77777777" w:rsidR="00412D9B" w:rsidRDefault="00412D9B" w:rsidP="00943094">
      <w:pPr>
        <w:jc w:val="center"/>
        <w:rPr>
          <w:rFonts w:ascii="仿宋" w:eastAsia="仿宋" w:hAnsi="仿宋"/>
          <w:sz w:val="28"/>
          <w:szCs w:val="28"/>
        </w:rPr>
      </w:pPr>
    </w:p>
    <w:p w14:paraId="5EA9DA3D" w14:textId="2239F985" w:rsidR="00943094" w:rsidRPr="00943094" w:rsidRDefault="00943094" w:rsidP="00943094">
      <w:pPr>
        <w:jc w:val="center"/>
        <w:rPr>
          <w:rFonts w:ascii="仿宋" w:eastAsia="仿宋" w:hAnsi="仿宋"/>
          <w:sz w:val="28"/>
          <w:szCs w:val="28"/>
        </w:rPr>
      </w:pPr>
      <w:r w:rsidRPr="00943094">
        <w:rPr>
          <w:rFonts w:ascii="仿宋" w:eastAsia="仿宋" w:hAnsi="仿宋" w:hint="eastAsia"/>
          <w:sz w:val="28"/>
          <w:szCs w:val="28"/>
        </w:rPr>
        <w:t>课题工作报告</w:t>
      </w:r>
    </w:p>
    <w:p w14:paraId="35264AF9" w14:textId="77777777" w:rsidR="00943094" w:rsidRPr="00943094" w:rsidRDefault="00943094" w:rsidP="00943094">
      <w:pPr>
        <w:ind w:firstLineChars="200" w:firstLine="560"/>
        <w:rPr>
          <w:rFonts w:ascii="仿宋" w:eastAsia="仿宋" w:hAnsi="仿宋"/>
          <w:color w:val="262626"/>
          <w:sz w:val="28"/>
          <w:szCs w:val="28"/>
          <w:shd w:val="clear" w:color="auto" w:fill="FFFFFF"/>
        </w:rPr>
      </w:pPr>
      <w:r w:rsidRPr="00943094">
        <w:rPr>
          <w:rFonts w:ascii="仿宋" w:eastAsia="仿宋" w:hAnsi="仿宋" w:hint="eastAsia"/>
          <w:color w:val="262626"/>
          <w:sz w:val="28"/>
          <w:szCs w:val="28"/>
          <w:shd w:val="clear" w:color="auto" w:fill="FFFFFF"/>
        </w:rPr>
        <w:t>现代信息技术对学科教学的整合研究是目前学校课堂教学的需要。我区广大教师已经意识、体会到现代信息技术带来的方便，已开始应用现代信息技术为自己的教学服务。一些教师利用计算机编写教案，方便了教学工作。随着现代信息技术应用的不断深入，教师在课堂上使用多媒体课件的频率逐步提高，但应用中还存在着这样或那样的问题，所以我们要研究如何使现代信息技术与学科教学进行有机整合，使之很好地服务于教学。大力推进和实施现代信息技术与学科教学的有机整合，创设适合学生学习和发展的教育情境，提升学生在各个学科、各个领域等方面的核心素养已成为我区当务之急。现将三年来课题的工作情况做一汇</w:t>
      </w:r>
    </w:p>
    <w:p w14:paraId="1917131E" w14:textId="77777777" w:rsidR="00943094" w:rsidRPr="00943094" w:rsidRDefault="00943094" w:rsidP="00943094">
      <w:pPr>
        <w:ind w:firstLineChars="200" w:firstLine="560"/>
        <w:rPr>
          <w:rFonts w:ascii="仿宋" w:eastAsia="仿宋" w:hAnsi="仿宋"/>
          <w:color w:val="262626"/>
          <w:sz w:val="28"/>
          <w:szCs w:val="28"/>
          <w:shd w:val="clear" w:color="auto" w:fill="FFFFFF"/>
        </w:rPr>
      </w:pPr>
      <w:r w:rsidRPr="00943094">
        <w:rPr>
          <w:rFonts w:ascii="仿宋" w:eastAsia="仿宋" w:hAnsi="仿宋" w:hint="eastAsia"/>
          <w:color w:val="262626"/>
          <w:sz w:val="28"/>
          <w:szCs w:val="28"/>
          <w:shd w:val="clear" w:color="auto" w:fill="FFFFFF"/>
        </w:rPr>
        <w:t>报</w:t>
      </w:r>
    </w:p>
    <w:p w14:paraId="5A4CC04A" w14:textId="410AFA7F" w:rsidR="00101EA3" w:rsidRPr="00943094" w:rsidRDefault="00101EA3" w:rsidP="00101EA3">
      <w:pPr>
        <w:rPr>
          <w:rFonts w:ascii="仿宋" w:eastAsia="仿宋" w:hAnsi="仿宋" w:hint="eastAsia"/>
          <w:sz w:val="28"/>
          <w:szCs w:val="28"/>
        </w:rPr>
      </w:pPr>
    </w:p>
    <w:sectPr w:rsidR="00101EA3" w:rsidRPr="00943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015CB"/>
    <w:multiLevelType w:val="hybridMultilevel"/>
    <w:tmpl w:val="C8C6CAA2"/>
    <w:lvl w:ilvl="0" w:tplc="10D8852E">
      <w:start w:val="1"/>
      <w:numFmt w:val="decimal"/>
      <w:lvlText w:val="%1．"/>
      <w:lvlJc w:val="left"/>
      <w:pPr>
        <w:ind w:left="8937" w:hanging="435"/>
      </w:pPr>
      <w:rPr>
        <w:rFonts w:hint="default"/>
      </w:rPr>
    </w:lvl>
    <w:lvl w:ilvl="1" w:tplc="04090019" w:tentative="1">
      <w:start w:val="1"/>
      <w:numFmt w:val="lowerLetter"/>
      <w:lvlText w:val="%2)"/>
      <w:lvlJc w:val="left"/>
      <w:pPr>
        <w:ind w:left="9342" w:hanging="420"/>
      </w:pPr>
    </w:lvl>
    <w:lvl w:ilvl="2" w:tplc="0409001B" w:tentative="1">
      <w:start w:val="1"/>
      <w:numFmt w:val="lowerRoman"/>
      <w:lvlText w:val="%3."/>
      <w:lvlJc w:val="right"/>
      <w:pPr>
        <w:ind w:left="9762" w:hanging="420"/>
      </w:pPr>
    </w:lvl>
    <w:lvl w:ilvl="3" w:tplc="0409000F" w:tentative="1">
      <w:start w:val="1"/>
      <w:numFmt w:val="decimal"/>
      <w:lvlText w:val="%4."/>
      <w:lvlJc w:val="left"/>
      <w:pPr>
        <w:ind w:left="10182" w:hanging="420"/>
      </w:pPr>
    </w:lvl>
    <w:lvl w:ilvl="4" w:tplc="04090019" w:tentative="1">
      <w:start w:val="1"/>
      <w:numFmt w:val="lowerLetter"/>
      <w:lvlText w:val="%5)"/>
      <w:lvlJc w:val="left"/>
      <w:pPr>
        <w:ind w:left="10602" w:hanging="420"/>
      </w:pPr>
    </w:lvl>
    <w:lvl w:ilvl="5" w:tplc="0409001B" w:tentative="1">
      <w:start w:val="1"/>
      <w:numFmt w:val="lowerRoman"/>
      <w:lvlText w:val="%6."/>
      <w:lvlJc w:val="right"/>
      <w:pPr>
        <w:ind w:left="11022" w:hanging="420"/>
      </w:pPr>
    </w:lvl>
    <w:lvl w:ilvl="6" w:tplc="0409000F" w:tentative="1">
      <w:start w:val="1"/>
      <w:numFmt w:val="decimal"/>
      <w:lvlText w:val="%7."/>
      <w:lvlJc w:val="left"/>
      <w:pPr>
        <w:ind w:left="11442" w:hanging="420"/>
      </w:pPr>
    </w:lvl>
    <w:lvl w:ilvl="7" w:tplc="04090019" w:tentative="1">
      <w:start w:val="1"/>
      <w:numFmt w:val="lowerLetter"/>
      <w:lvlText w:val="%8)"/>
      <w:lvlJc w:val="left"/>
      <w:pPr>
        <w:ind w:left="11862" w:hanging="420"/>
      </w:pPr>
    </w:lvl>
    <w:lvl w:ilvl="8" w:tplc="0409001B" w:tentative="1">
      <w:start w:val="1"/>
      <w:numFmt w:val="lowerRoman"/>
      <w:lvlText w:val="%9."/>
      <w:lvlJc w:val="right"/>
      <w:pPr>
        <w:ind w:left="12282" w:hanging="420"/>
      </w:pPr>
    </w:lvl>
  </w:abstractNum>
  <w:abstractNum w:abstractNumId="1" w15:restartNumberingAfterBreak="0">
    <w:nsid w:val="6FD47638"/>
    <w:multiLevelType w:val="hybridMultilevel"/>
    <w:tmpl w:val="AEB6F298"/>
    <w:lvl w:ilvl="0" w:tplc="029444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33C2523"/>
    <w:multiLevelType w:val="hybridMultilevel"/>
    <w:tmpl w:val="7BEC7EEA"/>
    <w:lvl w:ilvl="0" w:tplc="5A689F0E">
      <w:start w:val="1"/>
      <w:numFmt w:val="japaneseCounting"/>
      <w:lvlText w:val="%1、"/>
      <w:lvlJc w:val="left"/>
      <w:pPr>
        <w:ind w:left="1764" w:hanging="63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58"/>
    <w:rsid w:val="0009370E"/>
    <w:rsid w:val="00101EA3"/>
    <w:rsid w:val="0021671C"/>
    <w:rsid w:val="002E0C64"/>
    <w:rsid w:val="00412D9B"/>
    <w:rsid w:val="00474420"/>
    <w:rsid w:val="005D6D67"/>
    <w:rsid w:val="00814256"/>
    <w:rsid w:val="00822D17"/>
    <w:rsid w:val="008C1D4B"/>
    <w:rsid w:val="00943094"/>
    <w:rsid w:val="0094633C"/>
    <w:rsid w:val="00A22F58"/>
    <w:rsid w:val="00AC5424"/>
    <w:rsid w:val="00BE3328"/>
    <w:rsid w:val="00D1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B68C"/>
  <w15:chartTrackingRefBased/>
  <w15:docId w15:val="{4E5EF252-8138-4EE9-A9EF-631714E9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256"/>
    <w:pPr>
      <w:ind w:firstLineChars="200" w:firstLine="420"/>
    </w:pPr>
  </w:style>
  <w:style w:type="paragraph" w:styleId="a4">
    <w:name w:val="Normal (Web)"/>
    <w:basedOn w:val="a"/>
    <w:uiPriority w:val="99"/>
    <w:unhideWhenUsed/>
    <w:rsid w:val="000937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7455">
      <w:bodyDiv w:val="1"/>
      <w:marLeft w:val="0"/>
      <w:marRight w:val="0"/>
      <w:marTop w:val="0"/>
      <w:marBottom w:val="0"/>
      <w:divBdr>
        <w:top w:val="none" w:sz="0" w:space="0" w:color="auto"/>
        <w:left w:val="none" w:sz="0" w:space="0" w:color="auto"/>
        <w:bottom w:val="none" w:sz="0" w:space="0" w:color="auto"/>
        <w:right w:val="none" w:sz="0" w:space="0" w:color="auto"/>
      </w:divBdr>
    </w:div>
    <w:div w:id="1100947695">
      <w:bodyDiv w:val="1"/>
      <w:marLeft w:val="0"/>
      <w:marRight w:val="0"/>
      <w:marTop w:val="0"/>
      <w:marBottom w:val="0"/>
      <w:divBdr>
        <w:top w:val="none" w:sz="0" w:space="0" w:color="auto"/>
        <w:left w:val="none" w:sz="0" w:space="0" w:color="auto"/>
        <w:bottom w:val="none" w:sz="0" w:space="0" w:color="auto"/>
        <w:right w:val="none" w:sz="0" w:space="0" w:color="auto"/>
      </w:divBdr>
      <w:divsChild>
        <w:div w:id="542599969">
          <w:marLeft w:val="0"/>
          <w:marRight w:val="0"/>
          <w:marTop w:val="0"/>
          <w:marBottom w:val="0"/>
          <w:divBdr>
            <w:top w:val="none" w:sz="0" w:space="0" w:color="auto"/>
            <w:left w:val="none" w:sz="0" w:space="0" w:color="auto"/>
            <w:bottom w:val="none" w:sz="0" w:space="0" w:color="auto"/>
            <w:right w:val="none" w:sz="0" w:space="0" w:color="auto"/>
          </w:divBdr>
        </w:div>
        <w:div w:id="25373260">
          <w:marLeft w:val="0"/>
          <w:marRight w:val="0"/>
          <w:marTop w:val="0"/>
          <w:marBottom w:val="0"/>
          <w:divBdr>
            <w:top w:val="none" w:sz="0" w:space="0" w:color="auto"/>
            <w:left w:val="none" w:sz="0" w:space="0" w:color="auto"/>
            <w:bottom w:val="none" w:sz="0" w:space="0" w:color="auto"/>
            <w:right w:val="none" w:sz="0" w:space="0" w:color="auto"/>
          </w:divBdr>
        </w:div>
      </w:divsChild>
    </w:div>
    <w:div w:id="1541669965">
      <w:bodyDiv w:val="1"/>
      <w:marLeft w:val="0"/>
      <w:marRight w:val="0"/>
      <w:marTop w:val="0"/>
      <w:marBottom w:val="0"/>
      <w:divBdr>
        <w:top w:val="none" w:sz="0" w:space="0" w:color="auto"/>
        <w:left w:val="none" w:sz="0" w:space="0" w:color="auto"/>
        <w:bottom w:val="none" w:sz="0" w:space="0" w:color="auto"/>
        <w:right w:val="none" w:sz="0" w:space="0" w:color="auto"/>
      </w:divBdr>
    </w:div>
    <w:div w:id="1855604969">
      <w:bodyDiv w:val="1"/>
      <w:marLeft w:val="0"/>
      <w:marRight w:val="0"/>
      <w:marTop w:val="0"/>
      <w:marBottom w:val="0"/>
      <w:divBdr>
        <w:top w:val="none" w:sz="0" w:space="0" w:color="auto"/>
        <w:left w:val="none" w:sz="0" w:space="0" w:color="auto"/>
        <w:bottom w:val="none" w:sz="0" w:space="0" w:color="auto"/>
        <w:right w:val="none" w:sz="0" w:space="0" w:color="auto"/>
      </w:divBdr>
    </w:div>
    <w:div w:id="20567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Gabri</dc:creator>
  <cp:keywords/>
  <dc:description/>
  <cp:lastModifiedBy>Xue Gabri</cp:lastModifiedBy>
  <cp:revision>9</cp:revision>
  <dcterms:created xsi:type="dcterms:W3CDTF">2020-11-08T14:16:00Z</dcterms:created>
  <dcterms:modified xsi:type="dcterms:W3CDTF">2020-11-08T17:56:00Z</dcterms:modified>
</cp:coreProperties>
</file>